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8711A" w14:textId="0BA64301" w:rsidR="00751D82" w:rsidRPr="008926FF" w:rsidRDefault="008926FF" w:rsidP="008926FF">
      <w:pPr>
        <w:jc w:val="center"/>
        <w:rPr>
          <w:b/>
          <w:sz w:val="44"/>
          <w:szCs w:val="44"/>
        </w:rPr>
      </w:pPr>
      <w:r w:rsidRPr="008926FF">
        <w:rPr>
          <w:b/>
          <w:sz w:val="44"/>
          <w:szCs w:val="44"/>
        </w:rPr>
        <w:t>2026</w:t>
      </w:r>
    </w:p>
    <w:p w14:paraId="4F087CA8" w14:textId="77777777" w:rsidR="00751D82" w:rsidRPr="008926FF" w:rsidRDefault="00751D82" w:rsidP="008926FF">
      <w:pPr>
        <w:spacing w:after="120"/>
        <w:jc w:val="center"/>
        <w:rPr>
          <w:b/>
          <w:sz w:val="36"/>
          <w:szCs w:val="36"/>
        </w:rPr>
      </w:pPr>
    </w:p>
    <w:p w14:paraId="61A80267" w14:textId="77777777" w:rsidR="008926FF" w:rsidRPr="008926FF" w:rsidRDefault="008926FF" w:rsidP="008926FF">
      <w:pPr>
        <w:spacing w:after="120"/>
        <w:jc w:val="center"/>
        <w:rPr>
          <w:b/>
          <w:sz w:val="44"/>
          <w:szCs w:val="44"/>
        </w:rPr>
      </w:pPr>
      <w:r w:rsidRPr="008926FF">
        <w:rPr>
          <w:b/>
          <w:sz w:val="44"/>
          <w:szCs w:val="44"/>
        </w:rPr>
        <w:t xml:space="preserve">BASINÇLI SU TANKERİ </w:t>
      </w:r>
    </w:p>
    <w:p w14:paraId="570F8B0A" w14:textId="0D53C48D" w:rsidR="008926FF" w:rsidRPr="008926FF" w:rsidRDefault="008926FF" w:rsidP="008926FF">
      <w:pPr>
        <w:spacing w:after="120"/>
        <w:jc w:val="center"/>
        <w:rPr>
          <w:bCs/>
        </w:rPr>
      </w:pPr>
      <w:r w:rsidRPr="008926FF">
        <w:rPr>
          <w:bCs/>
        </w:rPr>
        <w:t>(Tarımsal Kullanım ve Yangın Söndürme Amaçlı)</w:t>
      </w:r>
    </w:p>
    <w:p w14:paraId="4A8774C7" w14:textId="77777777" w:rsidR="00751D82" w:rsidRPr="008926FF" w:rsidRDefault="00751D82" w:rsidP="008926FF">
      <w:pPr>
        <w:spacing w:after="120"/>
        <w:jc w:val="center"/>
        <w:rPr>
          <w:b/>
          <w:sz w:val="36"/>
          <w:szCs w:val="36"/>
          <w:u w:val="single"/>
        </w:rPr>
      </w:pPr>
    </w:p>
    <w:p w14:paraId="4997C0C5" w14:textId="71B3DEF3" w:rsidR="00751D82" w:rsidRPr="008926FF" w:rsidRDefault="008926FF" w:rsidP="008926FF">
      <w:pPr>
        <w:spacing w:after="120"/>
        <w:jc w:val="center"/>
        <w:rPr>
          <w:bCs/>
        </w:rPr>
      </w:pPr>
      <w:r w:rsidRPr="008926FF">
        <w:rPr>
          <w:bCs/>
        </w:rPr>
        <w:t>KÜMELENME YATIRIM ORTAKLIĞI (BİREYSEL HİBELER)</w:t>
      </w:r>
    </w:p>
    <w:p w14:paraId="17226313" w14:textId="77777777" w:rsidR="00751D82" w:rsidRPr="008926FF" w:rsidRDefault="00751D82" w:rsidP="008926FF">
      <w:pPr>
        <w:spacing w:after="120"/>
        <w:rPr>
          <w:b/>
          <w:sz w:val="40"/>
          <w:szCs w:val="40"/>
        </w:rPr>
      </w:pPr>
    </w:p>
    <w:p w14:paraId="0AF9F16E" w14:textId="7F0FAB0F" w:rsidR="00FB4668" w:rsidRPr="008926FF" w:rsidRDefault="00E9588F" w:rsidP="008926FF">
      <w:pPr>
        <w:spacing w:after="120"/>
        <w:jc w:val="center"/>
        <w:rPr>
          <w:b/>
          <w:sz w:val="44"/>
          <w:szCs w:val="44"/>
        </w:rPr>
      </w:pPr>
      <w:r w:rsidRPr="008926FF">
        <w:rPr>
          <w:b/>
          <w:sz w:val="44"/>
          <w:szCs w:val="44"/>
        </w:rPr>
        <w:t>UYGULAMA PLANI</w:t>
      </w:r>
    </w:p>
    <w:p w14:paraId="31AFAD61" w14:textId="77777777" w:rsidR="00FB4668" w:rsidRPr="008926FF" w:rsidRDefault="00FB4668" w:rsidP="008926FF">
      <w:pPr>
        <w:spacing w:after="120"/>
        <w:jc w:val="center"/>
        <w:rPr>
          <w:b/>
          <w:sz w:val="44"/>
          <w:szCs w:val="44"/>
        </w:rPr>
      </w:pPr>
    </w:p>
    <w:p w14:paraId="3B9B205B" w14:textId="77777777" w:rsidR="00FB4668" w:rsidRPr="00751D82" w:rsidRDefault="00FB4668" w:rsidP="008926FF">
      <w:pPr>
        <w:spacing w:after="120"/>
        <w:jc w:val="center"/>
        <w:rPr>
          <w:b/>
          <w:sz w:val="28"/>
          <w:szCs w:val="28"/>
        </w:rPr>
      </w:pPr>
    </w:p>
    <w:p w14:paraId="49350CCA" w14:textId="77777777" w:rsidR="00FB4668" w:rsidRPr="00751D82" w:rsidRDefault="00FB4668" w:rsidP="008926FF">
      <w:pPr>
        <w:spacing w:after="120"/>
        <w:jc w:val="center"/>
        <w:rPr>
          <w:b/>
          <w:sz w:val="28"/>
          <w:szCs w:val="28"/>
        </w:rPr>
      </w:pPr>
    </w:p>
    <w:p w14:paraId="13387109" w14:textId="4C0BF566" w:rsidR="00FE02A6" w:rsidRDefault="00FE02A6" w:rsidP="008926FF">
      <w:pPr>
        <w:spacing w:after="120"/>
        <w:rPr>
          <w:b/>
          <w:sz w:val="28"/>
          <w:szCs w:val="28"/>
        </w:rPr>
      </w:pPr>
    </w:p>
    <w:p w14:paraId="01D21B6E" w14:textId="6E4CE58B" w:rsidR="004D2D1A" w:rsidRDefault="004D2D1A" w:rsidP="008926FF">
      <w:pPr>
        <w:spacing w:after="120"/>
        <w:rPr>
          <w:b/>
          <w:sz w:val="28"/>
          <w:szCs w:val="28"/>
        </w:rPr>
      </w:pPr>
    </w:p>
    <w:p w14:paraId="170F0075" w14:textId="3835ACC9" w:rsidR="004D2D1A" w:rsidRDefault="004D2D1A" w:rsidP="008926FF">
      <w:pPr>
        <w:spacing w:after="120"/>
        <w:rPr>
          <w:b/>
          <w:sz w:val="28"/>
          <w:szCs w:val="28"/>
        </w:rPr>
      </w:pPr>
    </w:p>
    <w:p w14:paraId="7E32765B" w14:textId="1B38581B" w:rsidR="004D2D1A" w:rsidRDefault="004D2D1A" w:rsidP="008926FF">
      <w:pPr>
        <w:spacing w:after="120"/>
        <w:rPr>
          <w:b/>
          <w:sz w:val="28"/>
          <w:szCs w:val="28"/>
        </w:rPr>
      </w:pPr>
    </w:p>
    <w:p w14:paraId="5B98C033" w14:textId="5A23FDD9" w:rsidR="004D2D1A" w:rsidRDefault="004D2D1A" w:rsidP="008926FF">
      <w:pPr>
        <w:spacing w:after="120"/>
        <w:rPr>
          <w:b/>
          <w:sz w:val="28"/>
          <w:szCs w:val="28"/>
        </w:rPr>
      </w:pPr>
    </w:p>
    <w:p w14:paraId="31CE4F51" w14:textId="45C75FCA" w:rsidR="004D2D1A" w:rsidRDefault="004D2D1A" w:rsidP="008926FF">
      <w:pPr>
        <w:spacing w:after="120"/>
        <w:rPr>
          <w:b/>
          <w:sz w:val="28"/>
          <w:szCs w:val="28"/>
        </w:rPr>
      </w:pPr>
    </w:p>
    <w:p w14:paraId="0CB2A692" w14:textId="048EF4A7" w:rsidR="004D2D1A" w:rsidRDefault="004D2D1A" w:rsidP="008926FF">
      <w:pPr>
        <w:spacing w:after="120"/>
        <w:rPr>
          <w:b/>
          <w:sz w:val="28"/>
          <w:szCs w:val="28"/>
        </w:rPr>
      </w:pPr>
    </w:p>
    <w:p w14:paraId="7B4C63C3" w14:textId="77777777" w:rsidR="004D2D1A" w:rsidRDefault="004D2D1A" w:rsidP="008926FF">
      <w:pPr>
        <w:spacing w:after="120"/>
        <w:rPr>
          <w:b/>
          <w:sz w:val="28"/>
          <w:szCs w:val="28"/>
        </w:rPr>
      </w:pPr>
    </w:p>
    <w:p w14:paraId="426F42C1" w14:textId="1E272CC1" w:rsidR="003208CD" w:rsidRDefault="003208CD" w:rsidP="008926FF">
      <w:pPr>
        <w:spacing w:after="120"/>
        <w:rPr>
          <w:b/>
          <w:sz w:val="28"/>
          <w:szCs w:val="28"/>
        </w:rPr>
      </w:pPr>
    </w:p>
    <w:p w14:paraId="5FECA793" w14:textId="68CDC876" w:rsidR="00D014D0" w:rsidRDefault="00D014D0" w:rsidP="008926FF">
      <w:pPr>
        <w:spacing w:after="120"/>
        <w:rPr>
          <w:b/>
          <w:sz w:val="28"/>
          <w:szCs w:val="28"/>
        </w:rPr>
      </w:pPr>
    </w:p>
    <w:p w14:paraId="664F175B" w14:textId="3E99D99B" w:rsidR="00ED5137" w:rsidRDefault="00ED5137" w:rsidP="008926FF">
      <w:pPr>
        <w:spacing w:after="120"/>
        <w:rPr>
          <w:b/>
          <w:sz w:val="28"/>
          <w:szCs w:val="28"/>
        </w:rPr>
      </w:pPr>
    </w:p>
    <w:p w14:paraId="2F3DD225" w14:textId="36D32585" w:rsidR="00ED5137" w:rsidRDefault="00ED5137" w:rsidP="008926FF">
      <w:pPr>
        <w:spacing w:after="120"/>
        <w:rPr>
          <w:b/>
          <w:sz w:val="28"/>
          <w:szCs w:val="28"/>
        </w:rPr>
      </w:pPr>
    </w:p>
    <w:p w14:paraId="14384B4E" w14:textId="787307B5" w:rsidR="00DA4E09" w:rsidRPr="00751D82" w:rsidRDefault="00DA4E09" w:rsidP="008926FF">
      <w:pPr>
        <w:spacing w:after="120"/>
        <w:rPr>
          <w:b/>
          <w:sz w:val="28"/>
          <w:szCs w:val="28"/>
        </w:rPr>
      </w:pPr>
    </w:p>
    <w:p w14:paraId="77551CF7" w14:textId="77777777" w:rsidR="00FB4668" w:rsidRPr="00751D82" w:rsidRDefault="00FB4668" w:rsidP="008926FF">
      <w:pPr>
        <w:spacing w:after="120"/>
        <w:jc w:val="center"/>
        <w:rPr>
          <w:b/>
          <w:sz w:val="28"/>
          <w:szCs w:val="28"/>
        </w:rPr>
      </w:pPr>
    </w:p>
    <w:p w14:paraId="7316C24A" w14:textId="62E0FBE0" w:rsidR="009E1453" w:rsidRPr="008926FF" w:rsidRDefault="009E1453" w:rsidP="008926FF">
      <w:pPr>
        <w:spacing w:after="120"/>
        <w:rPr>
          <w:b/>
          <w:sz w:val="32"/>
          <w:szCs w:val="32"/>
          <w:lang w:eastAsia="en-US" w:bidi="en-US"/>
        </w:rPr>
      </w:pPr>
      <w:r w:rsidRPr="008926FF">
        <w:rPr>
          <w:b/>
          <w:sz w:val="32"/>
          <w:szCs w:val="32"/>
          <w:lang w:eastAsia="en-US" w:bidi="en-US"/>
        </w:rPr>
        <w:t>İl Adı</w:t>
      </w:r>
      <w:r w:rsidRPr="008926FF">
        <w:rPr>
          <w:b/>
          <w:sz w:val="32"/>
          <w:szCs w:val="32"/>
          <w:lang w:eastAsia="en-US" w:bidi="en-US"/>
        </w:rPr>
        <w:tab/>
        <w:t>: Osmaniye</w:t>
      </w:r>
    </w:p>
    <w:p w14:paraId="4B28889E" w14:textId="6C2BB1F7" w:rsidR="009E1453" w:rsidRPr="008926FF" w:rsidRDefault="009E1453" w:rsidP="008926FF">
      <w:pPr>
        <w:spacing w:after="120"/>
        <w:rPr>
          <w:b/>
          <w:sz w:val="32"/>
          <w:szCs w:val="32"/>
          <w:lang w:eastAsia="en-US" w:bidi="en-US"/>
        </w:rPr>
      </w:pPr>
      <w:r w:rsidRPr="008926FF">
        <w:rPr>
          <w:b/>
          <w:sz w:val="32"/>
          <w:szCs w:val="32"/>
          <w:lang w:eastAsia="en-US" w:bidi="en-US"/>
        </w:rPr>
        <w:t>EKK Adı</w:t>
      </w:r>
      <w:r w:rsidRPr="008926FF">
        <w:rPr>
          <w:b/>
          <w:sz w:val="32"/>
          <w:szCs w:val="32"/>
          <w:lang w:eastAsia="en-US" w:bidi="en-US"/>
        </w:rPr>
        <w:tab/>
        <w:t>:</w:t>
      </w:r>
      <w:r w:rsidR="008926FF">
        <w:rPr>
          <w:b/>
          <w:sz w:val="32"/>
          <w:szCs w:val="32"/>
          <w:lang w:eastAsia="en-US" w:bidi="en-US"/>
        </w:rPr>
        <w:t xml:space="preserve"> </w:t>
      </w:r>
      <w:r w:rsidRPr="008926FF">
        <w:rPr>
          <w:b/>
          <w:sz w:val="32"/>
          <w:szCs w:val="32"/>
          <w:lang w:eastAsia="en-US" w:bidi="en-US"/>
        </w:rPr>
        <w:t xml:space="preserve">Bahçe, Düziçi, </w:t>
      </w:r>
      <w:proofErr w:type="spellStart"/>
      <w:r w:rsidRPr="008926FF">
        <w:rPr>
          <w:b/>
          <w:sz w:val="32"/>
          <w:szCs w:val="32"/>
          <w:lang w:eastAsia="en-US" w:bidi="en-US"/>
        </w:rPr>
        <w:t>Hasanbeyli</w:t>
      </w:r>
      <w:proofErr w:type="spellEnd"/>
      <w:r w:rsidRPr="008926FF">
        <w:rPr>
          <w:b/>
          <w:sz w:val="32"/>
          <w:szCs w:val="32"/>
          <w:lang w:eastAsia="en-US" w:bidi="en-US"/>
        </w:rPr>
        <w:t>, Kadirli, Merkez,</w:t>
      </w:r>
      <w:r w:rsidR="008926FF">
        <w:rPr>
          <w:b/>
          <w:sz w:val="32"/>
          <w:szCs w:val="32"/>
          <w:lang w:eastAsia="en-US" w:bidi="en-US"/>
        </w:rPr>
        <w:t xml:space="preserve"> </w:t>
      </w:r>
      <w:proofErr w:type="spellStart"/>
      <w:r w:rsidRPr="008926FF">
        <w:rPr>
          <w:b/>
          <w:sz w:val="32"/>
          <w:szCs w:val="32"/>
          <w:lang w:eastAsia="en-US" w:bidi="en-US"/>
        </w:rPr>
        <w:t>Sumbas</w:t>
      </w:r>
      <w:proofErr w:type="spellEnd"/>
    </w:p>
    <w:p w14:paraId="6D0DF96D" w14:textId="6E70E5F9" w:rsidR="009E1453" w:rsidRPr="008926FF" w:rsidRDefault="009E1453" w:rsidP="008926FF">
      <w:pPr>
        <w:spacing w:after="120"/>
        <w:rPr>
          <w:b/>
          <w:sz w:val="32"/>
          <w:szCs w:val="32"/>
          <w:lang w:eastAsia="en-US" w:bidi="en-US"/>
        </w:rPr>
      </w:pPr>
      <w:r w:rsidRPr="008926FF">
        <w:rPr>
          <w:b/>
          <w:sz w:val="32"/>
          <w:szCs w:val="32"/>
          <w:lang w:eastAsia="en-US" w:bidi="en-US"/>
        </w:rPr>
        <w:t>Tarih</w:t>
      </w:r>
      <w:r w:rsidRPr="008926FF">
        <w:rPr>
          <w:b/>
          <w:sz w:val="32"/>
          <w:szCs w:val="32"/>
          <w:lang w:eastAsia="en-US" w:bidi="en-US"/>
        </w:rPr>
        <w:tab/>
        <w:t xml:space="preserve">: </w:t>
      </w:r>
      <w:r w:rsidR="002C3A70">
        <w:rPr>
          <w:b/>
          <w:sz w:val="32"/>
          <w:szCs w:val="32"/>
          <w:lang w:eastAsia="en-US" w:bidi="en-US"/>
        </w:rPr>
        <w:t>11</w:t>
      </w:r>
      <w:r w:rsidR="00311184">
        <w:rPr>
          <w:b/>
          <w:sz w:val="32"/>
          <w:szCs w:val="32"/>
          <w:lang w:eastAsia="en-US" w:bidi="en-US"/>
        </w:rPr>
        <w:t>/03</w:t>
      </w:r>
      <w:r w:rsidR="008926FF" w:rsidRPr="00311184">
        <w:rPr>
          <w:b/>
          <w:sz w:val="32"/>
          <w:szCs w:val="32"/>
          <w:lang w:eastAsia="en-US" w:bidi="en-US"/>
        </w:rPr>
        <w:t>/</w:t>
      </w:r>
      <w:r w:rsidRPr="00311184">
        <w:rPr>
          <w:b/>
          <w:sz w:val="32"/>
          <w:szCs w:val="32"/>
          <w:lang w:eastAsia="en-US" w:bidi="en-US"/>
        </w:rPr>
        <w:t>2026</w:t>
      </w:r>
      <w:r w:rsidR="00E433AA">
        <w:rPr>
          <w:b/>
          <w:sz w:val="32"/>
          <w:szCs w:val="32"/>
          <w:lang w:eastAsia="en-US" w:bidi="en-US"/>
        </w:rPr>
        <w:t xml:space="preserve"> </w:t>
      </w:r>
    </w:p>
    <w:p w14:paraId="56C11CDA" w14:textId="24255C79" w:rsidR="008926FF" w:rsidRDefault="008926FF" w:rsidP="008926FF">
      <w:pPr>
        <w:spacing w:after="120"/>
        <w:rPr>
          <w:b/>
          <w:sz w:val="30"/>
          <w:szCs w:val="30"/>
          <w:lang w:eastAsia="en-US" w:bidi="en-US"/>
        </w:rPr>
      </w:pPr>
    </w:p>
    <w:p w14:paraId="6691C5F1" w14:textId="77777777" w:rsidR="00FF77B9" w:rsidRDefault="008926FF" w:rsidP="008926FF">
      <w:pPr>
        <w:spacing w:after="120"/>
        <w:jc w:val="center"/>
        <w:rPr>
          <w:b/>
          <w:lang w:eastAsia="en-US" w:bidi="en-US"/>
        </w:rPr>
      </w:pPr>
      <w:r w:rsidRPr="008926FF">
        <w:rPr>
          <w:b/>
          <w:lang w:eastAsia="en-US" w:bidi="en-US"/>
        </w:rPr>
        <w:t xml:space="preserve">BASINÇLI SU TANKERİ </w:t>
      </w:r>
    </w:p>
    <w:p w14:paraId="485966D2" w14:textId="78260B70" w:rsidR="008926FF" w:rsidRDefault="008926FF" w:rsidP="008926FF">
      <w:pPr>
        <w:spacing w:after="120"/>
        <w:jc w:val="center"/>
        <w:rPr>
          <w:bCs/>
        </w:rPr>
      </w:pPr>
      <w:r w:rsidRPr="008926FF">
        <w:rPr>
          <w:bCs/>
          <w:lang w:eastAsia="en-US" w:bidi="en-US"/>
        </w:rPr>
        <w:t>(</w:t>
      </w:r>
      <w:r w:rsidRPr="008926FF">
        <w:rPr>
          <w:bCs/>
        </w:rPr>
        <w:t xml:space="preserve">Tarımsal Kullanım </w:t>
      </w:r>
      <w:r>
        <w:rPr>
          <w:bCs/>
        </w:rPr>
        <w:t>v</w:t>
      </w:r>
      <w:r w:rsidRPr="008926FF">
        <w:rPr>
          <w:bCs/>
        </w:rPr>
        <w:t>e Yangın Söndürme Amaçlı)</w:t>
      </w:r>
    </w:p>
    <w:p w14:paraId="79494777" w14:textId="7CF57D22" w:rsidR="008926FF" w:rsidRDefault="008926FF" w:rsidP="008926FF">
      <w:pPr>
        <w:spacing w:after="120"/>
        <w:jc w:val="center"/>
        <w:rPr>
          <w:b/>
          <w:lang w:eastAsia="en-US" w:bidi="en-US"/>
        </w:rPr>
      </w:pPr>
      <w:r w:rsidRPr="008926FF">
        <w:rPr>
          <w:b/>
        </w:rPr>
        <w:t>2026 YILI 1. HİBE ÇAĞRI DÖNEMİ UYGULAMA PLANI</w:t>
      </w:r>
    </w:p>
    <w:p w14:paraId="70CE6C1F" w14:textId="77777777" w:rsidR="008926FF" w:rsidRPr="008926FF" w:rsidRDefault="008926FF" w:rsidP="008926FF">
      <w:pPr>
        <w:spacing w:after="120"/>
        <w:jc w:val="center"/>
        <w:rPr>
          <w:b/>
          <w:lang w:eastAsia="en-US" w:bidi="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823"/>
        <w:gridCol w:w="7568"/>
      </w:tblGrid>
      <w:tr w:rsidR="00DB044E" w:rsidRPr="00AD21C8" w14:paraId="7F357177" w14:textId="77777777" w:rsidTr="00321B94">
        <w:trPr>
          <w:trHeight w:val="397"/>
        </w:trPr>
        <w:tc>
          <w:tcPr>
            <w:tcW w:w="1551" w:type="dxa"/>
            <w:shd w:val="clear" w:color="auto" w:fill="D9D9D9"/>
            <w:vAlign w:val="center"/>
          </w:tcPr>
          <w:p w14:paraId="7E754995" w14:textId="77777777" w:rsidR="00DB044E" w:rsidRPr="00AD21C8" w:rsidRDefault="00DB044E" w:rsidP="004246B6">
            <w:pPr>
              <w:rPr>
                <w:b/>
              </w:rPr>
            </w:pPr>
            <w:r w:rsidRPr="00AD21C8">
              <w:rPr>
                <w:b/>
              </w:rPr>
              <w:t>Ana Bileşen</w:t>
            </w:r>
          </w:p>
        </w:tc>
        <w:tc>
          <w:tcPr>
            <w:tcW w:w="576" w:type="dxa"/>
            <w:vAlign w:val="center"/>
          </w:tcPr>
          <w:p w14:paraId="7494CCF7" w14:textId="77777777" w:rsidR="00DB044E" w:rsidRPr="00F20B9B" w:rsidRDefault="00DB044E" w:rsidP="004246B6">
            <w:pPr>
              <w:rPr>
                <w:b/>
              </w:rPr>
            </w:pPr>
            <w:r w:rsidRPr="00F20B9B">
              <w:rPr>
                <w:b/>
              </w:rPr>
              <w:t>C1</w:t>
            </w:r>
          </w:p>
        </w:tc>
        <w:tc>
          <w:tcPr>
            <w:tcW w:w="7796" w:type="dxa"/>
            <w:shd w:val="clear" w:color="auto" w:fill="auto"/>
            <w:vAlign w:val="center"/>
          </w:tcPr>
          <w:p w14:paraId="0B88190B" w14:textId="77777777" w:rsidR="00DB044E" w:rsidRPr="00AD21C8" w:rsidRDefault="00DB044E" w:rsidP="004246B6">
            <w:r>
              <w:t>Ekonomik Kalkınma Kümelerinin Teşvik Edilmesi</w:t>
            </w:r>
          </w:p>
        </w:tc>
      </w:tr>
      <w:tr w:rsidR="00DB044E" w:rsidRPr="00AD21C8" w14:paraId="43B4A906" w14:textId="77777777" w:rsidTr="00321B94">
        <w:trPr>
          <w:trHeight w:val="365"/>
        </w:trPr>
        <w:tc>
          <w:tcPr>
            <w:tcW w:w="1551" w:type="dxa"/>
            <w:shd w:val="clear" w:color="auto" w:fill="D9D9D9"/>
            <w:vAlign w:val="center"/>
          </w:tcPr>
          <w:p w14:paraId="404EE475" w14:textId="77777777" w:rsidR="00DB044E" w:rsidRPr="00AD21C8" w:rsidRDefault="00DB044E" w:rsidP="004246B6">
            <w:pPr>
              <w:rPr>
                <w:b/>
              </w:rPr>
            </w:pPr>
            <w:r w:rsidRPr="00AD21C8">
              <w:rPr>
                <w:b/>
              </w:rPr>
              <w:t>Alt Bileşen</w:t>
            </w:r>
          </w:p>
        </w:tc>
        <w:tc>
          <w:tcPr>
            <w:tcW w:w="576" w:type="dxa"/>
            <w:vAlign w:val="center"/>
          </w:tcPr>
          <w:p w14:paraId="2D9F2AA8" w14:textId="77777777" w:rsidR="00DB044E" w:rsidRPr="00F20B9B" w:rsidRDefault="00DB044E" w:rsidP="007B3269">
            <w:pPr>
              <w:rPr>
                <w:b/>
              </w:rPr>
            </w:pPr>
            <w:r w:rsidRPr="00F20B9B">
              <w:rPr>
                <w:b/>
              </w:rPr>
              <w:t>SC</w:t>
            </w:r>
            <w:r w:rsidR="007B3269" w:rsidRPr="00F20B9B">
              <w:rPr>
                <w:b/>
              </w:rPr>
              <w:t>4</w:t>
            </w:r>
            <w:r w:rsidRPr="00F20B9B">
              <w:rPr>
                <w:b/>
              </w:rPr>
              <w:t>.</w:t>
            </w:r>
            <w:r w:rsidR="007B3269" w:rsidRPr="00F20B9B">
              <w:rPr>
                <w:b/>
              </w:rPr>
              <w:t>1</w:t>
            </w:r>
          </w:p>
        </w:tc>
        <w:tc>
          <w:tcPr>
            <w:tcW w:w="7796" w:type="dxa"/>
            <w:shd w:val="clear" w:color="auto" w:fill="auto"/>
            <w:vAlign w:val="center"/>
          </w:tcPr>
          <w:p w14:paraId="4E3433D1" w14:textId="658CF218" w:rsidR="00DB044E" w:rsidRDefault="007B3269" w:rsidP="004246B6">
            <w:r w:rsidRPr="007B3269">
              <w:t>Değer Zincirinin Gelişmesine Yönelik Bireysel Yatırımların</w:t>
            </w:r>
            <w:r w:rsidR="008926FF">
              <w:t xml:space="preserve"> </w:t>
            </w:r>
            <w:r w:rsidRPr="007B3269">
              <w:t>Desteklenmesi</w:t>
            </w:r>
          </w:p>
        </w:tc>
      </w:tr>
      <w:tr w:rsidR="00DB044E" w:rsidRPr="00AD21C8" w14:paraId="5799BEBE" w14:textId="77777777" w:rsidTr="00321B94">
        <w:trPr>
          <w:trHeight w:val="397"/>
        </w:trPr>
        <w:tc>
          <w:tcPr>
            <w:tcW w:w="1551" w:type="dxa"/>
            <w:shd w:val="clear" w:color="auto" w:fill="D9D9D9"/>
            <w:vAlign w:val="center"/>
          </w:tcPr>
          <w:p w14:paraId="04C52BB1" w14:textId="77777777" w:rsidR="00DB044E" w:rsidRPr="00AD21C8" w:rsidRDefault="00DB044E" w:rsidP="004246B6">
            <w:pPr>
              <w:rPr>
                <w:b/>
              </w:rPr>
            </w:pPr>
            <w:r w:rsidRPr="00AD21C8">
              <w:rPr>
                <w:b/>
              </w:rPr>
              <w:t>Ana Faaliyet</w:t>
            </w:r>
          </w:p>
        </w:tc>
        <w:tc>
          <w:tcPr>
            <w:tcW w:w="576" w:type="dxa"/>
            <w:vAlign w:val="center"/>
          </w:tcPr>
          <w:p w14:paraId="1B29D6FB" w14:textId="77777777" w:rsidR="00DB044E" w:rsidRPr="00F20B9B" w:rsidRDefault="00DB044E" w:rsidP="004246B6">
            <w:pPr>
              <w:rPr>
                <w:b/>
              </w:rPr>
            </w:pPr>
            <w:r w:rsidRPr="00F20B9B">
              <w:rPr>
                <w:b/>
              </w:rPr>
              <w:t>1</w:t>
            </w:r>
          </w:p>
        </w:tc>
        <w:tc>
          <w:tcPr>
            <w:tcW w:w="7796" w:type="dxa"/>
            <w:shd w:val="clear" w:color="auto" w:fill="auto"/>
            <w:vAlign w:val="center"/>
          </w:tcPr>
          <w:p w14:paraId="2F291F12" w14:textId="77777777" w:rsidR="00DB044E" w:rsidRPr="00AD21C8" w:rsidRDefault="00DB044E" w:rsidP="004246B6">
            <w:r>
              <w:t>Kümelenme Yatırım Ortaklığı (Bireysel Hibeler)</w:t>
            </w:r>
          </w:p>
        </w:tc>
      </w:tr>
      <w:tr w:rsidR="00DB044E" w:rsidRPr="00AD21C8" w14:paraId="7C7BDFF8" w14:textId="77777777" w:rsidTr="00321B94">
        <w:trPr>
          <w:trHeight w:val="397"/>
        </w:trPr>
        <w:tc>
          <w:tcPr>
            <w:tcW w:w="1551" w:type="dxa"/>
            <w:shd w:val="clear" w:color="auto" w:fill="D9D9D9"/>
            <w:vAlign w:val="center"/>
          </w:tcPr>
          <w:p w14:paraId="40376A9F" w14:textId="77777777" w:rsidR="00DB044E" w:rsidRPr="00AD21C8" w:rsidRDefault="00DB044E" w:rsidP="004246B6">
            <w:pPr>
              <w:rPr>
                <w:b/>
              </w:rPr>
            </w:pPr>
            <w:r w:rsidRPr="00AD21C8">
              <w:rPr>
                <w:b/>
              </w:rPr>
              <w:t>Alt Faaliyet</w:t>
            </w:r>
          </w:p>
        </w:tc>
        <w:tc>
          <w:tcPr>
            <w:tcW w:w="576" w:type="dxa"/>
            <w:vAlign w:val="center"/>
          </w:tcPr>
          <w:p w14:paraId="2902294F" w14:textId="3715F0A4" w:rsidR="00DB044E" w:rsidRPr="00F20B9B" w:rsidRDefault="00FE6011" w:rsidP="00DB044E">
            <w:pPr>
              <w:rPr>
                <w:b/>
              </w:rPr>
            </w:pPr>
            <w:r w:rsidRPr="00F20B9B">
              <w:rPr>
                <w:b/>
              </w:rPr>
              <w:t>1.5</w:t>
            </w:r>
            <w:r w:rsidR="00494131" w:rsidRPr="00F20B9B">
              <w:rPr>
                <w:b/>
              </w:rPr>
              <w:t>7</w:t>
            </w:r>
          </w:p>
        </w:tc>
        <w:tc>
          <w:tcPr>
            <w:tcW w:w="7796" w:type="dxa"/>
            <w:shd w:val="clear" w:color="auto" w:fill="auto"/>
            <w:vAlign w:val="center"/>
          </w:tcPr>
          <w:p w14:paraId="52F7837B" w14:textId="0A3E42BB" w:rsidR="00DB044E" w:rsidRPr="00AD21C8" w:rsidRDefault="00923D5D" w:rsidP="004246B6">
            <w:r>
              <w:t xml:space="preserve">Basınçlı </w:t>
            </w:r>
            <w:r w:rsidR="00494131">
              <w:t>Su Tankeri</w:t>
            </w:r>
          </w:p>
        </w:tc>
      </w:tr>
    </w:tbl>
    <w:p w14:paraId="008759C6" w14:textId="77777777" w:rsidR="00815282" w:rsidRDefault="00815282" w:rsidP="00321B94">
      <w:pPr>
        <w:jc w:val="both"/>
        <w:rPr>
          <w:b/>
        </w:rPr>
      </w:pPr>
    </w:p>
    <w:p w14:paraId="638BC124" w14:textId="48A02F40" w:rsidR="00FB4668" w:rsidRDefault="00AC6342" w:rsidP="0076042A">
      <w:pPr>
        <w:pStyle w:val="ListeParagraf"/>
        <w:numPr>
          <w:ilvl w:val="0"/>
          <w:numId w:val="82"/>
        </w:numPr>
        <w:jc w:val="both"/>
        <w:rPr>
          <w:b/>
        </w:rPr>
      </w:pPr>
      <w:r w:rsidRPr="00321B94">
        <w:rPr>
          <w:b/>
        </w:rPr>
        <w:t>Ama</w:t>
      </w:r>
      <w:r w:rsidR="00634DAC" w:rsidRPr="00321B94">
        <w:rPr>
          <w:b/>
        </w:rPr>
        <w:t>ç</w:t>
      </w:r>
      <w:r w:rsidR="00D4019D" w:rsidRPr="00321B94">
        <w:rPr>
          <w:b/>
        </w:rPr>
        <w:t xml:space="preserve"> ve Gerekçe</w:t>
      </w:r>
    </w:p>
    <w:p w14:paraId="444198B2" w14:textId="77777777" w:rsidR="00321B94" w:rsidRPr="00321B94" w:rsidRDefault="00321B94" w:rsidP="00321B94">
      <w:pPr>
        <w:pStyle w:val="ListeParagraf"/>
        <w:jc w:val="both"/>
        <w:rPr>
          <w:b/>
        </w:rPr>
      </w:pPr>
    </w:p>
    <w:p w14:paraId="30169A96" w14:textId="1D725592" w:rsidR="00F7035F" w:rsidRDefault="00F7035F" w:rsidP="00321B94">
      <w:pPr>
        <w:ind w:firstLine="360"/>
        <w:jc w:val="both"/>
      </w:pPr>
      <w:r>
        <w:t>Basınçlı su tankerleri öncelikli olarak tarımsal üretimde su temininin sürekliliğini sağlamak amacıyla planlanmıştır.</w:t>
      </w:r>
    </w:p>
    <w:p w14:paraId="4196FDDD" w14:textId="77777777" w:rsidR="00321B94" w:rsidRDefault="00321B94" w:rsidP="00321B94">
      <w:pPr>
        <w:ind w:firstLine="360"/>
        <w:jc w:val="both"/>
      </w:pPr>
    </w:p>
    <w:p w14:paraId="0CDC40BA" w14:textId="238BB477" w:rsidR="008617B1" w:rsidRDefault="0093389A" w:rsidP="00321B94">
      <w:pPr>
        <w:ind w:firstLine="360"/>
        <w:jc w:val="both"/>
      </w:pPr>
      <w:r>
        <w:t>Basınçlı s</w:t>
      </w:r>
      <w:r w:rsidR="008617B1">
        <w:t>u tankerleri, suyun bir yerden başka bir yere güvenli bir şekilde taşınmasını sağlayan teknolojik araçlardır. Bu hibenin amacı, proje bölgesinde gerçekleştirilen tarımsal faaliyetlerde en önemli girdilerden biri olan sulama ve içme suyu temininin sağlanarak</w:t>
      </w:r>
      <w:r w:rsidR="00D37D33">
        <w:t xml:space="preserve"> çalışmaların desteklenmesidir.</w:t>
      </w:r>
    </w:p>
    <w:p w14:paraId="0B1DC0F4" w14:textId="77777777" w:rsidR="00321B94" w:rsidRDefault="00321B94" w:rsidP="00321B94">
      <w:pPr>
        <w:jc w:val="both"/>
      </w:pPr>
    </w:p>
    <w:p w14:paraId="78ABCB66" w14:textId="5895EFCF" w:rsidR="008617B1" w:rsidRDefault="008617B1" w:rsidP="00321B94">
      <w:pPr>
        <w:ind w:firstLine="360"/>
        <w:jc w:val="both"/>
      </w:pPr>
      <w:r>
        <w:t xml:space="preserve">Su tankerinin birçok kullanım amacı vardır. Su tankerleri günümüzde; </w:t>
      </w:r>
      <w:r w:rsidR="00684A40">
        <w:t xml:space="preserve">insan ve hayvan </w:t>
      </w:r>
      <w:r>
        <w:t>içme suyu temininde, sulamada, yangın gibi doğal afetlerin kontrollü bir şekilde yönetilmesinde ve yol temizlemede sık sık kullanılan bir destek aracıdır. Özellikle hedef kitlemiz olan 600 rakım üzeri bölgelerde tarım yapılan küçük parçalı arazilerde kullanılması hedeflenen su tankerinin kullanım pratikliği ile ulaşımı kısıtlı arazilerde de etki</w:t>
      </w:r>
      <w:r w:rsidR="00D37D33">
        <w:t>li olabileceği düşünülmektedir.</w:t>
      </w:r>
    </w:p>
    <w:p w14:paraId="168CC970" w14:textId="77777777" w:rsidR="001169FB" w:rsidRDefault="001169FB" w:rsidP="00321B94">
      <w:pPr>
        <w:jc w:val="both"/>
      </w:pPr>
    </w:p>
    <w:p w14:paraId="71A71238" w14:textId="10AEA215" w:rsidR="008617B1" w:rsidRDefault="008617B1" w:rsidP="001169FB">
      <w:pPr>
        <w:ind w:firstLine="360"/>
        <w:jc w:val="both"/>
      </w:pPr>
      <w:r>
        <w:t>Hayatı kolaylaştıran etkenler arasında yer alan bu araçların en çok kullanıldığı alanlardan biri sulamadır. Su tankerinin kendisine bağlı olan pompası kullanılarak kısa bir sürede sulama yapılabilmektedir.</w:t>
      </w:r>
    </w:p>
    <w:p w14:paraId="3CC908F8" w14:textId="77777777" w:rsidR="00321B94" w:rsidRDefault="00321B94" w:rsidP="00321B94">
      <w:pPr>
        <w:jc w:val="both"/>
      </w:pPr>
    </w:p>
    <w:p w14:paraId="48C6DBEE" w14:textId="0F800192" w:rsidR="008B6E52" w:rsidRDefault="008B6E52" w:rsidP="00321B94">
      <w:pPr>
        <w:ind w:firstLine="708"/>
        <w:jc w:val="both"/>
      </w:pPr>
      <w:r w:rsidRPr="008B6E52">
        <w:t xml:space="preserve">Bununla birlikte, son yıllarda iklim değişikliğine bağlı olarak bölgede yağış rejiminde düzensizlikler ve kuraklık </w:t>
      </w:r>
      <w:proofErr w:type="gramStart"/>
      <w:r w:rsidRPr="008B6E52">
        <w:t>periyotlarında</w:t>
      </w:r>
      <w:proofErr w:type="gramEnd"/>
      <w:r w:rsidRPr="008B6E52">
        <w:t xml:space="preserve"> artış gözlenmektedir. Bu durum hem tarımsal üretimi hem de kırsal alanlardaki yangın riskini artırmaktadır. Özellikle yaz aylarında su kaynaklarına erişimin zorlaştığı dönemlerde, çiftçilerin kendi imkânlarıyla ilk müdahaleyi yapabilmeleri büyük önem taşımaktadır. Basınçlı su tankerleri, tarımsal sulama işlevinin yanı sıra, kırsal alanlarda meydana gelebilecek yangınlara ilk müdahale kapasitesini güçlendiren tamamlayıcı bir </w:t>
      </w:r>
      <w:proofErr w:type="gramStart"/>
      <w:r w:rsidRPr="008B6E52">
        <w:t>ekipman</w:t>
      </w:r>
      <w:proofErr w:type="gramEnd"/>
      <w:r w:rsidRPr="008B6E52">
        <w:t xml:space="preserve"> niteliği taşımaktadır.</w:t>
      </w:r>
    </w:p>
    <w:p w14:paraId="037C194C" w14:textId="77777777" w:rsidR="00321B94" w:rsidRDefault="00321B94" w:rsidP="00321B94">
      <w:pPr>
        <w:jc w:val="both"/>
      </w:pPr>
    </w:p>
    <w:p w14:paraId="299FEB11" w14:textId="0769DE26" w:rsidR="008B6E52" w:rsidRDefault="008617B1" w:rsidP="00321B94">
      <w:pPr>
        <w:ind w:firstLine="708"/>
        <w:jc w:val="both"/>
      </w:pPr>
      <w:r>
        <w:t xml:space="preserve">Öte yandan son yıllarda artan orman yangınları su tankerlerine olan ihtiyacı oldukça arttırmıştır. Su tankerleri yangın söndürme faaliyetlerinde kullanılması gereken en önemli araçlardan biri olup basınçlı su pompası sayesinde suyu çok geniş alanlara ulaştırarak hızlı bir şekilde yangına müdahale edilmesini sağlamaktadır. </w:t>
      </w:r>
      <w:r w:rsidR="00124946" w:rsidRPr="00124946">
        <w:t>Silindirik yapısı sayesinde dar ve engebeli alanlarda kullanım kolaylığı sağlamaktadır.</w:t>
      </w:r>
    </w:p>
    <w:p w14:paraId="06B4E9F7" w14:textId="77777777" w:rsidR="00321B94" w:rsidRDefault="00321B94" w:rsidP="00321B94">
      <w:pPr>
        <w:jc w:val="both"/>
      </w:pPr>
    </w:p>
    <w:p w14:paraId="2E18297A" w14:textId="508CD5A6" w:rsidR="003C3F8E" w:rsidRDefault="008B6E52" w:rsidP="00927F93">
      <w:pPr>
        <w:ind w:firstLine="360"/>
        <w:jc w:val="both"/>
      </w:pPr>
      <w:r w:rsidRPr="008B6E52">
        <w:lastRenderedPageBreak/>
        <w:t>Bu kapsamda yatırımın birinci önceliği tarımsal üretimin sürdürülebilirliğini sağlamak, ikinci önceliği ise iklim değişikliğine bağlı artan su düzensizliği ve yangın risklerine karşı yerel dayanıklılığı artırmaktır.</w:t>
      </w:r>
    </w:p>
    <w:p w14:paraId="45ED263C" w14:textId="77777777" w:rsidR="00927F93" w:rsidRPr="00927F93" w:rsidRDefault="00927F93" w:rsidP="00927F93">
      <w:pPr>
        <w:ind w:firstLine="360"/>
        <w:jc w:val="both"/>
      </w:pPr>
    </w:p>
    <w:p w14:paraId="05F80C62" w14:textId="7FB1B316" w:rsidR="003C3F8E" w:rsidRPr="00F27F83" w:rsidRDefault="003C3F8E" w:rsidP="003C3F8E">
      <w:pPr>
        <w:ind w:firstLine="708"/>
        <w:jc w:val="both"/>
      </w:pPr>
      <w:proofErr w:type="gramStart"/>
      <w:r w:rsidRPr="00F27F83">
        <w:t xml:space="preserve">Bitkisel ve hayvansal üretim için oluşacak değer miktarları, son yıllarda meydana gelen düzensiz ve yetersiz yağış rejimi ve 2023 yılında yaşanan deprem sonucu ilimizde su kaynakları yer değiştirmiş, kimileri tamamen kurumuş içme suyu bile zor temin edilir duruma gelmiş olup, hayvancılık ve tarımsal üretim asgari düzeyde yapılabilmesi için basınçlı su tankeri üretime can suyu olacaktır. </w:t>
      </w:r>
      <w:proofErr w:type="gramEnd"/>
      <w:r w:rsidRPr="00F27F83">
        <w:t xml:space="preserve">Burada rakamsal bir artıştan ziyade varoluşsal bir tehlike oluşması engellenmeye çalışılmaktadır. </w:t>
      </w:r>
    </w:p>
    <w:p w14:paraId="4A8F7A0E" w14:textId="77777777" w:rsidR="003C3F8E" w:rsidRPr="00F27F83" w:rsidRDefault="003C3F8E" w:rsidP="003C3F8E">
      <w:pPr>
        <w:pStyle w:val="NoSpacing3"/>
        <w:jc w:val="both"/>
        <w:rPr>
          <w:rFonts w:ascii="Times New Roman" w:hAnsi="Times New Roman" w:cs="Times New Roman"/>
          <w:b/>
        </w:rPr>
      </w:pPr>
    </w:p>
    <w:p w14:paraId="01C3B6EF" w14:textId="3EC70AF8" w:rsidR="003C3F8E" w:rsidRPr="00F27F83" w:rsidRDefault="003C3F8E" w:rsidP="003C3F8E">
      <w:pPr>
        <w:ind w:firstLine="360"/>
        <w:jc w:val="both"/>
      </w:pPr>
      <w:r w:rsidRPr="00F27F83">
        <w:t xml:space="preserve">2023 yılında yaşanan deprem sonucu ilimizde su kaynakları yer değiştirmiş, kimileri tamamen kurumuş içme suyu bile zor temin edilir duruma gelmiş olup, hayvancılık ve tarımsal üretim asgari düzeyde yapılabilmesi için basınçlı su tankeri üretime can suyu olacaktır. </w:t>
      </w:r>
      <w:proofErr w:type="gramStart"/>
      <w:r w:rsidRPr="00F27F83">
        <w:t xml:space="preserve">Burada rakamsal bir araştırmadan ziyade varoluşsal bir tehlikenin oluşması (köyden göçler, susuzluktan özellikle küçükbaş hayvancılığın yeni nesillerce terkedilmeye başlanması, içme suyu temininin bile güçlükle haftada sadece 1-2 gün köy şebeke suyundan sağlanmaya çalışıldığı ortamda sebze meyveciliğin de terkedilmesine sebep olmakta ve kırsal alanda dezavantajlı alanlarda yaşamaya çalışan köylülere ek bir zahmet getirmektedir. </w:t>
      </w:r>
      <w:proofErr w:type="gramEnd"/>
    </w:p>
    <w:p w14:paraId="74FC9B71" w14:textId="19E4259B" w:rsidR="003C3F8E" w:rsidRPr="00F27F83" w:rsidRDefault="003C3F8E" w:rsidP="003C3F8E">
      <w:pPr>
        <w:ind w:firstLine="360"/>
        <w:jc w:val="both"/>
      </w:pPr>
    </w:p>
    <w:p w14:paraId="2B0614A0" w14:textId="77777777" w:rsidR="003C3F8E" w:rsidRPr="00F27F83" w:rsidRDefault="003C3F8E" w:rsidP="003C3F8E">
      <w:pPr>
        <w:ind w:firstLine="360"/>
        <w:jc w:val="both"/>
      </w:pPr>
      <w:r w:rsidRPr="00F27F83">
        <w:t>Hayvansal Üretim İçin oluşacak değer miktarı örneğin;</w:t>
      </w:r>
    </w:p>
    <w:p w14:paraId="2351FBF1" w14:textId="77777777" w:rsidR="003C3F8E" w:rsidRPr="00F27F83" w:rsidRDefault="003C3F8E" w:rsidP="003C3F8E">
      <w:pPr>
        <w:pStyle w:val="ListeParagraf"/>
        <w:numPr>
          <w:ilvl w:val="0"/>
          <w:numId w:val="87"/>
        </w:numPr>
        <w:jc w:val="both"/>
        <w:rPr>
          <w:b/>
        </w:rPr>
      </w:pPr>
      <w:r w:rsidRPr="00F27F83">
        <w:rPr>
          <w:b/>
        </w:rPr>
        <w:t>50 Başlık Küçükbaş Hayvancılık için</w:t>
      </w:r>
    </w:p>
    <w:p w14:paraId="2060E39E" w14:textId="77777777" w:rsidR="003C3F8E" w:rsidRPr="00F27F83" w:rsidRDefault="003C3F8E" w:rsidP="003C3F8E">
      <w:pPr>
        <w:jc w:val="both"/>
      </w:pPr>
      <w:r w:rsidRPr="00F27F83">
        <w:tab/>
        <w:t>Küçükbaş hayvancılıkta 600 üzeri rakım, meraların dik ve su kaynaklarının uzak olması demektir.</w:t>
      </w:r>
    </w:p>
    <w:p w14:paraId="05F97C5C" w14:textId="77777777" w:rsidR="003C3F8E" w:rsidRPr="00F27F83" w:rsidRDefault="003C3F8E" w:rsidP="003C3F8E">
      <w:pPr>
        <w:pStyle w:val="ListeParagraf"/>
        <w:numPr>
          <w:ilvl w:val="0"/>
          <w:numId w:val="88"/>
        </w:numPr>
        <w:jc w:val="both"/>
      </w:pPr>
      <w:r w:rsidRPr="00F27F83">
        <w:rPr>
          <w:b/>
        </w:rPr>
        <w:t>Günlük Su Tüketimi:</w:t>
      </w:r>
      <w:r w:rsidRPr="00F27F83">
        <w:t xml:space="preserve"> Ortalama bir koyun/keçi günde 5-8 litre su tüketir. 50 baş için günlük ihtiyaç yaklaşık 300-400 litredir.</w:t>
      </w:r>
    </w:p>
    <w:p w14:paraId="2C987F97" w14:textId="31D9A772" w:rsidR="003C3F8E" w:rsidRPr="00F27F83" w:rsidRDefault="003C3F8E" w:rsidP="003C3F8E">
      <w:pPr>
        <w:pStyle w:val="ListeParagraf"/>
        <w:numPr>
          <w:ilvl w:val="0"/>
          <w:numId w:val="88"/>
        </w:numPr>
        <w:jc w:val="both"/>
      </w:pPr>
      <w:r w:rsidRPr="00F27F83">
        <w:rPr>
          <w:b/>
        </w:rPr>
        <w:t>Lojistik Avantaj:</w:t>
      </w:r>
      <w:r w:rsidRPr="00F27F83">
        <w:t xml:space="preserve"> 3 tonluk (3000 litre) bir tanker, sürünün yaklaşık 7-10 günlük su ihtiyacını tek seferde meraya taşımak demektir.</w:t>
      </w:r>
    </w:p>
    <w:p w14:paraId="49709C89" w14:textId="77777777" w:rsidR="003C3F8E" w:rsidRPr="00F27F83" w:rsidRDefault="003C3F8E" w:rsidP="003C3F8E">
      <w:pPr>
        <w:jc w:val="both"/>
      </w:pPr>
    </w:p>
    <w:p w14:paraId="71639C58" w14:textId="4F2494E3" w:rsidR="003C3F8E" w:rsidRPr="00F27F83" w:rsidRDefault="003C3F8E" w:rsidP="003C3F8E">
      <w:pPr>
        <w:jc w:val="both"/>
        <w:rPr>
          <w:b/>
          <w:bCs/>
        </w:rPr>
      </w:pPr>
      <w:r w:rsidRPr="00F27F83">
        <w:rPr>
          <w:b/>
          <w:bCs/>
        </w:rPr>
        <w:t>Fayda-Maliyet Çizelgesi</w:t>
      </w:r>
    </w:p>
    <w:p w14:paraId="59B17466" w14:textId="77777777" w:rsidR="003C3F8E" w:rsidRPr="00F27F83" w:rsidRDefault="003C3F8E" w:rsidP="003C3F8E">
      <w:pPr>
        <w:pStyle w:val="ListeParagraf"/>
        <w:numPr>
          <w:ilvl w:val="0"/>
          <w:numId w:val="87"/>
        </w:numPr>
        <w:jc w:val="both"/>
      </w:pPr>
      <w:r w:rsidRPr="00F27F83">
        <w:rPr>
          <w:b/>
        </w:rPr>
        <w:t>Verim Artışı:</w:t>
      </w:r>
      <w:r w:rsidRPr="00F27F83">
        <w:t xml:space="preserve"> Hayvanlar su içmek için her gün ağıla dönmek veya uzak pınara yürümek zorunda kalmazsa, harcayacakları enerjiyi canlı ağırlık artışına (et) ve süt verimine dönüştürür. Bu, yıllık </w:t>
      </w:r>
      <w:proofErr w:type="gramStart"/>
      <w:r w:rsidRPr="00F27F83">
        <w:t>bazda</w:t>
      </w:r>
      <w:proofErr w:type="gramEnd"/>
      <w:r w:rsidRPr="00F27F83">
        <w:t xml:space="preserve"> yaklaşık %10-15 daha fazla karkas ağırlığı demektir.</w:t>
      </w:r>
    </w:p>
    <w:p w14:paraId="6B1F1274" w14:textId="77777777" w:rsidR="003C3F8E" w:rsidRPr="00F27F83" w:rsidRDefault="003C3F8E" w:rsidP="003C3F8E">
      <w:pPr>
        <w:pStyle w:val="ListeParagraf"/>
        <w:numPr>
          <w:ilvl w:val="0"/>
          <w:numId w:val="87"/>
        </w:numPr>
        <w:jc w:val="both"/>
      </w:pPr>
      <w:r w:rsidRPr="00F27F83">
        <w:rPr>
          <w:b/>
        </w:rPr>
        <w:t>Mera Verimliliği:</w:t>
      </w:r>
      <w:r w:rsidRPr="00F27F83">
        <w:t xml:space="preserve"> Suyun olduğu yerde hayvan daha sakin otlar. Tanker sayesinde henüz otu bitmemiş ama suyu çekilmiş uzak meraları kullanabilirsiniz.</w:t>
      </w:r>
    </w:p>
    <w:p w14:paraId="76AABC6D" w14:textId="38E60373" w:rsidR="003C3F8E" w:rsidRPr="00F27F83" w:rsidRDefault="003C3F8E" w:rsidP="003C3F8E">
      <w:pPr>
        <w:pStyle w:val="ListeParagraf"/>
        <w:numPr>
          <w:ilvl w:val="0"/>
          <w:numId w:val="87"/>
        </w:numPr>
        <w:jc w:val="both"/>
      </w:pPr>
      <w:r w:rsidRPr="00F27F83">
        <w:rPr>
          <w:b/>
        </w:rPr>
        <w:t>Amortisman:</w:t>
      </w:r>
      <w:r w:rsidRPr="00F27F83">
        <w:t xml:space="preserve"> Eğer %70 hibe ile alınıyorsa, tankerin size maliyeti 2-3 kuzu satış bedeline eşittir. Yatırım, ilk kuzu doğum sezonunda kendini amorti eder.</w:t>
      </w:r>
    </w:p>
    <w:p w14:paraId="7158FDF9" w14:textId="77777777" w:rsidR="003C3F8E" w:rsidRPr="00F27F83" w:rsidRDefault="003C3F8E" w:rsidP="003C3F8E">
      <w:pPr>
        <w:jc w:val="both"/>
      </w:pPr>
    </w:p>
    <w:p w14:paraId="482EF68D" w14:textId="2213EC32" w:rsidR="003C3F8E" w:rsidRPr="00F27F83" w:rsidRDefault="003C3F8E" w:rsidP="003C3F8E">
      <w:pPr>
        <w:ind w:firstLine="360"/>
        <w:jc w:val="both"/>
      </w:pPr>
      <w:r w:rsidRPr="00F27F83">
        <w:t>Bitkisel Üretim İçin oluşacak değer miktarı örneğin;</w:t>
      </w:r>
    </w:p>
    <w:p w14:paraId="4CB56BB8" w14:textId="77777777" w:rsidR="003C3F8E" w:rsidRPr="00F27F83" w:rsidRDefault="003C3F8E" w:rsidP="003C3F8E">
      <w:pPr>
        <w:pStyle w:val="ListeParagraf"/>
        <w:numPr>
          <w:ilvl w:val="0"/>
          <w:numId w:val="90"/>
        </w:numPr>
        <w:jc w:val="both"/>
        <w:rPr>
          <w:b/>
        </w:rPr>
      </w:pPr>
      <w:r w:rsidRPr="00F27F83">
        <w:rPr>
          <w:b/>
        </w:rPr>
        <w:t>7 Dekar Sebze Üretimi (Kar ve Verim Analizi)</w:t>
      </w:r>
    </w:p>
    <w:p w14:paraId="66F24C48" w14:textId="77777777" w:rsidR="003C3F8E" w:rsidRPr="00F27F83" w:rsidRDefault="003C3F8E" w:rsidP="003C3F8E">
      <w:pPr>
        <w:jc w:val="both"/>
      </w:pPr>
    </w:p>
    <w:p w14:paraId="78654935" w14:textId="77777777" w:rsidR="003C3F8E" w:rsidRPr="00F27F83" w:rsidRDefault="003C3F8E" w:rsidP="00E433AA">
      <w:pPr>
        <w:ind w:firstLine="360"/>
        <w:jc w:val="both"/>
      </w:pPr>
      <w:r w:rsidRPr="00F27F83">
        <w:t>7 dekar sebze üretiminde 3 tonluk tanker, özellikle domates, biber veya fasulye gibi su hassasiyeti yüksek ürünlerde hayati rol oynar.</w:t>
      </w:r>
    </w:p>
    <w:p w14:paraId="53A8EFB7" w14:textId="74BBF427" w:rsidR="003C3F8E" w:rsidRPr="00F27F83" w:rsidRDefault="003C3F8E" w:rsidP="003C3F8E">
      <w:pPr>
        <w:pStyle w:val="ListeParagraf"/>
        <w:numPr>
          <w:ilvl w:val="0"/>
          <w:numId w:val="91"/>
        </w:numPr>
        <w:jc w:val="both"/>
        <w:rPr>
          <w:b/>
        </w:rPr>
      </w:pPr>
      <w:r w:rsidRPr="00F27F83">
        <w:rPr>
          <w:b/>
        </w:rPr>
        <w:t>Kuraklık Dönemi Verim Kaybını Engelleme</w:t>
      </w:r>
      <w:r w:rsidR="00E433AA" w:rsidRPr="00F27F83">
        <w:rPr>
          <w:b/>
        </w:rPr>
        <w:t xml:space="preserve">: </w:t>
      </w:r>
      <w:r w:rsidRPr="00F27F83">
        <w:t xml:space="preserve">Kurak bir sezonda veya sulama sistemindeki bir arızada sulama yapılamazsa verim kaybı %30 ile %60 arasında değişebilir. Örneğin 7 dekar domates ektiğinizi varsayalım (Ortalama verim: 4 ton/dekar). Toplam: 28 ton ürün elde edilebilir. Basınçlı Su Tankeri olmadan %40 verim kaybı durumunda 11.2 ton ürün kaybedilir. (Güncel kg fiyatı 15 TL'den hesaplanırsa </w:t>
      </w:r>
      <w:r w:rsidRPr="00F27F83">
        <w:lastRenderedPageBreak/>
        <w:t>168.000 TL zarar oluşabilir). 3 tonluk Basınçlı Su Tankeri ile yapılan "can suyu" veya "stres sulaması" bu kaybı büyük oranda engeller.</w:t>
      </w:r>
    </w:p>
    <w:p w14:paraId="2CAB0B29" w14:textId="045965BF" w:rsidR="003C3F8E" w:rsidRPr="00F27F83" w:rsidRDefault="003C3F8E" w:rsidP="003C3F8E">
      <w:pPr>
        <w:pStyle w:val="ListeParagraf"/>
        <w:numPr>
          <w:ilvl w:val="0"/>
          <w:numId w:val="91"/>
        </w:numPr>
        <w:jc w:val="both"/>
        <w:rPr>
          <w:b/>
        </w:rPr>
      </w:pPr>
      <w:r w:rsidRPr="00F27F83">
        <w:rPr>
          <w:b/>
        </w:rPr>
        <w:t>İlaçlama ve Gübreleme Verimi</w:t>
      </w:r>
      <w:r w:rsidR="00E433AA" w:rsidRPr="00F27F83">
        <w:rPr>
          <w:b/>
        </w:rPr>
        <w:t xml:space="preserve">: </w:t>
      </w:r>
      <w:r w:rsidRPr="00F27F83">
        <w:t>İlaçlama suyunun tarlada hazır olması, ilaçlamanın "altın saatlerde" (</w:t>
      </w:r>
      <w:proofErr w:type="spellStart"/>
      <w:r w:rsidR="00E433AA" w:rsidRPr="00F27F83">
        <w:t>rüzgârsız</w:t>
      </w:r>
      <w:proofErr w:type="spellEnd"/>
      <w:r w:rsidRPr="00F27F83">
        <w:t xml:space="preserve"> ve serin vakitler) yapılmasını sağlar. Zamanında yapılan ilaçlama, hastalık baskısını %20 azaltır. Bu da dekara fazladan 200-300 kg ürün</w:t>
      </w:r>
      <w:r w:rsidR="00927F93" w:rsidRPr="00F27F83">
        <w:t xml:space="preserve"> </w:t>
      </w:r>
      <w:r w:rsidRPr="00F27F83">
        <w:t>demektir. 7 dekar için toplam kazanç: 1.5 - 2 ton ekstra ürün alınabilir. (25.000 - 30.000</w:t>
      </w:r>
      <w:r w:rsidR="00E433AA" w:rsidRPr="00F27F83">
        <w:t>)</w:t>
      </w:r>
      <w:r w:rsidRPr="00F27F83">
        <w:t xml:space="preserve"> TL ek gelir).</w:t>
      </w:r>
    </w:p>
    <w:p w14:paraId="568995FA" w14:textId="77777777" w:rsidR="003C3F8E" w:rsidRDefault="003C3F8E" w:rsidP="003C3F8E">
      <w:pPr>
        <w:ind w:firstLine="360"/>
        <w:jc w:val="both"/>
      </w:pPr>
    </w:p>
    <w:p w14:paraId="30F61051" w14:textId="0553C1BD" w:rsidR="00FB4668" w:rsidRDefault="00FB4668" w:rsidP="000C220E">
      <w:pPr>
        <w:pStyle w:val="ListeParagraf"/>
        <w:numPr>
          <w:ilvl w:val="0"/>
          <w:numId w:val="82"/>
        </w:numPr>
        <w:jc w:val="both"/>
        <w:rPr>
          <w:b/>
        </w:rPr>
      </w:pPr>
      <w:r w:rsidRPr="001169FB">
        <w:rPr>
          <w:b/>
        </w:rPr>
        <w:t>Uygulama</w:t>
      </w:r>
    </w:p>
    <w:p w14:paraId="793C151F" w14:textId="77777777" w:rsidR="001169FB" w:rsidRPr="001169FB" w:rsidRDefault="001169FB" w:rsidP="001169FB">
      <w:pPr>
        <w:pStyle w:val="ListeParagraf"/>
        <w:jc w:val="both"/>
        <w:rPr>
          <w:b/>
        </w:rPr>
      </w:pPr>
    </w:p>
    <w:p w14:paraId="6ADCBDAD" w14:textId="025A4B4D" w:rsidR="0014553A" w:rsidRPr="00AD21C8" w:rsidRDefault="0014553A" w:rsidP="001169FB">
      <w:pPr>
        <w:pStyle w:val="NoSpacing3"/>
        <w:ind w:firstLine="360"/>
        <w:jc w:val="both"/>
        <w:rPr>
          <w:rFonts w:ascii="Times New Roman" w:eastAsia="Times New Roman" w:hAnsi="Times New Roman" w:cs="Times New Roman"/>
          <w:sz w:val="24"/>
          <w:szCs w:val="24"/>
          <w:lang w:eastAsia="tr-TR"/>
        </w:rPr>
      </w:pPr>
      <w:r w:rsidRPr="00454C33">
        <w:rPr>
          <w:rFonts w:ascii="Times New Roman" w:eastAsia="Times New Roman" w:hAnsi="Times New Roman" w:cs="Times New Roman"/>
          <w:sz w:val="24"/>
          <w:szCs w:val="24"/>
          <w:lang w:eastAsia="tr-TR"/>
        </w:rPr>
        <w:t xml:space="preserve">Nitelikleri şartnamede tanımlanmış olduğu şekilde </w:t>
      </w:r>
      <w:r w:rsidR="00C16173">
        <w:rPr>
          <w:rFonts w:ascii="Times New Roman" w:eastAsia="Times New Roman" w:hAnsi="Times New Roman" w:cs="Times New Roman"/>
          <w:sz w:val="24"/>
          <w:szCs w:val="24"/>
          <w:lang w:eastAsia="tr-TR"/>
        </w:rPr>
        <w:t>bitkisel üretim</w:t>
      </w:r>
      <w:r w:rsidR="00544E4F">
        <w:rPr>
          <w:rFonts w:ascii="Times New Roman" w:eastAsia="Times New Roman" w:hAnsi="Times New Roman" w:cs="Times New Roman"/>
          <w:sz w:val="24"/>
          <w:szCs w:val="24"/>
          <w:lang w:eastAsia="tr-TR"/>
        </w:rPr>
        <w:t xml:space="preserve"> ve</w:t>
      </w:r>
      <w:r w:rsidR="001660EE">
        <w:rPr>
          <w:rFonts w:ascii="Times New Roman" w:eastAsia="Times New Roman" w:hAnsi="Times New Roman" w:cs="Times New Roman"/>
          <w:sz w:val="24"/>
          <w:szCs w:val="24"/>
          <w:lang w:eastAsia="tr-TR"/>
        </w:rPr>
        <w:t>ya</w:t>
      </w:r>
      <w:r w:rsidR="00544E4F">
        <w:rPr>
          <w:rFonts w:ascii="Times New Roman" w:eastAsia="Times New Roman" w:hAnsi="Times New Roman" w:cs="Times New Roman"/>
          <w:sz w:val="24"/>
          <w:szCs w:val="24"/>
          <w:lang w:eastAsia="tr-TR"/>
        </w:rPr>
        <w:t xml:space="preserve"> hayvansal üretim</w:t>
      </w:r>
      <w:r w:rsidR="00C16173">
        <w:rPr>
          <w:rFonts w:ascii="Times New Roman" w:eastAsia="Times New Roman" w:hAnsi="Times New Roman" w:cs="Times New Roman"/>
          <w:sz w:val="24"/>
          <w:szCs w:val="24"/>
          <w:lang w:eastAsia="tr-TR"/>
        </w:rPr>
        <w:t xml:space="preserve"> </w:t>
      </w:r>
      <w:r w:rsidR="001A6A02">
        <w:rPr>
          <w:rFonts w:ascii="Times New Roman" w:eastAsia="Times New Roman" w:hAnsi="Times New Roman" w:cs="Times New Roman"/>
          <w:sz w:val="24"/>
          <w:szCs w:val="24"/>
          <w:lang w:eastAsia="tr-TR"/>
        </w:rPr>
        <w:t>yapan çiftçilerimizin</w:t>
      </w:r>
      <w:r w:rsidR="00C16173">
        <w:rPr>
          <w:rFonts w:ascii="Times New Roman" w:eastAsia="Times New Roman" w:hAnsi="Times New Roman" w:cs="Times New Roman"/>
          <w:sz w:val="24"/>
          <w:szCs w:val="24"/>
          <w:lang w:eastAsia="tr-TR"/>
        </w:rPr>
        <w:t xml:space="preserve"> su tankeri</w:t>
      </w:r>
      <w:r w:rsidR="00B07E01" w:rsidRPr="00454C33">
        <w:rPr>
          <w:rFonts w:ascii="Times New Roman" w:eastAsia="Times New Roman" w:hAnsi="Times New Roman" w:cs="Times New Roman"/>
          <w:sz w:val="24"/>
          <w:szCs w:val="24"/>
          <w:lang w:eastAsia="tr-TR"/>
        </w:rPr>
        <w:t xml:space="preserve"> </w:t>
      </w:r>
      <w:r w:rsidR="00405F53">
        <w:rPr>
          <w:rFonts w:ascii="Times New Roman" w:eastAsia="Times New Roman" w:hAnsi="Times New Roman" w:cs="Times New Roman"/>
          <w:sz w:val="24"/>
          <w:szCs w:val="24"/>
          <w:lang w:eastAsia="tr-TR"/>
        </w:rPr>
        <w:t xml:space="preserve">eksikliğini gidermek </w:t>
      </w:r>
      <w:r w:rsidR="000910A5">
        <w:rPr>
          <w:rFonts w:ascii="Times New Roman" w:eastAsia="Times New Roman" w:hAnsi="Times New Roman" w:cs="Times New Roman"/>
          <w:sz w:val="24"/>
          <w:szCs w:val="24"/>
          <w:lang w:eastAsia="tr-TR"/>
        </w:rPr>
        <w:t xml:space="preserve">için </w:t>
      </w:r>
      <w:r w:rsidRPr="00AD21C8">
        <w:rPr>
          <w:rFonts w:ascii="Times New Roman" w:eastAsia="Times New Roman" w:hAnsi="Times New Roman" w:cs="Times New Roman"/>
          <w:sz w:val="24"/>
          <w:szCs w:val="24"/>
          <w:lang w:eastAsia="tr-TR"/>
        </w:rPr>
        <w:t xml:space="preserve">hibe desteği vermek suretiyle </w:t>
      </w:r>
      <w:r w:rsidR="00984230">
        <w:rPr>
          <w:rFonts w:ascii="Times New Roman" w:eastAsia="Times New Roman" w:hAnsi="Times New Roman" w:cs="Times New Roman"/>
          <w:sz w:val="24"/>
          <w:szCs w:val="24"/>
          <w:lang w:eastAsia="tr-TR"/>
        </w:rPr>
        <w:t>desteklenmesi</w:t>
      </w:r>
      <w:r w:rsidRPr="00AD21C8">
        <w:rPr>
          <w:rFonts w:ascii="Times New Roman" w:eastAsia="Times New Roman" w:hAnsi="Times New Roman" w:cs="Times New Roman"/>
          <w:sz w:val="24"/>
          <w:szCs w:val="24"/>
          <w:lang w:eastAsia="tr-TR"/>
        </w:rPr>
        <w:t xml:space="preserve"> hedeflenmiştir.</w:t>
      </w:r>
      <w:r w:rsidR="005568BD">
        <w:rPr>
          <w:rFonts w:ascii="Times New Roman" w:eastAsia="Times New Roman" w:hAnsi="Times New Roman" w:cs="Times New Roman"/>
          <w:sz w:val="24"/>
          <w:szCs w:val="24"/>
          <w:lang w:eastAsia="tr-TR"/>
        </w:rPr>
        <w:t xml:space="preserve"> Faaliyet </w:t>
      </w:r>
      <w:r w:rsidR="005568BD" w:rsidRPr="00D44629">
        <w:rPr>
          <w:rFonts w:ascii="Times New Roman" w:eastAsia="Times New Roman" w:hAnsi="Times New Roman" w:cs="Times New Roman"/>
          <w:sz w:val="24"/>
          <w:szCs w:val="24"/>
          <w:lang w:eastAsia="tr-TR"/>
        </w:rPr>
        <w:t xml:space="preserve">kapsamında </w:t>
      </w:r>
      <w:r w:rsidR="00C369BB" w:rsidRPr="00D44629">
        <w:rPr>
          <w:rFonts w:ascii="Times New Roman" w:eastAsia="Times New Roman" w:hAnsi="Times New Roman" w:cs="Times New Roman"/>
          <w:sz w:val="24"/>
          <w:szCs w:val="24"/>
          <w:lang w:eastAsia="tr-TR"/>
        </w:rPr>
        <w:t>120</w:t>
      </w:r>
      <w:r w:rsidR="001A6A02" w:rsidRPr="00D44629">
        <w:rPr>
          <w:rFonts w:ascii="Times New Roman" w:eastAsia="Times New Roman" w:hAnsi="Times New Roman" w:cs="Times New Roman"/>
          <w:sz w:val="24"/>
          <w:szCs w:val="24"/>
          <w:lang w:eastAsia="tr-TR"/>
        </w:rPr>
        <w:t xml:space="preserve"> adet</w:t>
      </w:r>
      <w:r w:rsidR="00B4570B" w:rsidRPr="00D44629">
        <w:rPr>
          <w:rFonts w:ascii="Times New Roman" w:eastAsia="Times New Roman" w:hAnsi="Times New Roman" w:cs="Times New Roman"/>
          <w:sz w:val="24"/>
          <w:szCs w:val="24"/>
          <w:lang w:eastAsia="tr-TR"/>
        </w:rPr>
        <w:t xml:space="preserve"> </w:t>
      </w:r>
      <w:r w:rsidR="0093389A" w:rsidRPr="00D44629">
        <w:rPr>
          <w:rFonts w:ascii="Times New Roman" w:eastAsia="Times New Roman" w:hAnsi="Times New Roman" w:cs="Times New Roman"/>
          <w:sz w:val="24"/>
          <w:szCs w:val="24"/>
          <w:lang w:eastAsia="tr-TR"/>
        </w:rPr>
        <w:t xml:space="preserve">basınçlı </w:t>
      </w:r>
      <w:r w:rsidR="00B4570B">
        <w:rPr>
          <w:rFonts w:ascii="Times New Roman" w:eastAsia="Times New Roman" w:hAnsi="Times New Roman" w:cs="Times New Roman"/>
          <w:sz w:val="24"/>
          <w:szCs w:val="24"/>
          <w:lang w:eastAsia="tr-TR"/>
        </w:rPr>
        <w:t>su tankeri</w:t>
      </w:r>
      <w:r w:rsidR="005568BD">
        <w:rPr>
          <w:rFonts w:ascii="Times New Roman" w:eastAsia="Times New Roman" w:hAnsi="Times New Roman" w:cs="Times New Roman"/>
          <w:sz w:val="24"/>
          <w:szCs w:val="24"/>
          <w:lang w:eastAsia="tr-TR"/>
        </w:rPr>
        <w:t xml:space="preserve"> </w:t>
      </w:r>
      <w:r w:rsidR="005568BD" w:rsidRPr="00F27F83">
        <w:rPr>
          <w:rFonts w:ascii="Times New Roman" w:eastAsia="Times New Roman" w:hAnsi="Times New Roman" w:cs="Times New Roman"/>
          <w:sz w:val="24"/>
          <w:szCs w:val="24"/>
          <w:lang w:eastAsia="tr-TR"/>
        </w:rPr>
        <w:t>alımı</w:t>
      </w:r>
      <w:r w:rsidR="001169FB" w:rsidRPr="00F27F83">
        <w:rPr>
          <w:rFonts w:ascii="Times New Roman" w:eastAsia="Times New Roman" w:hAnsi="Times New Roman" w:cs="Times New Roman"/>
          <w:sz w:val="24"/>
          <w:szCs w:val="24"/>
          <w:lang w:eastAsia="tr-TR"/>
        </w:rPr>
        <w:t>na hibe desteği verilmesi</w:t>
      </w:r>
      <w:r w:rsidR="005568BD" w:rsidRPr="00F27F83">
        <w:rPr>
          <w:rFonts w:ascii="Times New Roman" w:eastAsia="Times New Roman" w:hAnsi="Times New Roman" w:cs="Times New Roman"/>
          <w:sz w:val="24"/>
          <w:szCs w:val="24"/>
          <w:lang w:eastAsia="tr-TR"/>
        </w:rPr>
        <w:t xml:space="preserve"> öngörülmektedir.</w:t>
      </w:r>
    </w:p>
    <w:p w14:paraId="44AAA0E0" w14:textId="77777777" w:rsidR="001169FB" w:rsidRDefault="001169FB" w:rsidP="00321B94">
      <w:pPr>
        <w:pStyle w:val="NoSpacing3"/>
        <w:jc w:val="both"/>
        <w:rPr>
          <w:rFonts w:ascii="Times New Roman" w:eastAsia="Times New Roman" w:hAnsi="Times New Roman" w:cs="Times New Roman"/>
          <w:sz w:val="24"/>
          <w:szCs w:val="24"/>
          <w:lang w:eastAsia="tr-TR"/>
        </w:rPr>
      </w:pPr>
    </w:p>
    <w:p w14:paraId="01D6EE69" w14:textId="77777777" w:rsidR="001169FB" w:rsidRDefault="0014553A" w:rsidP="001169FB">
      <w:pPr>
        <w:pStyle w:val="NoSpacing3"/>
        <w:ind w:firstLine="360"/>
        <w:jc w:val="both"/>
        <w:rPr>
          <w:rFonts w:ascii="Times New Roman" w:eastAsia="Times New Roman" w:hAnsi="Times New Roman" w:cs="Times New Roman"/>
          <w:sz w:val="24"/>
          <w:szCs w:val="24"/>
          <w:lang w:eastAsia="tr-TR"/>
        </w:rPr>
      </w:pPr>
      <w:r w:rsidRPr="00AD21C8">
        <w:rPr>
          <w:rFonts w:ascii="Times New Roman" w:eastAsia="Times New Roman" w:hAnsi="Times New Roman" w:cs="Times New Roman"/>
          <w:sz w:val="24"/>
          <w:szCs w:val="24"/>
          <w:lang w:eastAsia="tr-TR"/>
        </w:rPr>
        <w:t>Bu belgenin devamında bulunan “</w:t>
      </w:r>
      <w:r w:rsidR="00EE7898">
        <w:rPr>
          <w:rFonts w:ascii="Times New Roman" w:eastAsia="Times New Roman" w:hAnsi="Times New Roman" w:cs="Times New Roman"/>
          <w:sz w:val="24"/>
          <w:szCs w:val="24"/>
          <w:lang w:eastAsia="tr-TR"/>
        </w:rPr>
        <w:t xml:space="preserve">Hibe Çağrısı Kılavuzu” </w:t>
      </w:r>
      <w:r w:rsidR="002827B9">
        <w:rPr>
          <w:rFonts w:ascii="Times New Roman" w:eastAsia="Times New Roman" w:hAnsi="Times New Roman" w:cs="Times New Roman"/>
          <w:sz w:val="24"/>
          <w:szCs w:val="24"/>
          <w:lang w:eastAsia="tr-TR"/>
        </w:rPr>
        <w:t>yararlanıcı</w:t>
      </w:r>
      <w:r w:rsidRPr="00AD21C8">
        <w:rPr>
          <w:rFonts w:ascii="Times New Roman" w:eastAsia="Times New Roman" w:hAnsi="Times New Roman" w:cs="Times New Roman"/>
          <w:sz w:val="24"/>
          <w:szCs w:val="24"/>
          <w:lang w:eastAsia="tr-TR"/>
        </w:rPr>
        <w:t xml:space="preserve">lar ile yüklenicilere hibe çağrısı hakkında bilgi vermek amacıyla bastırılacak ve tüm </w:t>
      </w:r>
      <w:r w:rsidR="009E3124" w:rsidRPr="00AD21C8">
        <w:rPr>
          <w:rFonts w:ascii="Times New Roman" w:eastAsia="Times New Roman" w:hAnsi="Times New Roman" w:cs="Times New Roman"/>
          <w:sz w:val="24"/>
          <w:szCs w:val="24"/>
          <w:lang w:eastAsia="tr-TR"/>
        </w:rPr>
        <w:t>proje sahasında</w:t>
      </w:r>
      <w:r w:rsidRPr="00AD21C8">
        <w:rPr>
          <w:rFonts w:ascii="Times New Roman" w:eastAsia="Times New Roman" w:hAnsi="Times New Roman" w:cs="Times New Roman"/>
          <w:sz w:val="24"/>
          <w:szCs w:val="24"/>
          <w:lang w:eastAsia="tr-TR"/>
        </w:rPr>
        <w:t xml:space="preserve"> dağıtılacaktır.</w:t>
      </w:r>
      <w:r w:rsidR="002B7B7B" w:rsidRPr="00AD21C8">
        <w:rPr>
          <w:rFonts w:ascii="Times New Roman" w:eastAsia="Times New Roman" w:hAnsi="Times New Roman" w:cs="Times New Roman"/>
          <w:sz w:val="24"/>
          <w:szCs w:val="24"/>
          <w:lang w:eastAsia="tr-TR"/>
        </w:rPr>
        <w:t xml:space="preserve"> </w:t>
      </w:r>
    </w:p>
    <w:p w14:paraId="5FF0C4D9" w14:textId="77777777" w:rsidR="001169FB" w:rsidRDefault="001169FB" w:rsidP="001169FB">
      <w:pPr>
        <w:pStyle w:val="NoSpacing3"/>
        <w:jc w:val="both"/>
        <w:rPr>
          <w:rFonts w:ascii="Times New Roman" w:eastAsia="Times New Roman" w:hAnsi="Times New Roman" w:cs="Times New Roman"/>
          <w:sz w:val="24"/>
          <w:szCs w:val="24"/>
          <w:lang w:eastAsia="tr-TR"/>
        </w:rPr>
      </w:pPr>
    </w:p>
    <w:p w14:paraId="31659647" w14:textId="02443EBE" w:rsidR="00C74A25" w:rsidRDefault="001169FB" w:rsidP="001169FB">
      <w:pPr>
        <w:pStyle w:val="NoSpacing3"/>
        <w:ind w:firstLine="360"/>
        <w:jc w:val="both"/>
        <w:rPr>
          <w:rFonts w:ascii="Times New Roman" w:hAnsi="Times New Roman" w:cs="Times New Roman"/>
          <w:sz w:val="24"/>
          <w:szCs w:val="24"/>
        </w:rPr>
      </w:pPr>
      <w:r>
        <w:rPr>
          <w:rFonts w:ascii="Times New Roman" w:eastAsia="Times New Roman" w:hAnsi="Times New Roman" w:cs="Times New Roman"/>
          <w:sz w:val="24"/>
          <w:szCs w:val="24"/>
          <w:lang w:eastAsia="tr-TR"/>
        </w:rPr>
        <w:t>U</w:t>
      </w:r>
      <w:r w:rsidR="0014553A" w:rsidRPr="00AD21C8">
        <w:rPr>
          <w:rFonts w:ascii="Times New Roman" w:hAnsi="Times New Roman" w:cs="Times New Roman"/>
          <w:sz w:val="24"/>
          <w:szCs w:val="24"/>
        </w:rPr>
        <w:t xml:space="preserve">ygulama planı, </w:t>
      </w:r>
      <w:r w:rsidR="00581171">
        <w:rPr>
          <w:rFonts w:ascii="Times New Roman" w:hAnsi="Times New Roman" w:cs="Times New Roman"/>
          <w:sz w:val="24"/>
          <w:szCs w:val="24"/>
        </w:rPr>
        <w:t xml:space="preserve">satın alınacak </w:t>
      </w:r>
      <w:r w:rsidR="00AD6B05">
        <w:rPr>
          <w:rFonts w:ascii="Times New Roman" w:hAnsi="Times New Roman" w:cs="Times New Roman"/>
          <w:sz w:val="24"/>
          <w:szCs w:val="24"/>
        </w:rPr>
        <w:t>su tankerinin</w:t>
      </w:r>
      <w:r w:rsidR="0014553A" w:rsidRPr="00AD21C8">
        <w:rPr>
          <w:rFonts w:ascii="Times New Roman" w:hAnsi="Times New Roman" w:cs="Times New Roman"/>
          <w:sz w:val="24"/>
          <w:szCs w:val="24"/>
        </w:rPr>
        <w:t xml:space="preserve"> tüm detayları ile tarif edildiği Teknik Şartname, İdari Şartname, Hibe Çağrı Kılavuzu, Değerlendirme Kriterleri ve diğer ekli belgeler bir bütün halinde hazırlanmıştır.</w:t>
      </w:r>
      <w:r w:rsidR="00657994">
        <w:rPr>
          <w:rFonts w:ascii="Times New Roman" w:hAnsi="Times New Roman" w:cs="Times New Roman"/>
          <w:sz w:val="24"/>
          <w:szCs w:val="24"/>
        </w:rPr>
        <w:t xml:space="preserve"> </w:t>
      </w:r>
    </w:p>
    <w:p w14:paraId="07340395" w14:textId="77777777" w:rsidR="001169FB" w:rsidRPr="001169FB" w:rsidRDefault="001169FB" w:rsidP="001169FB">
      <w:pPr>
        <w:pStyle w:val="NoSpacing3"/>
        <w:ind w:firstLine="360"/>
        <w:jc w:val="both"/>
        <w:rPr>
          <w:rFonts w:ascii="Times New Roman" w:eastAsia="Times New Roman" w:hAnsi="Times New Roman" w:cs="Times New Roman"/>
          <w:sz w:val="24"/>
          <w:szCs w:val="24"/>
          <w:lang w:eastAsia="tr-TR"/>
        </w:rPr>
      </w:pPr>
    </w:p>
    <w:p w14:paraId="0ABC86B5" w14:textId="717A251F" w:rsidR="009D41FC" w:rsidRDefault="009D41FC" w:rsidP="0076042A">
      <w:pPr>
        <w:pStyle w:val="ListeParagraf"/>
        <w:numPr>
          <w:ilvl w:val="0"/>
          <w:numId w:val="82"/>
        </w:numPr>
        <w:jc w:val="both"/>
        <w:rPr>
          <w:rFonts w:eastAsiaTheme="minorHAnsi"/>
          <w:b/>
          <w:lang w:eastAsia="en-US"/>
        </w:rPr>
      </w:pPr>
      <w:r w:rsidRPr="009D41FC">
        <w:rPr>
          <w:rFonts w:eastAsiaTheme="minorHAnsi"/>
          <w:b/>
          <w:lang w:eastAsia="en-US"/>
        </w:rPr>
        <w:t>Uygulama Sahası</w:t>
      </w:r>
    </w:p>
    <w:p w14:paraId="122C0E38" w14:textId="77777777" w:rsidR="001169FB" w:rsidRPr="009D41FC" w:rsidRDefault="001169FB" w:rsidP="001169FB">
      <w:pPr>
        <w:pStyle w:val="ListeParagraf"/>
        <w:jc w:val="both"/>
        <w:rPr>
          <w:rFonts w:eastAsiaTheme="minorHAnsi"/>
          <w:b/>
          <w:lang w:eastAsia="en-US"/>
        </w:rPr>
      </w:pPr>
    </w:p>
    <w:p w14:paraId="7D888B57" w14:textId="68940E1F" w:rsidR="009D41FC" w:rsidRDefault="009D41FC" w:rsidP="001169FB">
      <w:pPr>
        <w:ind w:firstLine="360"/>
        <w:jc w:val="both"/>
        <w:rPr>
          <w:rFonts w:eastAsiaTheme="minorHAnsi"/>
          <w:lang w:eastAsia="en-US"/>
        </w:rPr>
      </w:pPr>
      <w:r w:rsidRPr="008027C4">
        <w:rPr>
          <w:rFonts w:eastAsiaTheme="minorHAnsi"/>
          <w:lang w:eastAsia="en-US"/>
        </w:rPr>
        <w:t xml:space="preserve">Osmaniye ili </w:t>
      </w:r>
      <w:r w:rsidR="00DC3B6B" w:rsidRPr="00DC3B6B">
        <w:rPr>
          <w:rFonts w:eastAsiaTheme="minorHAnsi"/>
          <w:lang w:eastAsia="en-US"/>
        </w:rPr>
        <w:t xml:space="preserve">Bahçe, Düziçi, </w:t>
      </w:r>
      <w:proofErr w:type="spellStart"/>
      <w:r w:rsidR="00DC3B6B" w:rsidRPr="00DC3B6B">
        <w:rPr>
          <w:rFonts w:eastAsiaTheme="minorHAnsi"/>
          <w:lang w:eastAsia="en-US"/>
        </w:rPr>
        <w:t>Hasanbeyli</w:t>
      </w:r>
      <w:proofErr w:type="spellEnd"/>
      <w:r w:rsidR="00DC3B6B">
        <w:rPr>
          <w:rFonts w:eastAsiaTheme="minorHAnsi"/>
          <w:lang w:eastAsia="en-US"/>
        </w:rPr>
        <w:t>,</w:t>
      </w:r>
      <w:r w:rsidR="00DC3B6B" w:rsidRPr="00DC3B6B">
        <w:rPr>
          <w:rFonts w:eastAsiaTheme="minorHAnsi"/>
          <w:lang w:eastAsia="en-US"/>
        </w:rPr>
        <w:t xml:space="preserve"> </w:t>
      </w:r>
      <w:r w:rsidRPr="008027C4">
        <w:rPr>
          <w:rFonts w:eastAsiaTheme="minorHAnsi"/>
          <w:lang w:eastAsia="en-US"/>
        </w:rPr>
        <w:t xml:space="preserve">Kadirli, Merkez ve </w:t>
      </w:r>
      <w:proofErr w:type="spellStart"/>
      <w:r w:rsidRPr="008027C4">
        <w:rPr>
          <w:rFonts w:eastAsiaTheme="minorHAnsi"/>
          <w:lang w:eastAsia="en-US"/>
        </w:rPr>
        <w:t>Sumbas</w:t>
      </w:r>
      <w:proofErr w:type="spellEnd"/>
      <w:r w:rsidRPr="008027C4">
        <w:rPr>
          <w:rFonts w:eastAsiaTheme="minorHAnsi"/>
          <w:lang w:eastAsia="en-US"/>
        </w:rPr>
        <w:t xml:space="preserve"> Ekonomik Kalkınma Kümele</w:t>
      </w:r>
      <w:r w:rsidR="00FA667A">
        <w:rPr>
          <w:rFonts w:eastAsiaTheme="minorHAnsi"/>
          <w:lang w:eastAsia="en-US"/>
        </w:rPr>
        <w:t>rine bağlı</w:t>
      </w:r>
      <w:r w:rsidR="001169FB">
        <w:rPr>
          <w:rFonts w:eastAsiaTheme="minorHAnsi"/>
          <w:lang w:eastAsia="en-US"/>
        </w:rPr>
        <w:t xml:space="preserve"> </w:t>
      </w:r>
      <w:r w:rsidR="00FA667A">
        <w:rPr>
          <w:rFonts w:eastAsiaTheme="minorHAnsi"/>
          <w:lang w:eastAsia="en-US"/>
        </w:rPr>
        <w:t>köylerde</w:t>
      </w:r>
      <w:r w:rsidRPr="008027C4">
        <w:rPr>
          <w:rFonts w:eastAsiaTheme="minorHAnsi"/>
          <w:lang w:eastAsia="en-US"/>
        </w:rPr>
        <w:t xml:space="preserve"> hibeye çıkılması planlanmaktadır.</w:t>
      </w:r>
    </w:p>
    <w:p w14:paraId="6E5450C9" w14:textId="77777777" w:rsidR="001169FB" w:rsidRDefault="001169FB" w:rsidP="001169FB">
      <w:pPr>
        <w:pStyle w:val="NoSpacing3"/>
        <w:jc w:val="both"/>
        <w:rPr>
          <w:rFonts w:ascii="Times New Roman" w:hAnsi="Times New Roman" w:cs="Times New Roman"/>
          <w:b/>
          <w:sz w:val="24"/>
          <w:szCs w:val="24"/>
        </w:rPr>
      </w:pPr>
    </w:p>
    <w:p w14:paraId="408A8FBB" w14:textId="37D08027" w:rsidR="00DF1E75" w:rsidRPr="001169FB" w:rsidRDefault="001169FB" w:rsidP="001169FB">
      <w:pPr>
        <w:pStyle w:val="NoSpacing3"/>
        <w:jc w:val="both"/>
        <w:rPr>
          <w:rFonts w:ascii="Times New Roman" w:hAnsi="Times New Roman" w:cs="Times New Roman"/>
          <w:b/>
          <w:color w:val="FF0000"/>
          <w:sz w:val="24"/>
          <w:szCs w:val="24"/>
        </w:rPr>
      </w:pPr>
      <w:r w:rsidRPr="001169FB">
        <w:rPr>
          <w:rFonts w:ascii="Times New Roman" w:hAnsi="Times New Roman" w:cs="Times New Roman"/>
          <w:b/>
          <w:sz w:val="24"/>
          <w:szCs w:val="24"/>
        </w:rPr>
        <w:t>Yararlanıcı Sayıları</w:t>
      </w:r>
      <w:r>
        <w:rPr>
          <w:rFonts w:ascii="Times New Roman" w:hAnsi="Times New Roman" w:cs="Times New Roman"/>
          <w:b/>
          <w:sz w:val="24"/>
          <w:szCs w:val="24"/>
        </w:rPr>
        <w:t>*</w:t>
      </w:r>
    </w:p>
    <w:tbl>
      <w:tblPr>
        <w:tblW w:w="9067" w:type="dxa"/>
        <w:tblCellMar>
          <w:left w:w="70" w:type="dxa"/>
          <w:right w:w="70" w:type="dxa"/>
        </w:tblCellMar>
        <w:tblLook w:val="04A0" w:firstRow="1" w:lastRow="0" w:firstColumn="1" w:lastColumn="0" w:noHBand="0" w:noVBand="1"/>
      </w:tblPr>
      <w:tblGrid>
        <w:gridCol w:w="2830"/>
        <w:gridCol w:w="1560"/>
        <w:gridCol w:w="1559"/>
        <w:gridCol w:w="1559"/>
        <w:gridCol w:w="1559"/>
      </w:tblGrid>
      <w:tr w:rsidR="002C6DFC" w:rsidRPr="001169FB" w14:paraId="1708A9F8" w14:textId="77777777" w:rsidTr="001169FB">
        <w:trPr>
          <w:trHeight w:hRule="exact" w:val="714"/>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B8D240" w14:textId="7C1516BB" w:rsidR="002C6DFC" w:rsidRPr="001169FB" w:rsidRDefault="002C6DFC" w:rsidP="001169FB">
            <w:pPr>
              <w:jc w:val="center"/>
              <w:rPr>
                <w:b/>
              </w:rPr>
            </w:pPr>
            <w:r w:rsidRPr="001169FB">
              <w:rPr>
                <w:b/>
              </w:rPr>
              <w:t xml:space="preserve">EKK </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FFE27B7" w14:textId="77777777" w:rsidR="002C6DFC" w:rsidRPr="001169FB" w:rsidRDefault="002C6DFC" w:rsidP="001169FB">
            <w:pPr>
              <w:jc w:val="center"/>
              <w:rPr>
                <w:b/>
                <w:bCs/>
              </w:rPr>
            </w:pPr>
            <w:r w:rsidRPr="001169FB">
              <w:rPr>
                <w:b/>
                <w:bCs/>
              </w:rPr>
              <w:t>Yararlanıcı</w:t>
            </w:r>
          </w:p>
          <w:p w14:paraId="3366A882" w14:textId="222D1D79" w:rsidR="002C6DFC" w:rsidRPr="001169FB" w:rsidRDefault="001169FB" w:rsidP="001169FB">
            <w:pPr>
              <w:jc w:val="center"/>
              <w:rPr>
                <w:b/>
                <w:bCs/>
              </w:rPr>
            </w:pPr>
            <w:r>
              <w:rPr>
                <w:b/>
                <w:bCs/>
              </w:rPr>
              <w:t>(</w:t>
            </w:r>
            <w:r w:rsidR="002C6DFC" w:rsidRPr="001169FB">
              <w:rPr>
                <w:b/>
                <w:bCs/>
              </w:rPr>
              <w:t>Kadın</w:t>
            </w:r>
            <w:r>
              <w:rPr>
                <w:b/>
                <w:bCs/>
              </w:rPr>
              <w:t>)</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C349EB" w14:textId="77777777" w:rsidR="002C6DFC" w:rsidRPr="001169FB" w:rsidRDefault="002C6DFC" w:rsidP="001169FB">
            <w:pPr>
              <w:jc w:val="center"/>
              <w:rPr>
                <w:b/>
                <w:bCs/>
              </w:rPr>
            </w:pPr>
            <w:r w:rsidRPr="001169FB">
              <w:rPr>
                <w:b/>
                <w:bCs/>
              </w:rPr>
              <w:t>Yararlanıcı</w:t>
            </w:r>
          </w:p>
          <w:p w14:paraId="045B531B" w14:textId="1858CFEB" w:rsidR="002C6DFC" w:rsidRPr="001169FB" w:rsidRDefault="001169FB" w:rsidP="001169FB">
            <w:pPr>
              <w:jc w:val="center"/>
              <w:rPr>
                <w:b/>
                <w:bCs/>
              </w:rPr>
            </w:pPr>
            <w:r>
              <w:rPr>
                <w:b/>
                <w:bCs/>
              </w:rPr>
              <w:t>(</w:t>
            </w:r>
            <w:r w:rsidR="002C6DFC" w:rsidRPr="001169FB">
              <w:rPr>
                <w:b/>
                <w:bCs/>
              </w:rPr>
              <w:t>Erkek</w:t>
            </w:r>
            <w:r>
              <w:rPr>
                <w:b/>
                <w:bCs/>
              </w:rPr>
              <w:t>)</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A309E3" w14:textId="77777777" w:rsidR="002C6DFC" w:rsidRPr="001169FB" w:rsidRDefault="002C6DFC" w:rsidP="001169FB">
            <w:pPr>
              <w:jc w:val="center"/>
              <w:rPr>
                <w:b/>
                <w:bCs/>
              </w:rPr>
            </w:pPr>
            <w:r w:rsidRPr="001169FB">
              <w:rPr>
                <w:b/>
                <w:bCs/>
              </w:rPr>
              <w:t>Yararlanıcı</w:t>
            </w:r>
          </w:p>
          <w:p w14:paraId="4A2F4F87" w14:textId="35DDC845" w:rsidR="002C6DFC" w:rsidRPr="001169FB" w:rsidRDefault="001169FB" w:rsidP="001169FB">
            <w:pPr>
              <w:jc w:val="center"/>
              <w:rPr>
                <w:b/>
                <w:bCs/>
              </w:rPr>
            </w:pPr>
            <w:r>
              <w:rPr>
                <w:b/>
                <w:bCs/>
              </w:rPr>
              <w:t>(</w:t>
            </w:r>
            <w:r w:rsidR="002C6DFC" w:rsidRPr="001169FB">
              <w:rPr>
                <w:b/>
                <w:bCs/>
              </w:rPr>
              <w:t>Genç</w:t>
            </w:r>
            <w:r>
              <w:rPr>
                <w:b/>
                <w:bCs/>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EE934E" w14:textId="77777777" w:rsidR="002C6DFC" w:rsidRPr="001169FB" w:rsidRDefault="002C6DFC" w:rsidP="001169FB">
            <w:pPr>
              <w:jc w:val="center"/>
              <w:rPr>
                <w:b/>
                <w:bCs/>
              </w:rPr>
            </w:pPr>
            <w:r w:rsidRPr="001169FB">
              <w:rPr>
                <w:b/>
                <w:bCs/>
              </w:rPr>
              <w:t>Yararlanıcı</w:t>
            </w:r>
          </w:p>
          <w:p w14:paraId="3E8FD80C" w14:textId="389D9875" w:rsidR="002C6DFC" w:rsidRPr="001169FB" w:rsidRDefault="002C6DFC" w:rsidP="001169FB">
            <w:pPr>
              <w:jc w:val="center"/>
              <w:rPr>
                <w:b/>
                <w:bCs/>
              </w:rPr>
            </w:pPr>
            <w:r w:rsidRPr="001169FB">
              <w:rPr>
                <w:b/>
                <w:bCs/>
              </w:rPr>
              <w:t>Toplam</w:t>
            </w:r>
          </w:p>
        </w:tc>
      </w:tr>
      <w:tr w:rsidR="005D03CE" w:rsidRPr="001169FB" w14:paraId="27930CAB" w14:textId="77777777" w:rsidTr="001169FB">
        <w:trPr>
          <w:trHeight w:hRule="exact" w:val="51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6EC104B1" w14:textId="63013313" w:rsidR="005D03CE" w:rsidRPr="001169FB" w:rsidRDefault="005D03CE" w:rsidP="001169FB">
            <w:r w:rsidRPr="001169FB">
              <w:t>Bahçe</w:t>
            </w:r>
          </w:p>
        </w:tc>
        <w:tc>
          <w:tcPr>
            <w:tcW w:w="1560" w:type="dxa"/>
            <w:tcBorders>
              <w:top w:val="nil"/>
              <w:left w:val="nil"/>
              <w:bottom w:val="single" w:sz="4" w:space="0" w:color="auto"/>
              <w:right w:val="single" w:sz="4" w:space="0" w:color="auto"/>
            </w:tcBorders>
            <w:shd w:val="clear" w:color="auto" w:fill="auto"/>
            <w:noWrap/>
            <w:vAlign w:val="center"/>
          </w:tcPr>
          <w:p w14:paraId="7DDDEA2A" w14:textId="1648F8F9" w:rsidR="005D03CE" w:rsidRPr="001169FB" w:rsidRDefault="00287DC1" w:rsidP="001169FB">
            <w:pPr>
              <w:jc w:val="center"/>
              <w:rPr>
                <w:bCs/>
                <w:color w:val="000000" w:themeColor="text1"/>
              </w:rPr>
            </w:pPr>
            <w:r w:rsidRPr="001169FB">
              <w:rPr>
                <w:bCs/>
                <w:color w:val="000000" w:themeColor="text1"/>
              </w:rPr>
              <w:t>20</w:t>
            </w:r>
          </w:p>
        </w:tc>
        <w:tc>
          <w:tcPr>
            <w:tcW w:w="1559" w:type="dxa"/>
            <w:tcBorders>
              <w:top w:val="nil"/>
              <w:left w:val="nil"/>
              <w:bottom w:val="single" w:sz="4" w:space="0" w:color="auto"/>
              <w:right w:val="single" w:sz="4" w:space="0" w:color="auto"/>
            </w:tcBorders>
            <w:shd w:val="clear" w:color="auto" w:fill="auto"/>
            <w:noWrap/>
            <w:vAlign w:val="center"/>
          </w:tcPr>
          <w:p w14:paraId="456D54CE" w14:textId="665A8335" w:rsidR="005D03CE" w:rsidRPr="001169FB" w:rsidRDefault="008A4697" w:rsidP="001169FB">
            <w:pPr>
              <w:jc w:val="center"/>
              <w:rPr>
                <w:bCs/>
                <w:color w:val="000000" w:themeColor="text1"/>
              </w:rPr>
            </w:pPr>
            <w:r w:rsidRPr="001169FB">
              <w:rPr>
                <w:bCs/>
                <w:color w:val="000000" w:themeColor="text1"/>
              </w:rPr>
              <w:t>10</w:t>
            </w:r>
          </w:p>
        </w:tc>
        <w:tc>
          <w:tcPr>
            <w:tcW w:w="1559" w:type="dxa"/>
            <w:tcBorders>
              <w:top w:val="single" w:sz="4" w:space="0" w:color="auto"/>
              <w:left w:val="nil"/>
              <w:bottom w:val="single" w:sz="4" w:space="0" w:color="auto"/>
              <w:right w:val="single" w:sz="4" w:space="0" w:color="auto"/>
            </w:tcBorders>
            <w:vAlign w:val="center"/>
          </w:tcPr>
          <w:p w14:paraId="0E5B2CF2" w14:textId="440AC05A" w:rsidR="005D03CE" w:rsidRPr="001169FB" w:rsidRDefault="00A065AE" w:rsidP="001169FB">
            <w:pPr>
              <w:jc w:val="center"/>
              <w:rPr>
                <w:color w:val="000000" w:themeColor="text1"/>
              </w:rPr>
            </w:pPr>
            <w:r w:rsidRPr="001169FB">
              <w:rPr>
                <w:color w:val="000000" w:themeColor="text1"/>
              </w:rPr>
              <w:t>10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AD7E5AD" w14:textId="2C820E7A" w:rsidR="005D03CE" w:rsidRPr="001169FB" w:rsidRDefault="00A065AE" w:rsidP="001169FB">
            <w:pPr>
              <w:jc w:val="center"/>
              <w:rPr>
                <w:color w:val="000000" w:themeColor="text1"/>
              </w:rPr>
            </w:pPr>
            <w:r w:rsidRPr="001169FB">
              <w:rPr>
                <w:color w:val="000000" w:themeColor="text1"/>
              </w:rPr>
              <w:t>3</w:t>
            </w:r>
            <w:r w:rsidR="000A7780" w:rsidRPr="001169FB">
              <w:rPr>
                <w:color w:val="000000" w:themeColor="text1"/>
              </w:rPr>
              <w:t>0</w:t>
            </w:r>
          </w:p>
        </w:tc>
      </w:tr>
      <w:tr w:rsidR="005D03CE" w:rsidRPr="001169FB" w14:paraId="4722BB74" w14:textId="77777777" w:rsidTr="001169FB">
        <w:trPr>
          <w:trHeight w:hRule="exact" w:val="51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42C7AD2B" w14:textId="6AB2754B" w:rsidR="005D03CE" w:rsidRPr="001169FB" w:rsidRDefault="005D03CE" w:rsidP="001169FB">
            <w:r w:rsidRPr="001169FB">
              <w:t>Düziçi</w:t>
            </w:r>
          </w:p>
        </w:tc>
        <w:tc>
          <w:tcPr>
            <w:tcW w:w="1560" w:type="dxa"/>
            <w:tcBorders>
              <w:top w:val="nil"/>
              <w:left w:val="nil"/>
              <w:bottom w:val="single" w:sz="4" w:space="0" w:color="auto"/>
              <w:right w:val="single" w:sz="4" w:space="0" w:color="auto"/>
            </w:tcBorders>
            <w:shd w:val="clear" w:color="auto" w:fill="auto"/>
            <w:noWrap/>
            <w:vAlign w:val="center"/>
          </w:tcPr>
          <w:p w14:paraId="014B3180" w14:textId="114EBE08" w:rsidR="005D03CE" w:rsidRPr="001169FB" w:rsidRDefault="00F8170D" w:rsidP="001169FB">
            <w:pPr>
              <w:jc w:val="center"/>
              <w:rPr>
                <w:bCs/>
                <w:color w:val="000000" w:themeColor="text1"/>
              </w:rPr>
            </w:pPr>
            <w:r w:rsidRPr="001169FB">
              <w:rPr>
                <w:bCs/>
                <w:color w:val="000000" w:themeColor="text1"/>
              </w:rPr>
              <w:t>5</w:t>
            </w:r>
          </w:p>
        </w:tc>
        <w:tc>
          <w:tcPr>
            <w:tcW w:w="1559" w:type="dxa"/>
            <w:tcBorders>
              <w:top w:val="nil"/>
              <w:left w:val="nil"/>
              <w:bottom w:val="single" w:sz="4" w:space="0" w:color="auto"/>
              <w:right w:val="single" w:sz="4" w:space="0" w:color="auto"/>
            </w:tcBorders>
            <w:shd w:val="clear" w:color="auto" w:fill="auto"/>
            <w:noWrap/>
            <w:vAlign w:val="center"/>
          </w:tcPr>
          <w:p w14:paraId="3CB6BE09" w14:textId="00A06D3F" w:rsidR="005D03CE" w:rsidRPr="001169FB" w:rsidRDefault="00287DC1" w:rsidP="001169FB">
            <w:pPr>
              <w:jc w:val="center"/>
              <w:rPr>
                <w:bCs/>
                <w:color w:val="000000" w:themeColor="text1"/>
              </w:rPr>
            </w:pPr>
            <w:r w:rsidRPr="001169FB">
              <w:rPr>
                <w:bCs/>
                <w:color w:val="000000" w:themeColor="text1"/>
              </w:rPr>
              <w:t>5</w:t>
            </w:r>
          </w:p>
        </w:tc>
        <w:tc>
          <w:tcPr>
            <w:tcW w:w="1559" w:type="dxa"/>
            <w:tcBorders>
              <w:top w:val="single" w:sz="4" w:space="0" w:color="auto"/>
              <w:left w:val="nil"/>
              <w:bottom w:val="single" w:sz="4" w:space="0" w:color="auto"/>
              <w:right w:val="single" w:sz="4" w:space="0" w:color="auto"/>
            </w:tcBorders>
            <w:vAlign w:val="center"/>
          </w:tcPr>
          <w:p w14:paraId="49A54480" w14:textId="40862A6E" w:rsidR="005D03CE" w:rsidRPr="001169FB" w:rsidRDefault="00F8170D" w:rsidP="001169FB">
            <w:pPr>
              <w:jc w:val="center"/>
              <w:rPr>
                <w:color w:val="000000" w:themeColor="text1"/>
              </w:rPr>
            </w:pPr>
            <w:r w:rsidRPr="001169FB">
              <w:rPr>
                <w:color w:val="000000" w:themeColor="text1"/>
              </w:rPr>
              <w:t>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441B0A6" w14:textId="711F33B4" w:rsidR="005D03CE" w:rsidRPr="001169FB" w:rsidRDefault="00A065AE" w:rsidP="001169FB">
            <w:pPr>
              <w:jc w:val="center"/>
              <w:rPr>
                <w:color w:val="000000" w:themeColor="text1"/>
              </w:rPr>
            </w:pPr>
            <w:r w:rsidRPr="001169FB">
              <w:rPr>
                <w:color w:val="000000" w:themeColor="text1"/>
              </w:rPr>
              <w:t>10</w:t>
            </w:r>
          </w:p>
        </w:tc>
      </w:tr>
      <w:tr w:rsidR="005D03CE" w:rsidRPr="001169FB" w14:paraId="523FFD9F" w14:textId="77777777" w:rsidTr="001169FB">
        <w:trPr>
          <w:trHeight w:hRule="exact" w:val="51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59D06E23" w14:textId="1DC889E7" w:rsidR="005D03CE" w:rsidRPr="001169FB" w:rsidRDefault="005D03CE" w:rsidP="001169FB">
            <w:proofErr w:type="spellStart"/>
            <w:r w:rsidRPr="001169FB">
              <w:t>Hasanbeyli</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2C1E14D9" w14:textId="27BBB0E7" w:rsidR="005D03CE" w:rsidRPr="001169FB" w:rsidRDefault="00C17EE3" w:rsidP="001169FB">
            <w:pPr>
              <w:jc w:val="center"/>
              <w:rPr>
                <w:bCs/>
                <w:color w:val="000000" w:themeColor="text1"/>
              </w:rPr>
            </w:pPr>
            <w:r w:rsidRPr="001169FB">
              <w:rPr>
                <w:bCs/>
                <w:color w:val="000000" w:themeColor="text1"/>
              </w:rPr>
              <w:t>5</w:t>
            </w:r>
          </w:p>
        </w:tc>
        <w:tc>
          <w:tcPr>
            <w:tcW w:w="1559" w:type="dxa"/>
            <w:tcBorders>
              <w:top w:val="nil"/>
              <w:left w:val="nil"/>
              <w:bottom w:val="single" w:sz="4" w:space="0" w:color="auto"/>
              <w:right w:val="single" w:sz="4" w:space="0" w:color="auto"/>
            </w:tcBorders>
            <w:shd w:val="clear" w:color="auto" w:fill="auto"/>
            <w:noWrap/>
            <w:vAlign w:val="center"/>
          </w:tcPr>
          <w:p w14:paraId="1912A466" w14:textId="74D783DA" w:rsidR="005D03CE" w:rsidRPr="001169FB" w:rsidRDefault="00287DC1" w:rsidP="001169FB">
            <w:pPr>
              <w:jc w:val="center"/>
              <w:rPr>
                <w:bCs/>
                <w:color w:val="000000" w:themeColor="text1"/>
              </w:rPr>
            </w:pPr>
            <w:r w:rsidRPr="001169FB">
              <w:rPr>
                <w:bCs/>
                <w:color w:val="000000" w:themeColor="text1"/>
              </w:rPr>
              <w:t>5</w:t>
            </w:r>
          </w:p>
        </w:tc>
        <w:tc>
          <w:tcPr>
            <w:tcW w:w="1559" w:type="dxa"/>
            <w:tcBorders>
              <w:top w:val="single" w:sz="4" w:space="0" w:color="auto"/>
              <w:left w:val="nil"/>
              <w:bottom w:val="single" w:sz="4" w:space="0" w:color="auto"/>
              <w:right w:val="single" w:sz="4" w:space="0" w:color="auto"/>
            </w:tcBorders>
            <w:vAlign w:val="center"/>
          </w:tcPr>
          <w:p w14:paraId="7B398F2E" w14:textId="04AB79FC" w:rsidR="005D03CE" w:rsidRPr="001169FB" w:rsidRDefault="00F8170D" w:rsidP="001169FB">
            <w:pPr>
              <w:jc w:val="center"/>
              <w:rPr>
                <w:color w:val="000000" w:themeColor="text1"/>
              </w:rPr>
            </w:pPr>
            <w:r w:rsidRPr="001169FB">
              <w:rPr>
                <w:color w:val="000000" w:themeColor="text1"/>
              </w:rPr>
              <w:t>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A36C567" w14:textId="546FB155" w:rsidR="005D03CE" w:rsidRPr="001169FB" w:rsidRDefault="00A065AE" w:rsidP="001169FB">
            <w:pPr>
              <w:jc w:val="center"/>
              <w:rPr>
                <w:color w:val="000000" w:themeColor="text1"/>
              </w:rPr>
            </w:pPr>
            <w:r w:rsidRPr="001169FB">
              <w:rPr>
                <w:color w:val="000000" w:themeColor="text1"/>
              </w:rPr>
              <w:t>10</w:t>
            </w:r>
          </w:p>
        </w:tc>
      </w:tr>
      <w:tr w:rsidR="002C6DFC" w:rsidRPr="001169FB" w14:paraId="627E5021" w14:textId="77777777" w:rsidTr="001169FB">
        <w:trPr>
          <w:trHeight w:hRule="exact" w:val="51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328BDF3B" w14:textId="3E022AFE" w:rsidR="002C6DFC" w:rsidRPr="001169FB" w:rsidRDefault="002C6DFC" w:rsidP="001169FB">
            <w:r w:rsidRPr="001169FB">
              <w:t>Kadirli</w:t>
            </w:r>
          </w:p>
        </w:tc>
        <w:tc>
          <w:tcPr>
            <w:tcW w:w="1560" w:type="dxa"/>
            <w:tcBorders>
              <w:top w:val="nil"/>
              <w:left w:val="nil"/>
              <w:bottom w:val="single" w:sz="4" w:space="0" w:color="auto"/>
              <w:right w:val="single" w:sz="4" w:space="0" w:color="auto"/>
            </w:tcBorders>
            <w:shd w:val="clear" w:color="auto" w:fill="auto"/>
            <w:noWrap/>
            <w:vAlign w:val="center"/>
          </w:tcPr>
          <w:p w14:paraId="3AFFA5BD" w14:textId="72C8CA80" w:rsidR="002C6DFC" w:rsidRPr="001169FB" w:rsidRDefault="00A065AE" w:rsidP="001169FB">
            <w:pPr>
              <w:jc w:val="center"/>
              <w:rPr>
                <w:bCs/>
                <w:color w:val="000000" w:themeColor="text1"/>
              </w:rPr>
            </w:pPr>
            <w:r w:rsidRPr="001169FB">
              <w:rPr>
                <w:bCs/>
                <w:color w:val="000000" w:themeColor="text1"/>
              </w:rPr>
              <w:t>20</w:t>
            </w:r>
          </w:p>
        </w:tc>
        <w:tc>
          <w:tcPr>
            <w:tcW w:w="1559" w:type="dxa"/>
            <w:tcBorders>
              <w:top w:val="nil"/>
              <w:left w:val="nil"/>
              <w:bottom w:val="single" w:sz="4" w:space="0" w:color="auto"/>
              <w:right w:val="single" w:sz="4" w:space="0" w:color="auto"/>
            </w:tcBorders>
            <w:shd w:val="clear" w:color="auto" w:fill="auto"/>
            <w:noWrap/>
            <w:vAlign w:val="center"/>
          </w:tcPr>
          <w:p w14:paraId="7C860C30" w14:textId="19300BA9" w:rsidR="002C6DFC" w:rsidRPr="001169FB" w:rsidRDefault="00A065AE" w:rsidP="001169FB">
            <w:pPr>
              <w:jc w:val="center"/>
              <w:rPr>
                <w:bCs/>
                <w:color w:val="000000" w:themeColor="text1"/>
              </w:rPr>
            </w:pPr>
            <w:r w:rsidRPr="001169FB">
              <w:rPr>
                <w:bCs/>
                <w:color w:val="000000" w:themeColor="text1"/>
              </w:rPr>
              <w:t>10</w:t>
            </w:r>
          </w:p>
        </w:tc>
        <w:tc>
          <w:tcPr>
            <w:tcW w:w="1559" w:type="dxa"/>
            <w:tcBorders>
              <w:top w:val="single" w:sz="4" w:space="0" w:color="auto"/>
              <w:left w:val="nil"/>
              <w:bottom w:val="single" w:sz="4" w:space="0" w:color="auto"/>
              <w:right w:val="single" w:sz="4" w:space="0" w:color="auto"/>
            </w:tcBorders>
            <w:vAlign w:val="center"/>
          </w:tcPr>
          <w:p w14:paraId="7BBA253F" w14:textId="2070F360" w:rsidR="002C6DFC" w:rsidRPr="001169FB" w:rsidRDefault="00A065AE" w:rsidP="001169FB">
            <w:pPr>
              <w:jc w:val="center"/>
              <w:rPr>
                <w:color w:val="000000" w:themeColor="text1"/>
              </w:rPr>
            </w:pPr>
            <w:r w:rsidRPr="001169FB">
              <w:rPr>
                <w:color w:val="000000" w:themeColor="text1"/>
              </w:rPr>
              <w:t>10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D8E870C" w14:textId="7EC1BAA9" w:rsidR="002C6DFC" w:rsidRPr="001169FB" w:rsidRDefault="00A065AE" w:rsidP="001169FB">
            <w:pPr>
              <w:jc w:val="center"/>
              <w:rPr>
                <w:color w:val="000000" w:themeColor="text1"/>
              </w:rPr>
            </w:pPr>
            <w:r w:rsidRPr="001169FB">
              <w:rPr>
                <w:color w:val="000000" w:themeColor="text1"/>
              </w:rPr>
              <w:t>30</w:t>
            </w:r>
          </w:p>
        </w:tc>
      </w:tr>
      <w:tr w:rsidR="002C6DFC" w:rsidRPr="001169FB" w14:paraId="49B088C4" w14:textId="77777777" w:rsidTr="001169FB">
        <w:trPr>
          <w:trHeight w:hRule="exact" w:val="51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5FFADFA" w14:textId="3F03E374" w:rsidR="002C6DFC" w:rsidRPr="001169FB" w:rsidRDefault="002C6DFC" w:rsidP="001169FB">
            <w:r w:rsidRPr="001169FB">
              <w:t>Merkez</w:t>
            </w:r>
          </w:p>
        </w:tc>
        <w:tc>
          <w:tcPr>
            <w:tcW w:w="1560" w:type="dxa"/>
            <w:tcBorders>
              <w:top w:val="nil"/>
              <w:left w:val="nil"/>
              <w:bottom w:val="single" w:sz="4" w:space="0" w:color="auto"/>
              <w:right w:val="single" w:sz="4" w:space="0" w:color="auto"/>
            </w:tcBorders>
            <w:shd w:val="clear" w:color="auto" w:fill="auto"/>
            <w:noWrap/>
            <w:vAlign w:val="center"/>
          </w:tcPr>
          <w:p w14:paraId="0CC21A74" w14:textId="6E3EDAC4" w:rsidR="002C6DFC" w:rsidRPr="001169FB" w:rsidRDefault="00287DC1" w:rsidP="001169FB">
            <w:pPr>
              <w:jc w:val="center"/>
              <w:rPr>
                <w:bCs/>
                <w:color w:val="000000" w:themeColor="text1"/>
              </w:rPr>
            </w:pPr>
            <w:r w:rsidRPr="001169FB">
              <w:rPr>
                <w:bCs/>
                <w:color w:val="000000" w:themeColor="text1"/>
              </w:rPr>
              <w:t>5</w:t>
            </w:r>
          </w:p>
        </w:tc>
        <w:tc>
          <w:tcPr>
            <w:tcW w:w="1559" w:type="dxa"/>
            <w:tcBorders>
              <w:top w:val="nil"/>
              <w:left w:val="nil"/>
              <w:bottom w:val="single" w:sz="4" w:space="0" w:color="auto"/>
              <w:right w:val="single" w:sz="4" w:space="0" w:color="auto"/>
            </w:tcBorders>
            <w:shd w:val="clear" w:color="auto" w:fill="auto"/>
            <w:noWrap/>
            <w:vAlign w:val="center"/>
          </w:tcPr>
          <w:p w14:paraId="0D7D8453" w14:textId="24B811D5" w:rsidR="002C6DFC" w:rsidRPr="001169FB" w:rsidRDefault="00287DC1" w:rsidP="001169FB">
            <w:pPr>
              <w:jc w:val="center"/>
              <w:rPr>
                <w:bCs/>
                <w:color w:val="000000" w:themeColor="text1"/>
              </w:rPr>
            </w:pPr>
            <w:r w:rsidRPr="001169FB">
              <w:rPr>
                <w:bCs/>
                <w:color w:val="000000" w:themeColor="text1"/>
              </w:rPr>
              <w:t>5</w:t>
            </w:r>
          </w:p>
        </w:tc>
        <w:tc>
          <w:tcPr>
            <w:tcW w:w="1559" w:type="dxa"/>
            <w:tcBorders>
              <w:top w:val="single" w:sz="4" w:space="0" w:color="auto"/>
              <w:left w:val="nil"/>
              <w:bottom w:val="single" w:sz="4" w:space="0" w:color="auto"/>
              <w:right w:val="single" w:sz="4" w:space="0" w:color="auto"/>
            </w:tcBorders>
            <w:vAlign w:val="center"/>
          </w:tcPr>
          <w:p w14:paraId="72AC5296" w14:textId="71D6842E" w:rsidR="002C6DFC" w:rsidRPr="001169FB" w:rsidRDefault="00C479F5" w:rsidP="001169FB">
            <w:pPr>
              <w:jc w:val="center"/>
              <w:rPr>
                <w:color w:val="000000" w:themeColor="text1"/>
              </w:rPr>
            </w:pPr>
            <w:r w:rsidRPr="001169FB">
              <w:rPr>
                <w:color w:val="000000" w:themeColor="text1"/>
              </w:rPr>
              <w:t>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34A0FC3" w14:textId="6BC981CF" w:rsidR="002C6DFC" w:rsidRPr="001169FB" w:rsidRDefault="00A065AE" w:rsidP="001169FB">
            <w:pPr>
              <w:jc w:val="center"/>
              <w:rPr>
                <w:color w:val="000000" w:themeColor="text1"/>
              </w:rPr>
            </w:pPr>
            <w:r w:rsidRPr="001169FB">
              <w:rPr>
                <w:color w:val="000000" w:themeColor="text1"/>
              </w:rPr>
              <w:t>10</w:t>
            </w:r>
          </w:p>
        </w:tc>
      </w:tr>
      <w:tr w:rsidR="002C6DFC" w:rsidRPr="001169FB" w14:paraId="1F591F86" w14:textId="77777777" w:rsidTr="001169FB">
        <w:trPr>
          <w:trHeight w:hRule="exact" w:val="51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765D1A8" w14:textId="0C1C4839" w:rsidR="002C6DFC" w:rsidRPr="001169FB" w:rsidRDefault="002C6DFC" w:rsidP="001169FB">
            <w:proofErr w:type="spellStart"/>
            <w:r w:rsidRPr="001169FB">
              <w:t>Sumbas</w:t>
            </w:r>
            <w:proofErr w:type="spellEnd"/>
          </w:p>
        </w:tc>
        <w:tc>
          <w:tcPr>
            <w:tcW w:w="1560" w:type="dxa"/>
            <w:tcBorders>
              <w:top w:val="nil"/>
              <w:left w:val="nil"/>
              <w:bottom w:val="single" w:sz="4" w:space="0" w:color="auto"/>
              <w:right w:val="single" w:sz="4" w:space="0" w:color="auto"/>
            </w:tcBorders>
            <w:shd w:val="clear" w:color="auto" w:fill="auto"/>
            <w:noWrap/>
            <w:vAlign w:val="center"/>
          </w:tcPr>
          <w:p w14:paraId="3828DC45" w14:textId="0B1F7853" w:rsidR="002C6DFC" w:rsidRPr="001169FB" w:rsidRDefault="00287DC1" w:rsidP="001169FB">
            <w:pPr>
              <w:jc w:val="center"/>
              <w:rPr>
                <w:bCs/>
                <w:color w:val="000000" w:themeColor="text1"/>
              </w:rPr>
            </w:pPr>
            <w:r w:rsidRPr="001169FB">
              <w:rPr>
                <w:bCs/>
                <w:color w:val="000000" w:themeColor="text1"/>
              </w:rPr>
              <w:t>15</w:t>
            </w:r>
          </w:p>
        </w:tc>
        <w:tc>
          <w:tcPr>
            <w:tcW w:w="1559" w:type="dxa"/>
            <w:tcBorders>
              <w:top w:val="nil"/>
              <w:left w:val="nil"/>
              <w:bottom w:val="single" w:sz="4" w:space="0" w:color="auto"/>
              <w:right w:val="single" w:sz="4" w:space="0" w:color="auto"/>
            </w:tcBorders>
            <w:shd w:val="clear" w:color="auto" w:fill="auto"/>
            <w:noWrap/>
            <w:vAlign w:val="center"/>
          </w:tcPr>
          <w:p w14:paraId="12970C6D" w14:textId="565FC1C1" w:rsidR="002C6DFC" w:rsidRPr="001169FB" w:rsidRDefault="00A065AE" w:rsidP="001169FB">
            <w:pPr>
              <w:jc w:val="center"/>
              <w:rPr>
                <w:bCs/>
                <w:color w:val="000000" w:themeColor="text1"/>
              </w:rPr>
            </w:pPr>
            <w:r w:rsidRPr="001169FB">
              <w:rPr>
                <w:bCs/>
                <w:color w:val="000000" w:themeColor="text1"/>
              </w:rPr>
              <w:t>15</w:t>
            </w:r>
          </w:p>
        </w:tc>
        <w:tc>
          <w:tcPr>
            <w:tcW w:w="1559" w:type="dxa"/>
            <w:tcBorders>
              <w:top w:val="single" w:sz="4" w:space="0" w:color="auto"/>
              <w:left w:val="nil"/>
              <w:bottom w:val="single" w:sz="4" w:space="0" w:color="auto"/>
              <w:right w:val="single" w:sz="4" w:space="0" w:color="auto"/>
            </w:tcBorders>
            <w:vAlign w:val="center"/>
          </w:tcPr>
          <w:p w14:paraId="2B61CDF6" w14:textId="4B406E78" w:rsidR="002C6DFC" w:rsidRPr="001169FB" w:rsidRDefault="00A065AE" w:rsidP="001169FB">
            <w:pPr>
              <w:jc w:val="center"/>
              <w:rPr>
                <w:color w:val="000000" w:themeColor="text1"/>
              </w:rPr>
            </w:pPr>
            <w:r w:rsidRPr="001169FB">
              <w:rPr>
                <w:color w:val="000000" w:themeColor="text1"/>
              </w:rPr>
              <w:t>10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7C45E68" w14:textId="497E086B" w:rsidR="002C6DFC" w:rsidRPr="001169FB" w:rsidRDefault="00A065AE" w:rsidP="001169FB">
            <w:pPr>
              <w:jc w:val="center"/>
              <w:rPr>
                <w:color w:val="000000" w:themeColor="text1"/>
              </w:rPr>
            </w:pPr>
            <w:r w:rsidRPr="001169FB">
              <w:rPr>
                <w:color w:val="000000" w:themeColor="text1"/>
              </w:rPr>
              <w:t>30</w:t>
            </w:r>
          </w:p>
        </w:tc>
      </w:tr>
      <w:tr w:rsidR="002C6DFC" w:rsidRPr="001169FB" w14:paraId="69DEB3FD" w14:textId="77777777" w:rsidTr="001169FB">
        <w:trPr>
          <w:trHeight w:hRule="exact" w:val="51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5034324" w14:textId="3DA9CB01" w:rsidR="002C6DFC" w:rsidRPr="001169FB" w:rsidRDefault="002C6DFC" w:rsidP="001169FB">
            <w:pPr>
              <w:rPr>
                <w:b/>
                <w:bCs/>
              </w:rPr>
            </w:pPr>
            <w:r w:rsidRPr="001169FB">
              <w:rPr>
                <w:b/>
                <w:bCs/>
              </w:rPr>
              <w:t>Osmaniye Toplam</w:t>
            </w:r>
          </w:p>
        </w:tc>
        <w:tc>
          <w:tcPr>
            <w:tcW w:w="1560" w:type="dxa"/>
            <w:tcBorders>
              <w:top w:val="nil"/>
              <w:left w:val="nil"/>
              <w:bottom w:val="single" w:sz="4" w:space="0" w:color="auto"/>
              <w:right w:val="single" w:sz="4" w:space="0" w:color="auto"/>
            </w:tcBorders>
            <w:shd w:val="clear" w:color="auto" w:fill="auto"/>
            <w:noWrap/>
            <w:vAlign w:val="center"/>
          </w:tcPr>
          <w:p w14:paraId="393367E9" w14:textId="5D493AC4" w:rsidR="00832C44" w:rsidRPr="001169FB" w:rsidRDefault="00C1462B" w:rsidP="001169FB">
            <w:pPr>
              <w:jc w:val="center"/>
              <w:rPr>
                <w:b/>
                <w:bCs/>
              </w:rPr>
            </w:pPr>
            <w:r w:rsidRPr="001169FB">
              <w:rPr>
                <w:b/>
                <w:bCs/>
              </w:rPr>
              <w:t>70</w:t>
            </w:r>
          </w:p>
        </w:tc>
        <w:tc>
          <w:tcPr>
            <w:tcW w:w="1559" w:type="dxa"/>
            <w:tcBorders>
              <w:top w:val="nil"/>
              <w:left w:val="nil"/>
              <w:bottom w:val="single" w:sz="4" w:space="0" w:color="auto"/>
              <w:right w:val="single" w:sz="4" w:space="0" w:color="auto"/>
            </w:tcBorders>
            <w:shd w:val="clear" w:color="auto" w:fill="auto"/>
            <w:noWrap/>
            <w:vAlign w:val="center"/>
          </w:tcPr>
          <w:p w14:paraId="04263974" w14:textId="3C520BA6" w:rsidR="002C6DFC" w:rsidRPr="001169FB" w:rsidRDefault="00B67BDB" w:rsidP="001169FB">
            <w:pPr>
              <w:jc w:val="center"/>
              <w:rPr>
                <w:b/>
                <w:bCs/>
              </w:rPr>
            </w:pPr>
            <w:r w:rsidRPr="001169FB">
              <w:rPr>
                <w:b/>
                <w:bCs/>
              </w:rPr>
              <w:t>50</w:t>
            </w:r>
          </w:p>
        </w:tc>
        <w:tc>
          <w:tcPr>
            <w:tcW w:w="1559" w:type="dxa"/>
            <w:tcBorders>
              <w:top w:val="single" w:sz="4" w:space="0" w:color="auto"/>
              <w:left w:val="nil"/>
              <w:bottom w:val="single" w:sz="4" w:space="0" w:color="auto"/>
              <w:right w:val="single" w:sz="4" w:space="0" w:color="auto"/>
            </w:tcBorders>
            <w:vAlign w:val="center"/>
          </w:tcPr>
          <w:p w14:paraId="12186DF5" w14:textId="4C160E5E" w:rsidR="002C6DFC" w:rsidRPr="001169FB" w:rsidRDefault="00B67BDB" w:rsidP="001169FB">
            <w:pPr>
              <w:jc w:val="center"/>
              <w:rPr>
                <w:b/>
                <w:bCs/>
              </w:rPr>
            </w:pPr>
            <w:r w:rsidRPr="001169FB">
              <w:rPr>
                <w:b/>
                <w:bCs/>
              </w:rPr>
              <w:t>33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976C885" w14:textId="0F1AB951" w:rsidR="002C6DFC" w:rsidRPr="001169FB" w:rsidRDefault="00B67BDB" w:rsidP="001169FB">
            <w:pPr>
              <w:jc w:val="center"/>
              <w:rPr>
                <w:b/>
                <w:bCs/>
              </w:rPr>
            </w:pPr>
            <w:r w:rsidRPr="001169FB">
              <w:rPr>
                <w:b/>
                <w:bCs/>
              </w:rPr>
              <w:t>120</w:t>
            </w:r>
          </w:p>
        </w:tc>
      </w:tr>
    </w:tbl>
    <w:p w14:paraId="292E7F72" w14:textId="7D4E2920" w:rsidR="008B1E97" w:rsidRDefault="001169FB" w:rsidP="00927F93">
      <w:pPr>
        <w:jc w:val="both"/>
      </w:pPr>
      <w:r>
        <w:t>*Yararlanıcı</w:t>
      </w:r>
      <w:r w:rsidR="00DF1E75" w:rsidRPr="001169FB">
        <w:t xml:space="preserve"> sayıları tahminidir. Sayı ve dağılımlar gelen talepler ve bütçe doğrultusunda İl Tarım ve Orman Müdürlüğü tarafından revize edilebilir.</w:t>
      </w:r>
    </w:p>
    <w:p w14:paraId="018369E3" w14:textId="0E743A23" w:rsidR="000C220E" w:rsidRDefault="000C220E" w:rsidP="00F756DE">
      <w:pPr>
        <w:pStyle w:val="NoSpacing3"/>
        <w:spacing w:after="120" w:line="276" w:lineRule="auto"/>
        <w:jc w:val="both"/>
        <w:rPr>
          <w:rFonts w:ascii="Times New Roman" w:hAnsi="Times New Roman" w:cs="Times New Roman"/>
          <w:b/>
          <w:sz w:val="24"/>
          <w:szCs w:val="24"/>
        </w:rPr>
      </w:pPr>
    </w:p>
    <w:p w14:paraId="1BE6FDF9" w14:textId="77777777" w:rsidR="00F27F83" w:rsidRDefault="00F27F83" w:rsidP="00F756DE">
      <w:pPr>
        <w:pStyle w:val="NoSpacing3"/>
        <w:spacing w:after="120" w:line="276" w:lineRule="auto"/>
        <w:jc w:val="both"/>
        <w:rPr>
          <w:rFonts w:ascii="Times New Roman" w:hAnsi="Times New Roman" w:cs="Times New Roman"/>
          <w:b/>
          <w:sz w:val="24"/>
          <w:szCs w:val="24"/>
        </w:rPr>
      </w:pPr>
    </w:p>
    <w:p w14:paraId="3043064C" w14:textId="3C61A53F" w:rsidR="008872AC" w:rsidRPr="008B1E97" w:rsidRDefault="008872AC" w:rsidP="0076042A">
      <w:pPr>
        <w:pStyle w:val="ListeParagraf"/>
        <w:numPr>
          <w:ilvl w:val="0"/>
          <w:numId w:val="82"/>
        </w:numPr>
        <w:jc w:val="both"/>
        <w:rPr>
          <w:b/>
        </w:rPr>
      </w:pPr>
      <w:r w:rsidRPr="008B1E97">
        <w:rPr>
          <w:rFonts w:eastAsiaTheme="minorHAnsi"/>
          <w:b/>
          <w:lang w:eastAsia="en-US"/>
        </w:rPr>
        <w:lastRenderedPageBreak/>
        <w:t>Uygulama Kapsamı ve Yaklaşık Bütçe (KDV hariç TL)</w:t>
      </w:r>
    </w:p>
    <w:p w14:paraId="090D434C" w14:textId="77777777" w:rsidR="008B1E97" w:rsidRPr="008B1E97" w:rsidRDefault="008B1E97" w:rsidP="008B1E97">
      <w:pPr>
        <w:pStyle w:val="ListeParagraf"/>
        <w:jc w:val="both"/>
        <w:rPr>
          <w:b/>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417"/>
        <w:gridCol w:w="1843"/>
        <w:gridCol w:w="1984"/>
        <w:gridCol w:w="2268"/>
      </w:tblGrid>
      <w:tr w:rsidR="008B1E97" w:rsidRPr="008B1E97" w14:paraId="7A1A8A8A" w14:textId="77777777" w:rsidTr="008B1E97">
        <w:trPr>
          <w:trHeight w:val="662"/>
        </w:trPr>
        <w:tc>
          <w:tcPr>
            <w:tcW w:w="1702" w:type="dxa"/>
            <w:shd w:val="clear" w:color="auto" w:fill="D9D9D9"/>
            <w:vAlign w:val="center"/>
          </w:tcPr>
          <w:p w14:paraId="07C585AB" w14:textId="77777777" w:rsidR="008B1E97" w:rsidRPr="008B1E97" w:rsidRDefault="008B1E97" w:rsidP="008B1E97">
            <w:pPr>
              <w:jc w:val="center"/>
              <w:rPr>
                <w:b/>
              </w:rPr>
            </w:pPr>
            <w:r w:rsidRPr="008B1E97">
              <w:rPr>
                <w:b/>
              </w:rPr>
              <w:t>EKK</w:t>
            </w:r>
          </w:p>
        </w:tc>
        <w:tc>
          <w:tcPr>
            <w:tcW w:w="1417" w:type="dxa"/>
            <w:shd w:val="clear" w:color="auto" w:fill="D9D9D9"/>
            <w:vAlign w:val="center"/>
          </w:tcPr>
          <w:p w14:paraId="3FA59310" w14:textId="36B3DCAA" w:rsidR="008B1E97" w:rsidRPr="008B1E97" w:rsidRDefault="008B1E97" w:rsidP="008B1E97">
            <w:pPr>
              <w:jc w:val="center"/>
              <w:rPr>
                <w:b/>
              </w:rPr>
            </w:pPr>
            <w:r w:rsidRPr="008B1E97">
              <w:rPr>
                <w:b/>
              </w:rPr>
              <w:t>Yararlanıcı Sayısı</w:t>
            </w:r>
          </w:p>
        </w:tc>
        <w:tc>
          <w:tcPr>
            <w:tcW w:w="1843" w:type="dxa"/>
            <w:shd w:val="clear" w:color="auto" w:fill="D9D9D9"/>
            <w:noWrap/>
            <w:vAlign w:val="center"/>
          </w:tcPr>
          <w:p w14:paraId="4E07B184" w14:textId="5D0C62E4" w:rsidR="008B1E97" w:rsidRPr="008B1E97" w:rsidRDefault="008B1E97" w:rsidP="008B1E97">
            <w:pPr>
              <w:jc w:val="center"/>
              <w:rPr>
                <w:b/>
              </w:rPr>
            </w:pPr>
            <w:r w:rsidRPr="008B1E97">
              <w:rPr>
                <w:b/>
              </w:rPr>
              <w:t>KDAKP Katkısı (%70) (TL)</w:t>
            </w:r>
          </w:p>
        </w:tc>
        <w:tc>
          <w:tcPr>
            <w:tcW w:w="1984" w:type="dxa"/>
            <w:shd w:val="clear" w:color="auto" w:fill="D9D9D9"/>
            <w:vAlign w:val="center"/>
          </w:tcPr>
          <w:p w14:paraId="1831F397" w14:textId="3F74B767" w:rsidR="008B1E97" w:rsidRPr="008B1E97" w:rsidRDefault="008B1E97" w:rsidP="008B1E97">
            <w:pPr>
              <w:jc w:val="center"/>
              <w:rPr>
                <w:b/>
              </w:rPr>
            </w:pPr>
            <w:r w:rsidRPr="008B1E97">
              <w:rPr>
                <w:b/>
              </w:rPr>
              <w:t>Yararlanıcı Katkısı (%30) (TL)</w:t>
            </w:r>
          </w:p>
        </w:tc>
        <w:tc>
          <w:tcPr>
            <w:tcW w:w="2268" w:type="dxa"/>
            <w:shd w:val="clear" w:color="auto" w:fill="D9D9D9"/>
            <w:vAlign w:val="center"/>
          </w:tcPr>
          <w:p w14:paraId="64646243" w14:textId="674E46E9" w:rsidR="008B1E97" w:rsidRPr="008B1E97" w:rsidRDefault="008B1E97" w:rsidP="008B1E97">
            <w:pPr>
              <w:jc w:val="center"/>
              <w:rPr>
                <w:b/>
              </w:rPr>
            </w:pPr>
            <w:r w:rsidRPr="008B1E97">
              <w:rPr>
                <w:b/>
              </w:rPr>
              <w:t>Toplam Proje Bedeli (TL)</w:t>
            </w:r>
          </w:p>
        </w:tc>
      </w:tr>
      <w:tr w:rsidR="008B1E97" w:rsidRPr="008B1E97" w14:paraId="37FA1A84" w14:textId="77777777" w:rsidTr="008B1E97">
        <w:trPr>
          <w:trHeight w:val="510"/>
        </w:trPr>
        <w:tc>
          <w:tcPr>
            <w:tcW w:w="1702" w:type="dxa"/>
            <w:vAlign w:val="center"/>
          </w:tcPr>
          <w:p w14:paraId="455F7A89" w14:textId="0AC966EE" w:rsidR="008B1E97" w:rsidRPr="008B1E97" w:rsidRDefault="008B1E97" w:rsidP="008B1E97">
            <w:r w:rsidRPr="008B1E97">
              <w:t>Bahçe</w:t>
            </w:r>
          </w:p>
        </w:tc>
        <w:tc>
          <w:tcPr>
            <w:tcW w:w="1417" w:type="dxa"/>
            <w:vAlign w:val="center"/>
          </w:tcPr>
          <w:p w14:paraId="7AECB10F" w14:textId="21DA6374" w:rsidR="008B1E97" w:rsidRPr="008B1E97" w:rsidRDefault="008B1E97" w:rsidP="008B1E97">
            <w:pPr>
              <w:jc w:val="center"/>
            </w:pPr>
            <w:r w:rsidRPr="008B1E97">
              <w:rPr>
                <w:color w:val="000000" w:themeColor="text1"/>
              </w:rPr>
              <w:t>30</w:t>
            </w:r>
          </w:p>
        </w:tc>
        <w:tc>
          <w:tcPr>
            <w:tcW w:w="1843" w:type="dxa"/>
            <w:shd w:val="clear" w:color="auto" w:fill="auto"/>
            <w:noWrap/>
            <w:vAlign w:val="center"/>
          </w:tcPr>
          <w:p w14:paraId="65517DBD" w14:textId="241E2B48" w:rsidR="008B1E97" w:rsidRPr="008B1E97" w:rsidRDefault="008B1E97" w:rsidP="008B1E97">
            <w:pPr>
              <w:jc w:val="center"/>
            </w:pPr>
            <w:r w:rsidRPr="008B1E97">
              <w:t>3.780.000</w:t>
            </w:r>
            <w:r>
              <w:t>,00</w:t>
            </w:r>
          </w:p>
        </w:tc>
        <w:tc>
          <w:tcPr>
            <w:tcW w:w="1984" w:type="dxa"/>
            <w:shd w:val="clear" w:color="auto" w:fill="auto"/>
            <w:vAlign w:val="center"/>
          </w:tcPr>
          <w:p w14:paraId="0251AE14" w14:textId="1B4629EF" w:rsidR="008B1E97" w:rsidRPr="008B1E97" w:rsidRDefault="008B1E97" w:rsidP="008B1E97">
            <w:pPr>
              <w:jc w:val="center"/>
            </w:pPr>
            <w:r w:rsidRPr="008B1E97">
              <w:t>1.620.000</w:t>
            </w:r>
            <w:r>
              <w:t>,00</w:t>
            </w:r>
          </w:p>
        </w:tc>
        <w:tc>
          <w:tcPr>
            <w:tcW w:w="2268" w:type="dxa"/>
            <w:vAlign w:val="center"/>
          </w:tcPr>
          <w:p w14:paraId="128FF6C2" w14:textId="6DC36973" w:rsidR="008B1E97" w:rsidRPr="008B1E97" w:rsidRDefault="008B1E97" w:rsidP="008B1E97">
            <w:pPr>
              <w:jc w:val="center"/>
            </w:pPr>
            <w:r w:rsidRPr="008B1E97">
              <w:t>5.400.000</w:t>
            </w:r>
            <w:r>
              <w:t>,00</w:t>
            </w:r>
          </w:p>
        </w:tc>
      </w:tr>
      <w:tr w:rsidR="008B1E97" w:rsidRPr="008B1E97" w14:paraId="23ABB7F1" w14:textId="77777777" w:rsidTr="008B1E97">
        <w:trPr>
          <w:trHeight w:val="510"/>
        </w:trPr>
        <w:tc>
          <w:tcPr>
            <w:tcW w:w="1702" w:type="dxa"/>
            <w:vAlign w:val="center"/>
          </w:tcPr>
          <w:p w14:paraId="5578C19C" w14:textId="6B7E6D82" w:rsidR="008B1E97" w:rsidRPr="008B1E97" w:rsidRDefault="008B1E97" w:rsidP="008B1E97">
            <w:r w:rsidRPr="008B1E97">
              <w:t>Düziçi</w:t>
            </w:r>
          </w:p>
        </w:tc>
        <w:tc>
          <w:tcPr>
            <w:tcW w:w="1417" w:type="dxa"/>
            <w:vAlign w:val="center"/>
          </w:tcPr>
          <w:p w14:paraId="14A86FF1" w14:textId="1AE3E25F" w:rsidR="008B1E97" w:rsidRPr="008B1E97" w:rsidRDefault="008B1E97" w:rsidP="008B1E97">
            <w:pPr>
              <w:jc w:val="center"/>
            </w:pPr>
            <w:r w:rsidRPr="008B1E97">
              <w:rPr>
                <w:color w:val="000000" w:themeColor="text1"/>
              </w:rPr>
              <w:t>10</w:t>
            </w:r>
          </w:p>
        </w:tc>
        <w:tc>
          <w:tcPr>
            <w:tcW w:w="1843" w:type="dxa"/>
            <w:shd w:val="clear" w:color="auto" w:fill="auto"/>
            <w:noWrap/>
            <w:vAlign w:val="center"/>
          </w:tcPr>
          <w:p w14:paraId="1CDB241B" w14:textId="1919A1F7" w:rsidR="008B1E97" w:rsidRPr="008B1E97" w:rsidRDefault="008B1E97" w:rsidP="008B1E97">
            <w:pPr>
              <w:jc w:val="center"/>
            </w:pPr>
            <w:r w:rsidRPr="008B1E97">
              <w:t>1.260.000</w:t>
            </w:r>
            <w:r>
              <w:t>,00</w:t>
            </w:r>
          </w:p>
        </w:tc>
        <w:tc>
          <w:tcPr>
            <w:tcW w:w="1984" w:type="dxa"/>
            <w:shd w:val="clear" w:color="auto" w:fill="auto"/>
            <w:vAlign w:val="center"/>
          </w:tcPr>
          <w:p w14:paraId="1E04D216" w14:textId="4963F8A2" w:rsidR="008B1E97" w:rsidRPr="008B1E97" w:rsidRDefault="008B1E97" w:rsidP="008B1E97">
            <w:pPr>
              <w:jc w:val="center"/>
            </w:pPr>
            <w:r w:rsidRPr="008B1E97">
              <w:t>540.000</w:t>
            </w:r>
            <w:r>
              <w:t>,00</w:t>
            </w:r>
          </w:p>
        </w:tc>
        <w:tc>
          <w:tcPr>
            <w:tcW w:w="2268" w:type="dxa"/>
            <w:vAlign w:val="center"/>
          </w:tcPr>
          <w:p w14:paraId="39FC6B43" w14:textId="7CB14062" w:rsidR="008B1E97" w:rsidRPr="008B1E97" w:rsidRDefault="008B1E97" w:rsidP="008B1E97">
            <w:pPr>
              <w:jc w:val="center"/>
            </w:pPr>
            <w:r w:rsidRPr="008B1E97">
              <w:t>1.800.000</w:t>
            </w:r>
            <w:r>
              <w:t>,00</w:t>
            </w:r>
          </w:p>
        </w:tc>
      </w:tr>
      <w:tr w:rsidR="008B1E97" w:rsidRPr="008B1E97" w14:paraId="7733B0E0" w14:textId="77777777" w:rsidTr="008B1E97">
        <w:trPr>
          <w:trHeight w:val="510"/>
        </w:trPr>
        <w:tc>
          <w:tcPr>
            <w:tcW w:w="1702" w:type="dxa"/>
            <w:vAlign w:val="center"/>
          </w:tcPr>
          <w:p w14:paraId="05181168" w14:textId="6C3C0524" w:rsidR="008B1E97" w:rsidRPr="008B1E97" w:rsidRDefault="008B1E97" w:rsidP="008B1E97">
            <w:proofErr w:type="spellStart"/>
            <w:r w:rsidRPr="008B1E97">
              <w:t>Hasanbeyli</w:t>
            </w:r>
            <w:proofErr w:type="spellEnd"/>
          </w:p>
        </w:tc>
        <w:tc>
          <w:tcPr>
            <w:tcW w:w="1417" w:type="dxa"/>
            <w:vAlign w:val="center"/>
          </w:tcPr>
          <w:p w14:paraId="07606614" w14:textId="6EF0C169" w:rsidR="008B1E97" w:rsidRPr="008B1E97" w:rsidRDefault="008B1E97" w:rsidP="008B1E97">
            <w:pPr>
              <w:jc w:val="center"/>
            </w:pPr>
            <w:r w:rsidRPr="008B1E97">
              <w:rPr>
                <w:color w:val="000000" w:themeColor="text1"/>
              </w:rPr>
              <w:t>10</w:t>
            </w:r>
          </w:p>
        </w:tc>
        <w:tc>
          <w:tcPr>
            <w:tcW w:w="1843" w:type="dxa"/>
            <w:shd w:val="clear" w:color="auto" w:fill="auto"/>
            <w:noWrap/>
            <w:vAlign w:val="center"/>
          </w:tcPr>
          <w:p w14:paraId="1838AF96" w14:textId="076733FC" w:rsidR="008B1E97" w:rsidRPr="008B1E97" w:rsidRDefault="008B1E97" w:rsidP="008B1E97">
            <w:pPr>
              <w:jc w:val="center"/>
            </w:pPr>
            <w:r w:rsidRPr="008B1E97">
              <w:t>1.260.000</w:t>
            </w:r>
            <w:r>
              <w:t>,00</w:t>
            </w:r>
          </w:p>
        </w:tc>
        <w:tc>
          <w:tcPr>
            <w:tcW w:w="1984" w:type="dxa"/>
            <w:shd w:val="clear" w:color="auto" w:fill="auto"/>
            <w:vAlign w:val="center"/>
          </w:tcPr>
          <w:p w14:paraId="51B4C84F" w14:textId="59F5E521" w:rsidR="008B1E97" w:rsidRPr="008B1E97" w:rsidRDefault="008B1E97" w:rsidP="008B1E97">
            <w:pPr>
              <w:jc w:val="center"/>
            </w:pPr>
            <w:r w:rsidRPr="008B1E97">
              <w:t>540.000</w:t>
            </w:r>
            <w:r>
              <w:t>,00</w:t>
            </w:r>
          </w:p>
        </w:tc>
        <w:tc>
          <w:tcPr>
            <w:tcW w:w="2268" w:type="dxa"/>
            <w:vAlign w:val="center"/>
          </w:tcPr>
          <w:p w14:paraId="1F756F18" w14:textId="36FFE71D" w:rsidR="008B1E97" w:rsidRPr="008B1E97" w:rsidRDefault="008B1E97" w:rsidP="008B1E97">
            <w:pPr>
              <w:jc w:val="center"/>
            </w:pPr>
            <w:r w:rsidRPr="008B1E97">
              <w:t>1.800.000</w:t>
            </w:r>
            <w:r>
              <w:t>,00</w:t>
            </w:r>
          </w:p>
        </w:tc>
      </w:tr>
      <w:tr w:rsidR="008B1E97" w:rsidRPr="008B1E97" w14:paraId="298D7079" w14:textId="77777777" w:rsidTr="008B1E97">
        <w:trPr>
          <w:trHeight w:val="510"/>
        </w:trPr>
        <w:tc>
          <w:tcPr>
            <w:tcW w:w="1702" w:type="dxa"/>
            <w:vAlign w:val="center"/>
          </w:tcPr>
          <w:p w14:paraId="6741C70B" w14:textId="20CAFADF" w:rsidR="008B1E97" w:rsidRPr="008B1E97" w:rsidRDefault="008B1E97" w:rsidP="008B1E97">
            <w:r w:rsidRPr="008B1E97">
              <w:t>Kadirli</w:t>
            </w:r>
          </w:p>
        </w:tc>
        <w:tc>
          <w:tcPr>
            <w:tcW w:w="1417" w:type="dxa"/>
            <w:vAlign w:val="center"/>
          </w:tcPr>
          <w:p w14:paraId="617DD506" w14:textId="11899690" w:rsidR="008B1E97" w:rsidRPr="008B1E97" w:rsidRDefault="008B1E97" w:rsidP="008B1E97">
            <w:pPr>
              <w:jc w:val="center"/>
            </w:pPr>
            <w:r w:rsidRPr="008B1E97">
              <w:rPr>
                <w:color w:val="000000" w:themeColor="text1"/>
              </w:rPr>
              <w:t>30</w:t>
            </w:r>
          </w:p>
        </w:tc>
        <w:tc>
          <w:tcPr>
            <w:tcW w:w="1843" w:type="dxa"/>
            <w:shd w:val="clear" w:color="auto" w:fill="auto"/>
            <w:noWrap/>
            <w:vAlign w:val="center"/>
          </w:tcPr>
          <w:p w14:paraId="336233D4" w14:textId="1D420751" w:rsidR="008B1E97" w:rsidRPr="008B1E97" w:rsidRDefault="008B1E97" w:rsidP="008B1E97">
            <w:pPr>
              <w:jc w:val="center"/>
            </w:pPr>
            <w:r w:rsidRPr="008B1E97">
              <w:t>3.780.000</w:t>
            </w:r>
            <w:r>
              <w:t>,00</w:t>
            </w:r>
          </w:p>
        </w:tc>
        <w:tc>
          <w:tcPr>
            <w:tcW w:w="1984" w:type="dxa"/>
            <w:shd w:val="clear" w:color="auto" w:fill="auto"/>
            <w:vAlign w:val="center"/>
          </w:tcPr>
          <w:p w14:paraId="596B0E07" w14:textId="7255A05C" w:rsidR="008B1E97" w:rsidRPr="008B1E97" w:rsidRDefault="008B1E97" w:rsidP="008B1E97">
            <w:pPr>
              <w:jc w:val="center"/>
            </w:pPr>
            <w:r w:rsidRPr="008B1E97">
              <w:t>1.620.000</w:t>
            </w:r>
            <w:r>
              <w:t>,00</w:t>
            </w:r>
          </w:p>
        </w:tc>
        <w:tc>
          <w:tcPr>
            <w:tcW w:w="2268" w:type="dxa"/>
            <w:vAlign w:val="center"/>
          </w:tcPr>
          <w:p w14:paraId="2FD56B98" w14:textId="12521296" w:rsidR="008B1E97" w:rsidRPr="008B1E97" w:rsidRDefault="008B1E97" w:rsidP="008B1E97">
            <w:pPr>
              <w:jc w:val="center"/>
            </w:pPr>
            <w:r w:rsidRPr="008B1E97">
              <w:t>5.400.000</w:t>
            </w:r>
            <w:r>
              <w:t>,00</w:t>
            </w:r>
          </w:p>
        </w:tc>
      </w:tr>
      <w:tr w:rsidR="008B1E97" w:rsidRPr="008B1E97" w14:paraId="5ED3CFA1" w14:textId="77777777" w:rsidTr="008B1E97">
        <w:trPr>
          <w:trHeight w:val="510"/>
        </w:trPr>
        <w:tc>
          <w:tcPr>
            <w:tcW w:w="1702" w:type="dxa"/>
            <w:vAlign w:val="center"/>
          </w:tcPr>
          <w:p w14:paraId="3220AC06" w14:textId="573DD05D" w:rsidR="008B1E97" w:rsidRPr="008B1E97" w:rsidRDefault="008B1E97" w:rsidP="008B1E97">
            <w:r w:rsidRPr="008B1E97">
              <w:t>Merkez</w:t>
            </w:r>
          </w:p>
        </w:tc>
        <w:tc>
          <w:tcPr>
            <w:tcW w:w="1417" w:type="dxa"/>
            <w:vAlign w:val="center"/>
          </w:tcPr>
          <w:p w14:paraId="2A742265" w14:textId="4F32D076" w:rsidR="008B1E97" w:rsidRPr="008B1E97" w:rsidRDefault="008B1E97" w:rsidP="008B1E97">
            <w:pPr>
              <w:jc w:val="center"/>
            </w:pPr>
            <w:r w:rsidRPr="008B1E97">
              <w:rPr>
                <w:color w:val="000000" w:themeColor="text1"/>
              </w:rPr>
              <w:t>10</w:t>
            </w:r>
          </w:p>
        </w:tc>
        <w:tc>
          <w:tcPr>
            <w:tcW w:w="1843" w:type="dxa"/>
            <w:shd w:val="clear" w:color="auto" w:fill="auto"/>
            <w:noWrap/>
            <w:vAlign w:val="center"/>
          </w:tcPr>
          <w:p w14:paraId="445849B8" w14:textId="091F6DD2" w:rsidR="008B1E97" w:rsidRPr="008B1E97" w:rsidRDefault="008B1E97" w:rsidP="008B1E97">
            <w:pPr>
              <w:jc w:val="center"/>
            </w:pPr>
            <w:r w:rsidRPr="008B1E97">
              <w:t>1.260.000</w:t>
            </w:r>
            <w:r>
              <w:t>,00</w:t>
            </w:r>
          </w:p>
        </w:tc>
        <w:tc>
          <w:tcPr>
            <w:tcW w:w="1984" w:type="dxa"/>
            <w:shd w:val="clear" w:color="auto" w:fill="auto"/>
            <w:vAlign w:val="center"/>
          </w:tcPr>
          <w:p w14:paraId="0A10E732" w14:textId="04D4C9FD" w:rsidR="008B1E97" w:rsidRPr="008B1E97" w:rsidRDefault="008B1E97" w:rsidP="008B1E97">
            <w:pPr>
              <w:jc w:val="center"/>
            </w:pPr>
            <w:r w:rsidRPr="008B1E97">
              <w:t>540.000</w:t>
            </w:r>
            <w:r>
              <w:t>,00</w:t>
            </w:r>
          </w:p>
        </w:tc>
        <w:tc>
          <w:tcPr>
            <w:tcW w:w="2268" w:type="dxa"/>
            <w:vAlign w:val="center"/>
          </w:tcPr>
          <w:p w14:paraId="2D9F9996" w14:textId="719FD02B" w:rsidR="008B1E97" w:rsidRPr="008B1E97" w:rsidRDefault="008B1E97" w:rsidP="008B1E97">
            <w:pPr>
              <w:jc w:val="center"/>
            </w:pPr>
            <w:r w:rsidRPr="008B1E97">
              <w:t>1.800.000</w:t>
            </w:r>
            <w:r>
              <w:t>,00</w:t>
            </w:r>
          </w:p>
        </w:tc>
      </w:tr>
      <w:tr w:rsidR="008B1E97" w:rsidRPr="008B1E97" w14:paraId="49148A7E" w14:textId="77777777" w:rsidTr="008B1E97">
        <w:trPr>
          <w:trHeight w:val="510"/>
        </w:trPr>
        <w:tc>
          <w:tcPr>
            <w:tcW w:w="1702" w:type="dxa"/>
            <w:vAlign w:val="center"/>
          </w:tcPr>
          <w:p w14:paraId="7ED13FE8" w14:textId="2351F566" w:rsidR="008B1E97" w:rsidRPr="008B1E97" w:rsidRDefault="008B1E97" w:rsidP="008B1E97">
            <w:proofErr w:type="spellStart"/>
            <w:r w:rsidRPr="008B1E97">
              <w:t>Sumbas</w:t>
            </w:r>
            <w:proofErr w:type="spellEnd"/>
          </w:p>
        </w:tc>
        <w:tc>
          <w:tcPr>
            <w:tcW w:w="1417" w:type="dxa"/>
            <w:vAlign w:val="center"/>
          </w:tcPr>
          <w:p w14:paraId="3C8DA11D" w14:textId="5FB98B5D" w:rsidR="008B1E97" w:rsidRPr="008B1E97" w:rsidRDefault="008B1E97" w:rsidP="008B1E97">
            <w:pPr>
              <w:jc w:val="center"/>
            </w:pPr>
            <w:r w:rsidRPr="008B1E97">
              <w:rPr>
                <w:color w:val="000000" w:themeColor="text1"/>
              </w:rPr>
              <w:t>30</w:t>
            </w:r>
          </w:p>
        </w:tc>
        <w:tc>
          <w:tcPr>
            <w:tcW w:w="1843" w:type="dxa"/>
            <w:shd w:val="clear" w:color="auto" w:fill="auto"/>
            <w:noWrap/>
            <w:vAlign w:val="center"/>
          </w:tcPr>
          <w:p w14:paraId="206ABCDD" w14:textId="21611341" w:rsidR="008B1E97" w:rsidRPr="008B1E97" w:rsidRDefault="008B1E97" w:rsidP="008B1E97">
            <w:pPr>
              <w:jc w:val="center"/>
            </w:pPr>
            <w:r w:rsidRPr="008B1E97">
              <w:t>3.780.000</w:t>
            </w:r>
            <w:r>
              <w:t>,00</w:t>
            </w:r>
          </w:p>
        </w:tc>
        <w:tc>
          <w:tcPr>
            <w:tcW w:w="1984" w:type="dxa"/>
            <w:shd w:val="clear" w:color="auto" w:fill="auto"/>
            <w:vAlign w:val="center"/>
          </w:tcPr>
          <w:p w14:paraId="39DC3045" w14:textId="299CF0F6" w:rsidR="008B1E97" w:rsidRPr="008B1E97" w:rsidRDefault="008B1E97" w:rsidP="008B1E97">
            <w:pPr>
              <w:jc w:val="center"/>
            </w:pPr>
            <w:r w:rsidRPr="008B1E97">
              <w:t>1.620.000</w:t>
            </w:r>
            <w:r>
              <w:t>,00</w:t>
            </w:r>
          </w:p>
        </w:tc>
        <w:tc>
          <w:tcPr>
            <w:tcW w:w="2268" w:type="dxa"/>
            <w:vAlign w:val="center"/>
          </w:tcPr>
          <w:p w14:paraId="2F0E0CF9" w14:textId="1B01ECFF" w:rsidR="008B1E97" w:rsidRPr="008B1E97" w:rsidRDefault="008B1E97" w:rsidP="008B1E97">
            <w:pPr>
              <w:jc w:val="center"/>
            </w:pPr>
            <w:r w:rsidRPr="008B1E97">
              <w:t>5.400.000</w:t>
            </w:r>
            <w:r>
              <w:t>,00</w:t>
            </w:r>
          </w:p>
        </w:tc>
      </w:tr>
      <w:tr w:rsidR="008B1E97" w:rsidRPr="008B1E97" w14:paraId="6B7E7956" w14:textId="77777777" w:rsidTr="008B1E97">
        <w:trPr>
          <w:trHeight w:val="510"/>
        </w:trPr>
        <w:tc>
          <w:tcPr>
            <w:tcW w:w="1702" w:type="dxa"/>
            <w:vAlign w:val="center"/>
          </w:tcPr>
          <w:p w14:paraId="3411DC0A" w14:textId="77777777" w:rsidR="008B1E97" w:rsidRPr="008B1E97" w:rsidRDefault="008B1E97" w:rsidP="008B1E97">
            <w:pPr>
              <w:rPr>
                <w:b/>
              </w:rPr>
            </w:pPr>
            <w:r w:rsidRPr="008B1E97">
              <w:rPr>
                <w:b/>
              </w:rPr>
              <w:t>Toplam</w:t>
            </w:r>
          </w:p>
        </w:tc>
        <w:tc>
          <w:tcPr>
            <w:tcW w:w="1417" w:type="dxa"/>
            <w:vAlign w:val="center"/>
          </w:tcPr>
          <w:p w14:paraId="2C33446D" w14:textId="7A952540" w:rsidR="008B1E97" w:rsidRPr="008B1E97" w:rsidRDefault="008B1E97" w:rsidP="008B1E97">
            <w:pPr>
              <w:jc w:val="center"/>
              <w:rPr>
                <w:b/>
              </w:rPr>
            </w:pPr>
            <w:r w:rsidRPr="008B1E97">
              <w:rPr>
                <w:b/>
                <w:bCs/>
              </w:rPr>
              <w:t>120</w:t>
            </w:r>
          </w:p>
        </w:tc>
        <w:tc>
          <w:tcPr>
            <w:tcW w:w="1843" w:type="dxa"/>
            <w:shd w:val="clear" w:color="auto" w:fill="auto"/>
            <w:noWrap/>
            <w:vAlign w:val="center"/>
          </w:tcPr>
          <w:p w14:paraId="45D4C670" w14:textId="36D4BADC" w:rsidR="008B1E97" w:rsidRPr="008B1E97" w:rsidRDefault="008B1E97" w:rsidP="008B1E97">
            <w:pPr>
              <w:jc w:val="center"/>
              <w:rPr>
                <w:b/>
              </w:rPr>
            </w:pPr>
            <w:r w:rsidRPr="008B1E97">
              <w:rPr>
                <w:b/>
              </w:rPr>
              <w:t>1</w:t>
            </w:r>
            <w:r w:rsidRPr="008B1E97">
              <w:rPr>
                <w:b/>
              </w:rPr>
              <w:fldChar w:fldCharType="begin"/>
            </w:r>
            <w:r w:rsidRPr="008B1E97">
              <w:rPr>
                <w:b/>
              </w:rPr>
              <w:instrText xml:space="preserve"> =SUM(ABOVE) </w:instrText>
            </w:r>
            <w:r w:rsidRPr="008B1E97">
              <w:rPr>
                <w:b/>
              </w:rPr>
              <w:fldChar w:fldCharType="separate"/>
            </w:r>
            <w:r w:rsidRPr="008B1E97">
              <w:rPr>
                <w:b/>
                <w:noProof/>
              </w:rPr>
              <w:t>5.120.000</w:t>
            </w:r>
            <w:r w:rsidRPr="008B1E97">
              <w:rPr>
                <w:b/>
              </w:rPr>
              <w:fldChar w:fldCharType="end"/>
            </w:r>
            <w:r w:rsidRPr="008B1E97">
              <w:rPr>
                <w:b/>
              </w:rPr>
              <w:t>,00</w:t>
            </w:r>
          </w:p>
        </w:tc>
        <w:tc>
          <w:tcPr>
            <w:tcW w:w="1984" w:type="dxa"/>
            <w:shd w:val="clear" w:color="auto" w:fill="auto"/>
            <w:vAlign w:val="center"/>
          </w:tcPr>
          <w:p w14:paraId="0ECDA369" w14:textId="1A116D5B" w:rsidR="008B1E97" w:rsidRPr="008B1E97" w:rsidRDefault="008B1E97" w:rsidP="008B1E97">
            <w:pPr>
              <w:jc w:val="center"/>
              <w:rPr>
                <w:b/>
              </w:rPr>
            </w:pPr>
            <w:r w:rsidRPr="008B1E97">
              <w:rPr>
                <w:b/>
              </w:rPr>
              <w:fldChar w:fldCharType="begin"/>
            </w:r>
            <w:r w:rsidRPr="008B1E97">
              <w:rPr>
                <w:b/>
              </w:rPr>
              <w:instrText xml:space="preserve"> =SUM(ABOVE) </w:instrText>
            </w:r>
            <w:r w:rsidRPr="008B1E97">
              <w:rPr>
                <w:b/>
              </w:rPr>
              <w:fldChar w:fldCharType="separate"/>
            </w:r>
            <w:r w:rsidRPr="008B1E97">
              <w:rPr>
                <w:b/>
                <w:noProof/>
              </w:rPr>
              <w:t>6.480.000</w:t>
            </w:r>
            <w:r w:rsidRPr="008B1E97">
              <w:rPr>
                <w:b/>
              </w:rPr>
              <w:fldChar w:fldCharType="end"/>
            </w:r>
            <w:r w:rsidRPr="008B1E97">
              <w:rPr>
                <w:b/>
              </w:rPr>
              <w:t>,00</w:t>
            </w:r>
          </w:p>
        </w:tc>
        <w:tc>
          <w:tcPr>
            <w:tcW w:w="2268" w:type="dxa"/>
            <w:vAlign w:val="center"/>
          </w:tcPr>
          <w:p w14:paraId="3DF7EE51" w14:textId="33EDB15A" w:rsidR="008B1E97" w:rsidRPr="008B1E97" w:rsidRDefault="008B1E97" w:rsidP="008B1E97">
            <w:pPr>
              <w:jc w:val="center"/>
              <w:rPr>
                <w:b/>
              </w:rPr>
            </w:pPr>
            <w:r w:rsidRPr="008B1E97">
              <w:rPr>
                <w:b/>
              </w:rPr>
              <w:t>21.600.000,00</w:t>
            </w:r>
          </w:p>
        </w:tc>
      </w:tr>
    </w:tbl>
    <w:p w14:paraId="62C2FB46" w14:textId="77777777" w:rsidR="00246CA3" w:rsidRPr="008B1E97" w:rsidRDefault="00246CA3" w:rsidP="008B1E97">
      <w:pPr>
        <w:rPr>
          <w:b/>
        </w:rPr>
      </w:pPr>
    </w:p>
    <w:p w14:paraId="1FCCBD29" w14:textId="0588DBBF" w:rsidR="007954C3" w:rsidRDefault="007954C3" w:rsidP="0076042A">
      <w:pPr>
        <w:pStyle w:val="ListeParagraf"/>
        <w:numPr>
          <w:ilvl w:val="0"/>
          <w:numId w:val="82"/>
        </w:numPr>
        <w:rPr>
          <w:b/>
        </w:rPr>
      </w:pPr>
      <w:r w:rsidRPr="008B1E97">
        <w:rPr>
          <w:b/>
        </w:rPr>
        <w:t>Hibeye Esas Proje Tutarı (</w:t>
      </w:r>
      <w:r w:rsidR="00F7035F" w:rsidRPr="008B1E97">
        <w:rPr>
          <w:b/>
        </w:rPr>
        <w:t>Bireysel yararlanıcı başına hesap</w:t>
      </w:r>
      <w:r w:rsidR="002A752F">
        <w:rPr>
          <w:b/>
        </w:rPr>
        <w:t>) (</w:t>
      </w:r>
      <w:r w:rsidRPr="008B1E97">
        <w:rPr>
          <w:b/>
        </w:rPr>
        <w:t>KDV hariç TL)</w:t>
      </w:r>
    </w:p>
    <w:p w14:paraId="69DE8ADE" w14:textId="77777777" w:rsidR="008B1E97" w:rsidRPr="008B1E97" w:rsidRDefault="008B1E97" w:rsidP="008B1E97">
      <w:pPr>
        <w:pStyle w:val="ListeParagraf"/>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993"/>
        <w:gridCol w:w="2126"/>
        <w:gridCol w:w="1559"/>
        <w:gridCol w:w="1701"/>
      </w:tblGrid>
      <w:tr w:rsidR="007954C3" w:rsidRPr="008B1E97" w14:paraId="7EA7DE4B" w14:textId="77777777" w:rsidTr="008B1E97">
        <w:trPr>
          <w:trHeight w:val="767"/>
          <w:jc w:val="center"/>
        </w:trPr>
        <w:tc>
          <w:tcPr>
            <w:tcW w:w="562" w:type="dxa"/>
            <w:shd w:val="clear" w:color="auto" w:fill="D9D9D9"/>
            <w:vAlign w:val="center"/>
          </w:tcPr>
          <w:p w14:paraId="4D3A4F11" w14:textId="77777777" w:rsidR="007954C3" w:rsidRPr="008B1E97" w:rsidRDefault="007954C3" w:rsidP="008B1E97">
            <w:pPr>
              <w:jc w:val="center"/>
              <w:rPr>
                <w:b/>
              </w:rPr>
            </w:pPr>
            <w:r w:rsidRPr="008B1E97">
              <w:rPr>
                <w:b/>
              </w:rPr>
              <w:t>No</w:t>
            </w:r>
          </w:p>
        </w:tc>
        <w:tc>
          <w:tcPr>
            <w:tcW w:w="2268" w:type="dxa"/>
            <w:shd w:val="clear" w:color="auto" w:fill="D9D9D9"/>
            <w:noWrap/>
            <w:vAlign w:val="center"/>
          </w:tcPr>
          <w:p w14:paraId="50F80C8A" w14:textId="77777777" w:rsidR="007954C3" w:rsidRPr="008B1E97" w:rsidRDefault="007954C3" w:rsidP="008B1E97">
            <w:pPr>
              <w:jc w:val="center"/>
              <w:rPr>
                <w:b/>
              </w:rPr>
            </w:pPr>
            <w:r w:rsidRPr="008B1E97">
              <w:rPr>
                <w:b/>
              </w:rPr>
              <w:t>Maliyet Adı/Türü</w:t>
            </w:r>
          </w:p>
        </w:tc>
        <w:tc>
          <w:tcPr>
            <w:tcW w:w="993" w:type="dxa"/>
            <w:shd w:val="clear" w:color="auto" w:fill="D9D9D9"/>
            <w:vAlign w:val="center"/>
          </w:tcPr>
          <w:p w14:paraId="5705E5B2" w14:textId="77777777" w:rsidR="007954C3" w:rsidRPr="008B1E97" w:rsidRDefault="007954C3" w:rsidP="008B1E97">
            <w:pPr>
              <w:jc w:val="center"/>
              <w:rPr>
                <w:b/>
              </w:rPr>
            </w:pPr>
            <w:r w:rsidRPr="008B1E97">
              <w:rPr>
                <w:b/>
              </w:rPr>
              <w:t>Miktar</w:t>
            </w:r>
          </w:p>
        </w:tc>
        <w:tc>
          <w:tcPr>
            <w:tcW w:w="2126" w:type="dxa"/>
            <w:shd w:val="clear" w:color="auto" w:fill="D9D9D9"/>
            <w:vAlign w:val="center"/>
          </w:tcPr>
          <w:p w14:paraId="1849B628" w14:textId="77777777" w:rsidR="007954C3" w:rsidRPr="008B1E97" w:rsidRDefault="007954C3" w:rsidP="008B1E97">
            <w:pPr>
              <w:jc w:val="center"/>
              <w:rPr>
                <w:b/>
              </w:rPr>
            </w:pPr>
            <w:r w:rsidRPr="008B1E97">
              <w:rPr>
                <w:b/>
              </w:rPr>
              <w:t xml:space="preserve">Birim Maliyet </w:t>
            </w:r>
          </w:p>
          <w:p w14:paraId="017B6C22" w14:textId="452E783E" w:rsidR="007954C3" w:rsidRPr="008B1E97" w:rsidRDefault="007954C3" w:rsidP="008B1E97">
            <w:pPr>
              <w:jc w:val="center"/>
              <w:rPr>
                <w:b/>
              </w:rPr>
            </w:pPr>
            <w:r w:rsidRPr="008B1E97">
              <w:rPr>
                <w:b/>
              </w:rPr>
              <w:t>KDV Hariç</w:t>
            </w:r>
            <w:r w:rsidR="008B1E97">
              <w:rPr>
                <w:b/>
              </w:rPr>
              <w:t xml:space="preserve"> </w:t>
            </w:r>
            <w:r w:rsidRPr="008B1E97">
              <w:rPr>
                <w:b/>
              </w:rPr>
              <w:t>(TL)</w:t>
            </w:r>
          </w:p>
        </w:tc>
        <w:tc>
          <w:tcPr>
            <w:tcW w:w="1559" w:type="dxa"/>
            <w:shd w:val="clear" w:color="auto" w:fill="D9D9D9"/>
            <w:vAlign w:val="center"/>
          </w:tcPr>
          <w:p w14:paraId="6EA8E15F" w14:textId="0C8C871C" w:rsidR="007954C3" w:rsidRPr="008B1E97" w:rsidRDefault="007954C3" w:rsidP="008B1E97">
            <w:pPr>
              <w:jc w:val="center"/>
              <w:rPr>
                <w:b/>
              </w:rPr>
            </w:pPr>
            <w:r w:rsidRPr="008B1E97">
              <w:rPr>
                <w:b/>
              </w:rPr>
              <w:t>KDAKP Katkısı (TL)</w:t>
            </w:r>
          </w:p>
        </w:tc>
        <w:tc>
          <w:tcPr>
            <w:tcW w:w="1701" w:type="dxa"/>
            <w:shd w:val="clear" w:color="auto" w:fill="D9D9D9"/>
            <w:vAlign w:val="center"/>
          </w:tcPr>
          <w:p w14:paraId="6C6BCD17" w14:textId="32ED350B" w:rsidR="007954C3" w:rsidRPr="008B1E97" w:rsidRDefault="00D805B4" w:rsidP="008B1E97">
            <w:pPr>
              <w:jc w:val="center"/>
              <w:rPr>
                <w:b/>
              </w:rPr>
            </w:pPr>
            <w:r w:rsidRPr="008B1E97">
              <w:rPr>
                <w:b/>
              </w:rPr>
              <w:t>Yararlanıcı Katkısı</w:t>
            </w:r>
            <w:r w:rsidR="008B1E97">
              <w:rPr>
                <w:b/>
              </w:rPr>
              <w:t xml:space="preserve"> </w:t>
            </w:r>
            <w:r w:rsidR="007954C3" w:rsidRPr="008B1E97">
              <w:rPr>
                <w:b/>
              </w:rPr>
              <w:t>(TL)</w:t>
            </w:r>
          </w:p>
        </w:tc>
      </w:tr>
      <w:tr w:rsidR="007954C3" w:rsidRPr="008B1E97" w14:paraId="04E73EDB" w14:textId="77777777" w:rsidTr="008B1E97">
        <w:trPr>
          <w:trHeight w:val="510"/>
          <w:jc w:val="center"/>
        </w:trPr>
        <w:tc>
          <w:tcPr>
            <w:tcW w:w="562" w:type="dxa"/>
            <w:vAlign w:val="center"/>
          </w:tcPr>
          <w:p w14:paraId="0907D5AA" w14:textId="77777777" w:rsidR="007954C3" w:rsidRPr="008B1E97" w:rsidRDefault="007954C3" w:rsidP="008B1E97">
            <w:pPr>
              <w:jc w:val="center"/>
            </w:pPr>
            <w:r w:rsidRPr="008B1E97">
              <w:t>1</w:t>
            </w:r>
          </w:p>
        </w:tc>
        <w:tc>
          <w:tcPr>
            <w:tcW w:w="2268" w:type="dxa"/>
            <w:shd w:val="clear" w:color="auto" w:fill="auto"/>
            <w:noWrap/>
            <w:vAlign w:val="center"/>
          </w:tcPr>
          <w:p w14:paraId="0C9C9C53" w14:textId="65569A09" w:rsidR="007954C3" w:rsidRPr="008B1E97" w:rsidRDefault="004E7909" w:rsidP="008B1E97">
            <w:r w:rsidRPr="008B1E97">
              <w:t xml:space="preserve">Basınçlı </w:t>
            </w:r>
            <w:r w:rsidR="00737053" w:rsidRPr="008B1E97">
              <w:t>Su Tankeri</w:t>
            </w:r>
          </w:p>
        </w:tc>
        <w:tc>
          <w:tcPr>
            <w:tcW w:w="993" w:type="dxa"/>
            <w:shd w:val="clear" w:color="auto" w:fill="auto"/>
            <w:vAlign w:val="center"/>
          </w:tcPr>
          <w:p w14:paraId="6F25CD27" w14:textId="1794B047" w:rsidR="007954C3" w:rsidRPr="008B1E97" w:rsidRDefault="006E4177" w:rsidP="008B1E97">
            <w:pPr>
              <w:jc w:val="center"/>
            </w:pPr>
            <w:r w:rsidRPr="008B1E97">
              <w:t>1</w:t>
            </w:r>
          </w:p>
        </w:tc>
        <w:tc>
          <w:tcPr>
            <w:tcW w:w="2126" w:type="dxa"/>
            <w:vAlign w:val="center"/>
          </w:tcPr>
          <w:p w14:paraId="183C496E" w14:textId="37D3CBE0" w:rsidR="007954C3" w:rsidRPr="008B1E97" w:rsidRDefault="00552C53" w:rsidP="008B1E97">
            <w:pPr>
              <w:jc w:val="center"/>
            </w:pPr>
            <w:r w:rsidRPr="008B1E97">
              <w:t>18</w:t>
            </w:r>
            <w:r w:rsidR="00E4472B" w:rsidRPr="008B1E97">
              <w:t>0</w:t>
            </w:r>
            <w:r w:rsidR="006E6C1C" w:rsidRPr="008B1E97">
              <w:t>.000</w:t>
            </w:r>
            <w:r w:rsidR="008B1E97">
              <w:t>,00</w:t>
            </w:r>
          </w:p>
        </w:tc>
        <w:tc>
          <w:tcPr>
            <w:tcW w:w="1559" w:type="dxa"/>
            <w:vAlign w:val="center"/>
          </w:tcPr>
          <w:p w14:paraId="5BD9C8F7" w14:textId="54860CEC" w:rsidR="007954C3" w:rsidRPr="008B1E97" w:rsidRDefault="00552C53" w:rsidP="008B1E97">
            <w:pPr>
              <w:jc w:val="center"/>
            </w:pPr>
            <w:r w:rsidRPr="008B1E97">
              <w:t>126</w:t>
            </w:r>
            <w:r w:rsidR="003F6E79" w:rsidRPr="008B1E97">
              <w:t>.000</w:t>
            </w:r>
            <w:r w:rsidR="008B1E97">
              <w:t>,00</w:t>
            </w:r>
          </w:p>
        </w:tc>
        <w:tc>
          <w:tcPr>
            <w:tcW w:w="1701" w:type="dxa"/>
            <w:vAlign w:val="center"/>
          </w:tcPr>
          <w:p w14:paraId="4CFF9AEC" w14:textId="4FC5D62B" w:rsidR="007954C3" w:rsidRPr="008B1E97" w:rsidRDefault="00552C53" w:rsidP="008B1E97">
            <w:pPr>
              <w:jc w:val="center"/>
            </w:pPr>
            <w:r w:rsidRPr="008B1E97">
              <w:t>54</w:t>
            </w:r>
            <w:r w:rsidR="003F6E79" w:rsidRPr="008B1E97">
              <w:t>.000</w:t>
            </w:r>
            <w:r w:rsidR="008B1E97">
              <w:t>,00</w:t>
            </w:r>
          </w:p>
        </w:tc>
      </w:tr>
      <w:tr w:rsidR="007954C3" w:rsidRPr="008B1E97" w14:paraId="264EC124" w14:textId="77777777" w:rsidTr="008B1E97">
        <w:trPr>
          <w:trHeight w:val="510"/>
          <w:jc w:val="center"/>
        </w:trPr>
        <w:tc>
          <w:tcPr>
            <w:tcW w:w="2830" w:type="dxa"/>
            <w:gridSpan w:val="2"/>
            <w:vAlign w:val="center"/>
          </w:tcPr>
          <w:p w14:paraId="3C72BEFA" w14:textId="77777777" w:rsidR="007954C3" w:rsidRPr="008B1E97" w:rsidRDefault="007954C3" w:rsidP="008B1E97">
            <w:pPr>
              <w:rPr>
                <w:b/>
              </w:rPr>
            </w:pPr>
            <w:r w:rsidRPr="008B1E97">
              <w:rPr>
                <w:b/>
              </w:rPr>
              <w:t>Toplam</w:t>
            </w:r>
          </w:p>
        </w:tc>
        <w:tc>
          <w:tcPr>
            <w:tcW w:w="993" w:type="dxa"/>
            <w:shd w:val="clear" w:color="auto" w:fill="auto"/>
            <w:vAlign w:val="center"/>
          </w:tcPr>
          <w:p w14:paraId="1915638D" w14:textId="2BDE5E0B" w:rsidR="007954C3" w:rsidRPr="008B1E97" w:rsidRDefault="006E4177" w:rsidP="008B1E97">
            <w:pPr>
              <w:jc w:val="center"/>
              <w:rPr>
                <w:b/>
              </w:rPr>
            </w:pPr>
            <w:r w:rsidRPr="008B1E97">
              <w:rPr>
                <w:b/>
              </w:rPr>
              <w:t>1</w:t>
            </w:r>
          </w:p>
        </w:tc>
        <w:tc>
          <w:tcPr>
            <w:tcW w:w="2126" w:type="dxa"/>
            <w:vAlign w:val="center"/>
          </w:tcPr>
          <w:p w14:paraId="6498CCD2" w14:textId="5EC1DC40" w:rsidR="007954C3" w:rsidRPr="008B1E97" w:rsidRDefault="00552C53" w:rsidP="008B1E97">
            <w:pPr>
              <w:jc w:val="center"/>
              <w:rPr>
                <w:b/>
              </w:rPr>
            </w:pPr>
            <w:r w:rsidRPr="008B1E97">
              <w:rPr>
                <w:b/>
              </w:rPr>
              <w:t>18</w:t>
            </w:r>
            <w:r w:rsidR="00E4472B" w:rsidRPr="008B1E97">
              <w:rPr>
                <w:b/>
              </w:rPr>
              <w:t>0.000</w:t>
            </w:r>
            <w:r w:rsidR="008B1E97">
              <w:rPr>
                <w:b/>
              </w:rPr>
              <w:t>,00</w:t>
            </w:r>
          </w:p>
        </w:tc>
        <w:tc>
          <w:tcPr>
            <w:tcW w:w="1559" w:type="dxa"/>
            <w:vAlign w:val="center"/>
          </w:tcPr>
          <w:p w14:paraId="54F681C2" w14:textId="74DD1E32" w:rsidR="007954C3" w:rsidRPr="008B1E97" w:rsidRDefault="00552C53" w:rsidP="008B1E97">
            <w:pPr>
              <w:jc w:val="center"/>
              <w:rPr>
                <w:b/>
              </w:rPr>
            </w:pPr>
            <w:r w:rsidRPr="008B1E97">
              <w:rPr>
                <w:b/>
              </w:rPr>
              <w:t>126</w:t>
            </w:r>
            <w:r w:rsidR="003F6E79" w:rsidRPr="008B1E97">
              <w:rPr>
                <w:b/>
              </w:rPr>
              <w:t>.000</w:t>
            </w:r>
            <w:r w:rsidR="008B1E97">
              <w:rPr>
                <w:b/>
              </w:rPr>
              <w:t>,00</w:t>
            </w:r>
          </w:p>
        </w:tc>
        <w:tc>
          <w:tcPr>
            <w:tcW w:w="1701" w:type="dxa"/>
            <w:vAlign w:val="center"/>
          </w:tcPr>
          <w:p w14:paraId="0FDCD7C8" w14:textId="025206EE" w:rsidR="007954C3" w:rsidRPr="008B1E97" w:rsidRDefault="00552C53" w:rsidP="008B1E97">
            <w:pPr>
              <w:jc w:val="center"/>
              <w:rPr>
                <w:b/>
              </w:rPr>
            </w:pPr>
            <w:r w:rsidRPr="008B1E97">
              <w:rPr>
                <w:b/>
              </w:rPr>
              <w:t>54</w:t>
            </w:r>
            <w:r w:rsidR="003F6E79" w:rsidRPr="008B1E97">
              <w:rPr>
                <w:b/>
              </w:rPr>
              <w:t>.000</w:t>
            </w:r>
            <w:r w:rsidR="008B1E97">
              <w:rPr>
                <w:b/>
              </w:rPr>
              <w:t>,00</w:t>
            </w:r>
          </w:p>
        </w:tc>
      </w:tr>
    </w:tbl>
    <w:p w14:paraId="6B998BA1" w14:textId="07AA0836" w:rsidR="008B1E97" w:rsidRDefault="008B1E97" w:rsidP="008B1E97">
      <w:pPr>
        <w:rPr>
          <w:b/>
        </w:rPr>
      </w:pPr>
    </w:p>
    <w:p w14:paraId="2109AF6C" w14:textId="0B9B97BB" w:rsidR="00F27F83" w:rsidRDefault="00F27F83" w:rsidP="008B1E97">
      <w:pPr>
        <w:rPr>
          <w:b/>
        </w:rPr>
      </w:pPr>
    </w:p>
    <w:p w14:paraId="6B189E13" w14:textId="2A752123" w:rsidR="00F27F83" w:rsidRDefault="00F27F83" w:rsidP="008B1E97">
      <w:pPr>
        <w:rPr>
          <w:b/>
        </w:rPr>
      </w:pPr>
    </w:p>
    <w:p w14:paraId="6A84F449" w14:textId="099C73AF" w:rsidR="00F27F83" w:rsidRDefault="00F27F83" w:rsidP="008B1E97">
      <w:pPr>
        <w:rPr>
          <w:b/>
        </w:rPr>
      </w:pPr>
    </w:p>
    <w:p w14:paraId="520EA7E9" w14:textId="174C7D59" w:rsidR="00F27F83" w:rsidRDefault="00F27F83" w:rsidP="008B1E97">
      <w:pPr>
        <w:rPr>
          <w:b/>
        </w:rPr>
      </w:pPr>
    </w:p>
    <w:p w14:paraId="6C7181CB" w14:textId="598D2701" w:rsidR="00F27F83" w:rsidRDefault="00F27F83" w:rsidP="008B1E97">
      <w:pPr>
        <w:rPr>
          <w:b/>
        </w:rPr>
      </w:pPr>
    </w:p>
    <w:p w14:paraId="171E3EB0" w14:textId="7E5799EF" w:rsidR="00F27F83" w:rsidRDefault="00F27F83" w:rsidP="008B1E97">
      <w:pPr>
        <w:rPr>
          <w:b/>
        </w:rPr>
      </w:pPr>
    </w:p>
    <w:p w14:paraId="01B96847" w14:textId="40E22869" w:rsidR="00F27F83" w:rsidRDefault="00F27F83" w:rsidP="008B1E97">
      <w:pPr>
        <w:rPr>
          <w:b/>
        </w:rPr>
      </w:pPr>
    </w:p>
    <w:p w14:paraId="3F351BF7" w14:textId="737E98B6" w:rsidR="00F27F83" w:rsidRDefault="00F27F83" w:rsidP="008B1E97">
      <w:pPr>
        <w:rPr>
          <w:b/>
        </w:rPr>
      </w:pPr>
    </w:p>
    <w:p w14:paraId="5AB570FB" w14:textId="7DBC388D" w:rsidR="00F27F83" w:rsidRDefault="00F27F83" w:rsidP="008B1E97">
      <w:pPr>
        <w:rPr>
          <w:b/>
        </w:rPr>
      </w:pPr>
    </w:p>
    <w:p w14:paraId="38D28497" w14:textId="7F3568FF" w:rsidR="00F27F83" w:rsidRDefault="00F27F83" w:rsidP="008B1E97">
      <w:pPr>
        <w:rPr>
          <w:b/>
        </w:rPr>
      </w:pPr>
    </w:p>
    <w:p w14:paraId="3F09FE2A" w14:textId="7D687116" w:rsidR="00F27F83" w:rsidRDefault="00F27F83" w:rsidP="008B1E97">
      <w:pPr>
        <w:rPr>
          <w:b/>
        </w:rPr>
      </w:pPr>
    </w:p>
    <w:p w14:paraId="2AC76569" w14:textId="3E8A2FE8" w:rsidR="00F27F83" w:rsidRDefault="00F27F83" w:rsidP="008B1E97">
      <w:pPr>
        <w:rPr>
          <w:b/>
        </w:rPr>
      </w:pPr>
    </w:p>
    <w:p w14:paraId="565CAB0D" w14:textId="3C1AEE69" w:rsidR="00F27F83" w:rsidRDefault="00F27F83" w:rsidP="008B1E97">
      <w:pPr>
        <w:rPr>
          <w:b/>
        </w:rPr>
      </w:pPr>
    </w:p>
    <w:p w14:paraId="70390011" w14:textId="55C488C8" w:rsidR="00F27F83" w:rsidRDefault="00F27F83" w:rsidP="008B1E97">
      <w:pPr>
        <w:rPr>
          <w:b/>
        </w:rPr>
      </w:pPr>
    </w:p>
    <w:p w14:paraId="6FC03D31" w14:textId="3CF86727" w:rsidR="00F27F83" w:rsidRDefault="00F27F83" w:rsidP="008B1E97">
      <w:pPr>
        <w:rPr>
          <w:b/>
        </w:rPr>
      </w:pPr>
    </w:p>
    <w:p w14:paraId="209A21CE" w14:textId="540F9F1F" w:rsidR="00F27F83" w:rsidRDefault="00F27F83" w:rsidP="008B1E97">
      <w:pPr>
        <w:rPr>
          <w:b/>
        </w:rPr>
      </w:pPr>
    </w:p>
    <w:p w14:paraId="76584672" w14:textId="3393699E" w:rsidR="00F27F83" w:rsidRDefault="00F27F83" w:rsidP="008B1E97">
      <w:pPr>
        <w:rPr>
          <w:b/>
        </w:rPr>
      </w:pPr>
    </w:p>
    <w:p w14:paraId="3947A2F2" w14:textId="0C4301DF" w:rsidR="00F27F83" w:rsidRDefault="00F27F83" w:rsidP="008B1E97">
      <w:pPr>
        <w:rPr>
          <w:b/>
        </w:rPr>
      </w:pPr>
    </w:p>
    <w:p w14:paraId="01AB8755" w14:textId="2C7367A6" w:rsidR="00F27F83" w:rsidRDefault="00F27F83" w:rsidP="008B1E97">
      <w:pPr>
        <w:rPr>
          <w:b/>
        </w:rPr>
      </w:pPr>
    </w:p>
    <w:p w14:paraId="625C25BE" w14:textId="77777777" w:rsidR="00F27F83" w:rsidRDefault="00F27F83" w:rsidP="008B1E97">
      <w:pPr>
        <w:rPr>
          <w:b/>
        </w:rPr>
      </w:pPr>
    </w:p>
    <w:p w14:paraId="32318D42" w14:textId="200916BF" w:rsidR="00E55ED8" w:rsidRDefault="00F06ED4" w:rsidP="0076042A">
      <w:pPr>
        <w:pStyle w:val="ListeParagraf"/>
        <w:numPr>
          <w:ilvl w:val="0"/>
          <w:numId w:val="82"/>
        </w:numPr>
        <w:rPr>
          <w:b/>
        </w:rPr>
      </w:pPr>
      <w:r w:rsidRPr="00F501F6">
        <w:rPr>
          <w:b/>
        </w:rPr>
        <w:lastRenderedPageBreak/>
        <w:t>Uygulama Takvimi</w:t>
      </w:r>
    </w:p>
    <w:p w14:paraId="17BA4EC4" w14:textId="77777777" w:rsidR="00F501F6" w:rsidRPr="00F501F6" w:rsidRDefault="00F501F6" w:rsidP="00F501F6">
      <w:pPr>
        <w:pStyle w:val="ListeParagraf"/>
        <w:rPr>
          <w:b/>
        </w:rPr>
      </w:pP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349"/>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EB2CA1" w:rsidRPr="008B1E97" w14:paraId="44FC9469" w14:textId="5E6450C9" w:rsidTr="00F501F6">
        <w:trPr>
          <w:trHeight w:val="485"/>
        </w:trPr>
        <w:tc>
          <w:tcPr>
            <w:tcW w:w="2122" w:type="dxa"/>
            <w:shd w:val="clear" w:color="auto" w:fill="D9D9D9"/>
            <w:noWrap/>
            <w:vAlign w:val="center"/>
          </w:tcPr>
          <w:p w14:paraId="3646EC3D" w14:textId="77777777" w:rsidR="00EB2CA1" w:rsidRPr="008B1E97" w:rsidRDefault="00EB2CA1" w:rsidP="008B1E97">
            <w:pPr>
              <w:jc w:val="right"/>
              <w:rPr>
                <w:b/>
              </w:rPr>
            </w:pPr>
            <w:bookmarkStart w:id="0" w:name="_Hlk222930415"/>
            <w:r w:rsidRPr="008B1E97">
              <w:rPr>
                <w:b/>
              </w:rPr>
              <w:t>Yıllar</w:t>
            </w:r>
          </w:p>
        </w:tc>
        <w:tc>
          <w:tcPr>
            <w:tcW w:w="7431" w:type="dxa"/>
            <w:gridSpan w:val="24"/>
            <w:shd w:val="clear" w:color="auto" w:fill="D9D9D9" w:themeFill="background1" w:themeFillShade="D9"/>
            <w:vAlign w:val="center"/>
          </w:tcPr>
          <w:p w14:paraId="1448D416" w14:textId="4AC50443" w:rsidR="00EB2CA1" w:rsidRPr="008B1E97" w:rsidRDefault="006978A6" w:rsidP="008B1E97">
            <w:pPr>
              <w:jc w:val="center"/>
              <w:rPr>
                <w:b/>
              </w:rPr>
            </w:pPr>
            <w:r w:rsidRPr="008B1E97">
              <w:rPr>
                <w:b/>
              </w:rPr>
              <w:t>2026</w:t>
            </w:r>
          </w:p>
        </w:tc>
      </w:tr>
      <w:tr w:rsidR="007003B8" w:rsidRPr="008B1E97" w14:paraId="7F747B6E" w14:textId="48FCFE99" w:rsidTr="00F501F6">
        <w:trPr>
          <w:trHeight w:val="562"/>
        </w:trPr>
        <w:tc>
          <w:tcPr>
            <w:tcW w:w="2122" w:type="dxa"/>
            <w:shd w:val="clear" w:color="auto" w:fill="D9D9D9"/>
            <w:noWrap/>
            <w:vAlign w:val="center"/>
          </w:tcPr>
          <w:p w14:paraId="28D665F9" w14:textId="77777777" w:rsidR="007003B8" w:rsidRPr="008B1E97" w:rsidRDefault="007003B8" w:rsidP="007003B8">
            <w:pPr>
              <w:jc w:val="right"/>
              <w:rPr>
                <w:b/>
              </w:rPr>
            </w:pPr>
            <w:r w:rsidRPr="008B1E97">
              <w:rPr>
                <w:b/>
              </w:rPr>
              <w:t>Aylar</w:t>
            </w:r>
          </w:p>
        </w:tc>
        <w:tc>
          <w:tcPr>
            <w:tcW w:w="1271" w:type="dxa"/>
            <w:gridSpan w:val="4"/>
            <w:shd w:val="clear" w:color="auto" w:fill="DBDBDB"/>
            <w:vAlign w:val="center"/>
          </w:tcPr>
          <w:p w14:paraId="4412D587" w14:textId="35F2CA90" w:rsidR="007003B8" w:rsidRPr="008B1E97" w:rsidRDefault="007003B8" w:rsidP="007003B8">
            <w:pPr>
              <w:jc w:val="center"/>
              <w:rPr>
                <w:b/>
              </w:rPr>
            </w:pPr>
            <w:r>
              <w:rPr>
                <w:b/>
              </w:rPr>
              <w:t>Mart</w:t>
            </w:r>
          </w:p>
        </w:tc>
        <w:tc>
          <w:tcPr>
            <w:tcW w:w="1232" w:type="dxa"/>
            <w:gridSpan w:val="4"/>
            <w:shd w:val="clear" w:color="auto" w:fill="DBDBDB"/>
            <w:noWrap/>
            <w:vAlign w:val="center"/>
          </w:tcPr>
          <w:p w14:paraId="21966E3E" w14:textId="6A1BFA9B" w:rsidR="007003B8" w:rsidRPr="008B1E97" w:rsidRDefault="007003B8" w:rsidP="007003B8">
            <w:pPr>
              <w:jc w:val="center"/>
              <w:rPr>
                <w:b/>
              </w:rPr>
            </w:pPr>
            <w:r w:rsidRPr="008B1E97">
              <w:rPr>
                <w:b/>
              </w:rPr>
              <w:t>Nisan</w:t>
            </w:r>
          </w:p>
        </w:tc>
        <w:tc>
          <w:tcPr>
            <w:tcW w:w="1232" w:type="dxa"/>
            <w:gridSpan w:val="4"/>
            <w:shd w:val="clear" w:color="auto" w:fill="DBDBDB"/>
            <w:noWrap/>
            <w:vAlign w:val="center"/>
          </w:tcPr>
          <w:p w14:paraId="230FFDF7" w14:textId="55A84CAD" w:rsidR="007003B8" w:rsidRPr="008B1E97" w:rsidRDefault="007003B8" w:rsidP="007003B8">
            <w:pPr>
              <w:jc w:val="center"/>
              <w:rPr>
                <w:b/>
              </w:rPr>
            </w:pPr>
            <w:r w:rsidRPr="008B1E97">
              <w:rPr>
                <w:b/>
              </w:rPr>
              <w:t>Mayıs</w:t>
            </w:r>
          </w:p>
        </w:tc>
        <w:tc>
          <w:tcPr>
            <w:tcW w:w="1232" w:type="dxa"/>
            <w:gridSpan w:val="4"/>
            <w:shd w:val="clear" w:color="auto" w:fill="DBDBDB"/>
            <w:noWrap/>
            <w:vAlign w:val="center"/>
          </w:tcPr>
          <w:p w14:paraId="378EC479" w14:textId="6DF51636" w:rsidR="007003B8" w:rsidRPr="008B1E97" w:rsidRDefault="007003B8" w:rsidP="007003B8">
            <w:pPr>
              <w:jc w:val="center"/>
              <w:rPr>
                <w:b/>
              </w:rPr>
            </w:pPr>
            <w:r w:rsidRPr="008B1E97">
              <w:rPr>
                <w:b/>
              </w:rPr>
              <w:t>Haziran</w:t>
            </w:r>
          </w:p>
        </w:tc>
        <w:tc>
          <w:tcPr>
            <w:tcW w:w="1232" w:type="dxa"/>
            <w:gridSpan w:val="4"/>
            <w:shd w:val="clear" w:color="auto" w:fill="DBDBDB"/>
            <w:vAlign w:val="center"/>
          </w:tcPr>
          <w:p w14:paraId="7B142454" w14:textId="42C0F87C" w:rsidR="007003B8" w:rsidRPr="008B1E97" w:rsidRDefault="007003B8" w:rsidP="007003B8">
            <w:pPr>
              <w:jc w:val="center"/>
              <w:rPr>
                <w:b/>
              </w:rPr>
            </w:pPr>
            <w:r>
              <w:rPr>
                <w:b/>
              </w:rPr>
              <w:t>Temmuz</w:t>
            </w:r>
          </w:p>
        </w:tc>
        <w:tc>
          <w:tcPr>
            <w:tcW w:w="1232" w:type="dxa"/>
            <w:gridSpan w:val="4"/>
            <w:shd w:val="clear" w:color="auto" w:fill="DBDBDB"/>
            <w:vAlign w:val="center"/>
          </w:tcPr>
          <w:p w14:paraId="3F72BCAF" w14:textId="008E3695" w:rsidR="007003B8" w:rsidRPr="008B1E97" w:rsidRDefault="007003B8" w:rsidP="007003B8">
            <w:pPr>
              <w:jc w:val="center"/>
              <w:rPr>
                <w:b/>
              </w:rPr>
            </w:pPr>
            <w:r>
              <w:rPr>
                <w:b/>
              </w:rPr>
              <w:t>Ağustos</w:t>
            </w:r>
          </w:p>
        </w:tc>
      </w:tr>
      <w:tr w:rsidR="00EB2CA1" w:rsidRPr="008B1E97" w14:paraId="45632FC6" w14:textId="2FBD4E2E" w:rsidTr="00F501F6">
        <w:trPr>
          <w:trHeight w:val="555"/>
        </w:trPr>
        <w:tc>
          <w:tcPr>
            <w:tcW w:w="2122" w:type="dxa"/>
            <w:shd w:val="clear" w:color="auto" w:fill="D9D9D9"/>
            <w:noWrap/>
            <w:vAlign w:val="center"/>
          </w:tcPr>
          <w:p w14:paraId="32B01AAE" w14:textId="77777777" w:rsidR="00EB2CA1" w:rsidRPr="008B1E97" w:rsidRDefault="00EB2CA1" w:rsidP="008B1E97">
            <w:pPr>
              <w:jc w:val="right"/>
              <w:rPr>
                <w:b/>
              </w:rPr>
            </w:pPr>
            <w:r w:rsidRPr="008B1E97">
              <w:rPr>
                <w:b/>
              </w:rPr>
              <w:t>Haftalar</w:t>
            </w:r>
          </w:p>
        </w:tc>
        <w:tc>
          <w:tcPr>
            <w:tcW w:w="349" w:type="dxa"/>
            <w:shd w:val="clear" w:color="auto" w:fill="DBDBDB"/>
            <w:vAlign w:val="center"/>
          </w:tcPr>
          <w:p w14:paraId="28FC5875" w14:textId="77777777" w:rsidR="00EB2CA1" w:rsidRPr="008B1E97" w:rsidRDefault="00EB2CA1" w:rsidP="008B1E97">
            <w:pPr>
              <w:jc w:val="center"/>
              <w:rPr>
                <w:b/>
              </w:rPr>
            </w:pPr>
            <w:r w:rsidRPr="008B1E97">
              <w:rPr>
                <w:b/>
              </w:rPr>
              <w:t>1</w:t>
            </w:r>
          </w:p>
        </w:tc>
        <w:tc>
          <w:tcPr>
            <w:tcW w:w="307" w:type="dxa"/>
            <w:shd w:val="clear" w:color="auto" w:fill="DBDBDB"/>
            <w:vAlign w:val="center"/>
          </w:tcPr>
          <w:p w14:paraId="73DA52C6" w14:textId="77777777" w:rsidR="00EB2CA1" w:rsidRPr="008B1E97" w:rsidRDefault="00EB2CA1" w:rsidP="008B1E97">
            <w:pPr>
              <w:jc w:val="center"/>
              <w:rPr>
                <w:b/>
              </w:rPr>
            </w:pPr>
            <w:r w:rsidRPr="008B1E97">
              <w:rPr>
                <w:b/>
              </w:rPr>
              <w:t>2</w:t>
            </w:r>
          </w:p>
        </w:tc>
        <w:tc>
          <w:tcPr>
            <w:tcW w:w="307" w:type="dxa"/>
            <w:shd w:val="clear" w:color="auto" w:fill="DBDBDB"/>
            <w:vAlign w:val="center"/>
          </w:tcPr>
          <w:p w14:paraId="19A660B5" w14:textId="77777777" w:rsidR="00EB2CA1" w:rsidRPr="008B1E97" w:rsidRDefault="00EB2CA1" w:rsidP="008B1E97">
            <w:pPr>
              <w:jc w:val="center"/>
              <w:rPr>
                <w:b/>
              </w:rPr>
            </w:pPr>
            <w:r w:rsidRPr="008B1E97">
              <w:rPr>
                <w:b/>
              </w:rPr>
              <w:t>3</w:t>
            </w:r>
          </w:p>
        </w:tc>
        <w:tc>
          <w:tcPr>
            <w:tcW w:w="308" w:type="dxa"/>
            <w:shd w:val="clear" w:color="auto" w:fill="DBDBDB"/>
            <w:vAlign w:val="center"/>
          </w:tcPr>
          <w:p w14:paraId="1ED8AD16" w14:textId="77777777" w:rsidR="00EB2CA1" w:rsidRPr="008B1E97" w:rsidRDefault="00EB2CA1" w:rsidP="008B1E97">
            <w:pPr>
              <w:jc w:val="center"/>
              <w:rPr>
                <w:b/>
              </w:rPr>
            </w:pPr>
            <w:r w:rsidRPr="008B1E97">
              <w:rPr>
                <w:b/>
              </w:rPr>
              <w:t>4</w:t>
            </w:r>
          </w:p>
        </w:tc>
        <w:tc>
          <w:tcPr>
            <w:tcW w:w="308" w:type="dxa"/>
            <w:shd w:val="clear" w:color="auto" w:fill="DBDBDB"/>
            <w:noWrap/>
            <w:vAlign w:val="center"/>
          </w:tcPr>
          <w:p w14:paraId="7974FAB5" w14:textId="77777777" w:rsidR="00EB2CA1" w:rsidRPr="008B1E97" w:rsidRDefault="00EB2CA1" w:rsidP="008B1E97">
            <w:pPr>
              <w:jc w:val="center"/>
              <w:rPr>
                <w:b/>
              </w:rPr>
            </w:pPr>
            <w:r w:rsidRPr="008B1E97">
              <w:rPr>
                <w:b/>
              </w:rPr>
              <w:t>1</w:t>
            </w:r>
          </w:p>
        </w:tc>
        <w:tc>
          <w:tcPr>
            <w:tcW w:w="308" w:type="dxa"/>
            <w:shd w:val="clear" w:color="auto" w:fill="DBDBDB"/>
            <w:noWrap/>
            <w:vAlign w:val="center"/>
          </w:tcPr>
          <w:p w14:paraId="17C2EA2B" w14:textId="77777777" w:rsidR="00EB2CA1" w:rsidRPr="008B1E97" w:rsidRDefault="00EB2CA1" w:rsidP="008B1E97">
            <w:pPr>
              <w:jc w:val="center"/>
              <w:rPr>
                <w:b/>
              </w:rPr>
            </w:pPr>
            <w:r w:rsidRPr="008B1E97">
              <w:rPr>
                <w:b/>
              </w:rPr>
              <w:t>2</w:t>
            </w:r>
          </w:p>
        </w:tc>
        <w:tc>
          <w:tcPr>
            <w:tcW w:w="308" w:type="dxa"/>
            <w:shd w:val="clear" w:color="auto" w:fill="DBDBDB"/>
            <w:noWrap/>
            <w:vAlign w:val="center"/>
          </w:tcPr>
          <w:p w14:paraId="2B9E2334" w14:textId="77777777" w:rsidR="00EB2CA1" w:rsidRPr="008B1E97" w:rsidRDefault="00EB2CA1" w:rsidP="008B1E97">
            <w:pPr>
              <w:jc w:val="center"/>
              <w:rPr>
                <w:b/>
              </w:rPr>
            </w:pPr>
            <w:r w:rsidRPr="008B1E97">
              <w:rPr>
                <w:b/>
              </w:rPr>
              <w:t>3</w:t>
            </w:r>
          </w:p>
        </w:tc>
        <w:tc>
          <w:tcPr>
            <w:tcW w:w="308" w:type="dxa"/>
            <w:shd w:val="clear" w:color="auto" w:fill="DBDBDB"/>
            <w:noWrap/>
            <w:vAlign w:val="center"/>
          </w:tcPr>
          <w:p w14:paraId="6CB9427A" w14:textId="77777777" w:rsidR="00EB2CA1" w:rsidRPr="008B1E97" w:rsidRDefault="00EB2CA1" w:rsidP="008B1E97">
            <w:pPr>
              <w:jc w:val="center"/>
              <w:rPr>
                <w:b/>
              </w:rPr>
            </w:pPr>
            <w:r w:rsidRPr="008B1E97">
              <w:rPr>
                <w:b/>
              </w:rPr>
              <w:t>4</w:t>
            </w:r>
          </w:p>
        </w:tc>
        <w:tc>
          <w:tcPr>
            <w:tcW w:w="308" w:type="dxa"/>
            <w:shd w:val="clear" w:color="auto" w:fill="DBDBDB"/>
            <w:noWrap/>
            <w:vAlign w:val="center"/>
          </w:tcPr>
          <w:p w14:paraId="1A383231" w14:textId="77777777" w:rsidR="00EB2CA1" w:rsidRPr="008B1E97" w:rsidRDefault="00EB2CA1" w:rsidP="008B1E97">
            <w:pPr>
              <w:jc w:val="center"/>
              <w:rPr>
                <w:b/>
              </w:rPr>
            </w:pPr>
            <w:r w:rsidRPr="008B1E97">
              <w:rPr>
                <w:b/>
              </w:rPr>
              <w:t>1</w:t>
            </w:r>
          </w:p>
        </w:tc>
        <w:tc>
          <w:tcPr>
            <w:tcW w:w="308" w:type="dxa"/>
            <w:shd w:val="clear" w:color="auto" w:fill="DBDBDB"/>
            <w:noWrap/>
            <w:vAlign w:val="center"/>
          </w:tcPr>
          <w:p w14:paraId="78EA3C9E" w14:textId="77777777" w:rsidR="00EB2CA1" w:rsidRPr="008B1E97" w:rsidRDefault="00EB2CA1" w:rsidP="008B1E97">
            <w:pPr>
              <w:jc w:val="center"/>
              <w:rPr>
                <w:b/>
              </w:rPr>
            </w:pPr>
            <w:r w:rsidRPr="008B1E97">
              <w:rPr>
                <w:b/>
              </w:rPr>
              <w:t>2</w:t>
            </w:r>
          </w:p>
        </w:tc>
        <w:tc>
          <w:tcPr>
            <w:tcW w:w="308" w:type="dxa"/>
            <w:shd w:val="clear" w:color="auto" w:fill="DBDBDB"/>
            <w:noWrap/>
            <w:vAlign w:val="center"/>
          </w:tcPr>
          <w:p w14:paraId="4D2469CA" w14:textId="77777777" w:rsidR="00EB2CA1" w:rsidRPr="008B1E97" w:rsidRDefault="00EB2CA1" w:rsidP="008B1E97">
            <w:pPr>
              <w:jc w:val="center"/>
              <w:rPr>
                <w:b/>
              </w:rPr>
            </w:pPr>
            <w:r w:rsidRPr="008B1E97">
              <w:rPr>
                <w:b/>
              </w:rPr>
              <w:t>3</w:t>
            </w:r>
          </w:p>
        </w:tc>
        <w:tc>
          <w:tcPr>
            <w:tcW w:w="308" w:type="dxa"/>
            <w:shd w:val="clear" w:color="auto" w:fill="DBDBDB"/>
            <w:noWrap/>
            <w:vAlign w:val="center"/>
          </w:tcPr>
          <w:p w14:paraId="08FB55E9" w14:textId="77777777" w:rsidR="00EB2CA1" w:rsidRPr="008B1E97" w:rsidRDefault="00EB2CA1" w:rsidP="008B1E97">
            <w:pPr>
              <w:jc w:val="center"/>
              <w:rPr>
                <w:b/>
              </w:rPr>
            </w:pPr>
            <w:r w:rsidRPr="008B1E97">
              <w:rPr>
                <w:b/>
              </w:rPr>
              <w:t>4</w:t>
            </w:r>
          </w:p>
        </w:tc>
        <w:tc>
          <w:tcPr>
            <w:tcW w:w="308" w:type="dxa"/>
            <w:shd w:val="clear" w:color="auto" w:fill="DBDBDB"/>
            <w:noWrap/>
            <w:vAlign w:val="center"/>
          </w:tcPr>
          <w:p w14:paraId="2D1B71DC" w14:textId="77777777" w:rsidR="00EB2CA1" w:rsidRPr="008B1E97" w:rsidRDefault="00EB2CA1" w:rsidP="008B1E97">
            <w:pPr>
              <w:jc w:val="center"/>
              <w:rPr>
                <w:b/>
              </w:rPr>
            </w:pPr>
            <w:r w:rsidRPr="008B1E97">
              <w:rPr>
                <w:b/>
              </w:rPr>
              <w:t>1</w:t>
            </w:r>
          </w:p>
        </w:tc>
        <w:tc>
          <w:tcPr>
            <w:tcW w:w="308" w:type="dxa"/>
            <w:shd w:val="clear" w:color="auto" w:fill="DBDBDB"/>
            <w:noWrap/>
            <w:vAlign w:val="center"/>
          </w:tcPr>
          <w:p w14:paraId="10EBD0D4" w14:textId="77777777" w:rsidR="00EB2CA1" w:rsidRPr="008B1E97" w:rsidRDefault="00EB2CA1" w:rsidP="008B1E97">
            <w:pPr>
              <w:jc w:val="center"/>
              <w:rPr>
                <w:b/>
              </w:rPr>
            </w:pPr>
            <w:r w:rsidRPr="008B1E97">
              <w:rPr>
                <w:b/>
              </w:rPr>
              <w:t>2</w:t>
            </w:r>
          </w:p>
        </w:tc>
        <w:tc>
          <w:tcPr>
            <w:tcW w:w="308" w:type="dxa"/>
            <w:shd w:val="clear" w:color="auto" w:fill="DBDBDB"/>
            <w:noWrap/>
            <w:vAlign w:val="center"/>
          </w:tcPr>
          <w:p w14:paraId="41B70891" w14:textId="77777777" w:rsidR="00EB2CA1" w:rsidRPr="008B1E97" w:rsidRDefault="00EB2CA1" w:rsidP="008B1E97">
            <w:pPr>
              <w:jc w:val="center"/>
              <w:rPr>
                <w:b/>
              </w:rPr>
            </w:pPr>
            <w:r w:rsidRPr="008B1E97">
              <w:rPr>
                <w:b/>
              </w:rPr>
              <w:t>3</w:t>
            </w:r>
          </w:p>
        </w:tc>
        <w:tc>
          <w:tcPr>
            <w:tcW w:w="308" w:type="dxa"/>
            <w:shd w:val="clear" w:color="auto" w:fill="DBDBDB"/>
            <w:noWrap/>
            <w:vAlign w:val="center"/>
          </w:tcPr>
          <w:p w14:paraId="25D07B51" w14:textId="77777777" w:rsidR="00EB2CA1" w:rsidRPr="008B1E97" w:rsidRDefault="00EB2CA1" w:rsidP="008B1E97">
            <w:pPr>
              <w:jc w:val="center"/>
              <w:rPr>
                <w:b/>
              </w:rPr>
            </w:pPr>
            <w:r w:rsidRPr="008B1E97">
              <w:rPr>
                <w:b/>
              </w:rPr>
              <w:t>4</w:t>
            </w:r>
          </w:p>
        </w:tc>
        <w:tc>
          <w:tcPr>
            <w:tcW w:w="308" w:type="dxa"/>
            <w:shd w:val="clear" w:color="auto" w:fill="D9D9D9"/>
            <w:vAlign w:val="center"/>
          </w:tcPr>
          <w:p w14:paraId="4A17A7B2" w14:textId="77777777" w:rsidR="00EB2CA1" w:rsidRPr="008B1E97" w:rsidRDefault="00EB2CA1" w:rsidP="008B1E97">
            <w:pPr>
              <w:jc w:val="center"/>
              <w:rPr>
                <w:b/>
              </w:rPr>
            </w:pPr>
            <w:r w:rsidRPr="008B1E97">
              <w:rPr>
                <w:b/>
              </w:rPr>
              <w:t>1</w:t>
            </w:r>
          </w:p>
        </w:tc>
        <w:tc>
          <w:tcPr>
            <w:tcW w:w="308" w:type="dxa"/>
            <w:shd w:val="clear" w:color="auto" w:fill="D9D9D9"/>
            <w:vAlign w:val="center"/>
          </w:tcPr>
          <w:p w14:paraId="08892644" w14:textId="77777777" w:rsidR="00EB2CA1" w:rsidRPr="008B1E97" w:rsidRDefault="00EB2CA1" w:rsidP="008B1E97">
            <w:pPr>
              <w:jc w:val="center"/>
              <w:rPr>
                <w:b/>
              </w:rPr>
            </w:pPr>
            <w:r w:rsidRPr="008B1E97">
              <w:rPr>
                <w:b/>
              </w:rPr>
              <w:t>2</w:t>
            </w:r>
          </w:p>
        </w:tc>
        <w:tc>
          <w:tcPr>
            <w:tcW w:w="308" w:type="dxa"/>
            <w:shd w:val="clear" w:color="auto" w:fill="D9D9D9"/>
            <w:vAlign w:val="center"/>
          </w:tcPr>
          <w:p w14:paraId="108DC6F0" w14:textId="77777777" w:rsidR="00EB2CA1" w:rsidRPr="008B1E97" w:rsidRDefault="00EB2CA1" w:rsidP="008B1E97">
            <w:pPr>
              <w:jc w:val="center"/>
              <w:rPr>
                <w:b/>
              </w:rPr>
            </w:pPr>
            <w:r w:rsidRPr="008B1E97">
              <w:rPr>
                <w:b/>
              </w:rPr>
              <w:t>3</w:t>
            </w:r>
          </w:p>
        </w:tc>
        <w:tc>
          <w:tcPr>
            <w:tcW w:w="308" w:type="dxa"/>
            <w:shd w:val="clear" w:color="auto" w:fill="D9D9D9"/>
            <w:vAlign w:val="center"/>
          </w:tcPr>
          <w:p w14:paraId="2A159C90" w14:textId="77777777" w:rsidR="00EB2CA1" w:rsidRPr="008B1E97" w:rsidRDefault="00EB2CA1" w:rsidP="008B1E97">
            <w:pPr>
              <w:jc w:val="center"/>
              <w:rPr>
                <w:b/>
              </w:rPr>
            </w:pPr>
            <w:r w:rsidRPr="008B1E97">
              <w:rPr>
                <w:b/>
              </w:rPr>
              <w:t>4</w:t>
            </w:r>
          </w:p>
        </w:tc>
        <w:tc>
          <w:tcPr>
            <w:tcW w:w="308" w:type="dxa"/>
            <w:shd w:val="clear" w:color="auto" w:fill="D9D9D9"/>
            <w:vAlign w:val="center"/>
          </w:tcPr>
          <w:p w14:paraId="0C6D14EE" w14:textId="7C28806E" w:rsidR="00EB2CA1" w:rsidRPr="008B1E97" w:rsidRDefault="00EB2CA1" w:rsidP="008B1E97">
            <w:pPr>
              <w:jc w:val="center"/>
              <w:rPr>
                <w:b/>
              </w:rPr>
            </w:pPr>
            <w:r w:rsidRPr="008B1E97">
              <w:rPr>
                <w:b/>
              </w:rPr>
              <w:t>1</w:t>
            </w:r>
          </w:p>
        </w:tc>
        <w:tc>
          <w:tcPr>
            <w:tcW w:w="308" w:type="dxa"/>
            <w:shd w:val="clear" w:color="auto" w:fill="D9D9D9"/>
            <w:vAlign w:val="center"/>
          </w:tcPr>
          <w:p w14:paraId="4FC8963F" w14:textId="04A4EDA5" w:rsidR="00EB2CA1" w:rsidRPr="008B1E97" w:rsidRDefault="00EB2CA1" w:rsidP="008B1E97">
            <w:pPr>
              <w:jc w:val="center"/>
              <w:rPr>
                <w:b/>
              </w:rPr>
            </w:pPr>
            <w:r w:rsidRPr="008B1E97">
              <w:rPr>
                <w:b/>
              </w:rPr>
              <w:t>2</w:t>
            </w:r>
          </w:p>
        </w:tc>
        <w:tc>
          <w:tcPr>
            <w:tcW w:w="308" w:type="dxa"/>
            <w:shd w:val="clear" w:color="auto" w:fill="D9D9D9"/>
            <w:vAlign w:val="center"/>
          </w:tcPr>
          <w:p w14:paraId="5D38DA08" w14:textId="6D8D6804" w:rsidR="00EB2CA1" w:rsidRPr="008B1E97" w:rsidRDefault="00EB2CA1" w:rsidP="008B1E97">
            <w:pPr>
              <w:jc w:val="center"/>
              <w:rPr>
                <w:b/>
              </w:rPr>
            </w:pPr>
            <w:r w:rsidRPr="008B1E97">
              <w:rPr>
                <w:b/>
              </w:rPr>
              <w:t>3</w:t>
            </w:r>
          </w:p>
        </w:tc>
        <w:tc>
          <w:tcPr>
            <w:tcW w:w="308" w:type="dxa"/>
            <w:shd w:val="clear" w:color="auto" w:fill="D9D9D9"/>
            <w:vAlign w:val="center"/>
          </w:tcPr>
          <w:p w14:paraId="69115B5E" w14:textId="28888E26" w:rsidR="00EB2CA1" w:rsidRPr="008B1E97" w:rsidRDefault="00EB2CA1" w:rsidP="008B1E97">
            <w:pPr>
              <w:jc w:val="center"/>
              <w:rPr>
                <w:b/>
              </w:rPr>
            </w:pPr>
            <w:r w:rsidRPr="008B1E97">
              <w:rPr>
                <w:b/>
              </w:rPr>
              <w:t>4</w:t>
            </w:r>
          </w:p>
        </w:tc>
      </w:tr>
      <w:tr w:rsidR="00A535B5" w:rsidRPr="008B1E97" w14:paraId="64F97DDB" w14:textId="59EB05A8" w:rsidTr="00F501F6">
        <w:trPr>
          <w:trHeight w:val="397"/>
        </w:trPr>
        <w:tc>
          <w:tcPr>
            <w:tcW w:w="2122" w:type="dxa"/>
            <w:shd w:val="clear" w:color="auto" w:fill="auto"/>
            <w:noWrap/>
            <w:vAlign w:val="center"/>
          </w:tcPr>
          <w:p w14:paraId="092C9DCB" w14:textId="6EB1B02B" w:rsidR="00A535B5" w:rsidRPr="008B1E97" w:rsidRDefault="00A535B5" w:rsidP="008B1E97">
            <w:r w:rsidRPr="008B1E97">
              <w:t>Uygulama Planının Hazırlanması</w:t>
            </w:r>
          </w:p>
        </w:tc>
        <w:tc>
          <w:tcPr>
            <w:tcW w:w="349" w:type="dxa"/>
            <w:vAlign w:val="center"/>
          </w:tcPr>
          <w:p w14:paraId="0FAE2694" w14:textId="4413C082" w:rsidR="00A535B5" w:rsidRPr="008B1E97" w:rsidRDefault="00A535B5" w:rsidP="008B1E97">
            <w:pPr>
              <w:jc w:val="center"/>
            </w:pPr>
            <w:r w:rsidRPr="008B1E97">
              <w:t>X</w:t>
            </w:r>
          </w:p>
        </w:tc>
        <w:tc>
          <w:tcPr>
            <w:tcW w:w="307" w:type="dxa"/>
            <w:vAlign w:val="center"/>
          </w:tcPr>
          <w:p w14:paraId="270AA73A" w14:textId="08F072E6" w:rsidR="00A535B5" w:rsidRPr="008B1E97" w:rsidRDefault="00A535B5" w:rsidP="008B1E97">
            <w:pPr>
              <w:jc w:val="center"/>
            </w:pPr>
            <w:r w:rsidRPr="008B1E97">
              <w:t>X</w:t>
            </w:r>
          </w:p>
        </w:tc>
        <w:tc>
          <w:tcPr>
            <w:tcW w:w="307" w:type="dxa"/>
            <w:vAlign w:val="center"/>
          </w:tcPr>
          <w:p w14:paraId="5EBE1D08" w14:textId="6727ACCF" w:rsidR="00A535B5" w:rsidRPr="008B1E97" w:rsidRDefault="00F20117" w:rsidP="008B1E97">
            <w:pPr>
              <w:jc w:val="center"/>
            </w:pPr>
            <w:r>
              <w:t>X</w:t>
            </w:r>
          </w:p>
        </w:tc>
        <w:tc>
          <w:tcPr>
            <w:tcW w:w="308" w:type="dxa"/>
            <w:vAlign w:val="center"/>
          </w:tcPr>
          <w:p w14:paraId="3E6CA841" w14:textId="572FA8F8" w:rsidR="00A535B5" w:rsidRPr="008B1E97" w:rsidRDefault="00A535B5" w:rsidP="008B1E97">
            <w:pPr>
              <w:jc w:val="center"/>
            </w:pPr>
          </w:p>
        </w:tc>
        <w:tc>
          <w:tcPr>
            <w:tcW w:w="308" w:type="dxa"/>
            <w:shd w:val="clear" w:color="auto" w:fill="auto"/>
            <w:noWrap/>
            <w:vAlign w:val="center"/>
          </w:tcPr>
          <w:p w14:paraId="697F921D" w14:textId="77777777" w:rsidR="00A535B5" w:rsidRPr="008B1E97" w:rsidRDefault="00A535B5" w:rsidP="008B1E97">
            <w:pPr>
              <w:jc w:val="center"/>
            </w:pPr>
          </w:p>
        </w:tc>
        <w:tc>
          <w:tcPr>
            <w:tcW w:w="308" w:type="dxa"/>
            <w:shd w:val="clear" w:color="auto" w:fill="auto"/>
            <w:noWrap/>
            <w:vAlign w:val="center"/>
          </w:tcPr>
          <w:p w14:paraId="5E154DD5" w14:textId="77777777" w:rsidR="00A535B5" w:rsidRPr="008B1E97" w:rsidRDefault="00A535B5" w:rsidP="008B1E97">
            <w:pPr>
              <w:jc w:val="center"/>
            </w:pPr>
          </w:p>
        </w:tc>
        <w:tc>
          <w:tcPr>
            <w:tcW w:w="308" w:type="dxa"/>
            <w:shd w:val="clear" w:color="auto" w:fill="auto"/>
            <w:noWrap/>
            <w:vAlign w:val="center"/>
          </w:tcPr>
          <w:p w14:paraId="7257C269" w14:textId="77777777" w:rsidR="00A535B5" w:rsidRPr="008B1E97" w:rsidRDefault="00A535B5" w:rsidP="008B1E97">
            <w:pPr>
              <w:jc w:val="center"/>
            </w:pPr>
          </w:p>
        </w:tc>
        <w:tc>
          <w:tcPr>
            <w:tcW w:w="308" w:type="dxa"/>
            <w:shd w:val="clear" w:color="auto" w:fill="auto"/>
            <w:noWrap/>
            <w:vAlign w:val="center"/>
          </w:tcPr>
          <w:p w14:paraId="2BCA34C6" w14:textId="77777777" w:rsidR="00A535B5" w:rsidRPr="008B1E97" w:rsidRDefault="00A535B5" w:rsidP="008B1E97">
            <w:pPr>
              <w:jc w:val="center"/>
            </w:pPr>
          </w:p>
        </w:tc>
        <w:tc>
          <w:tcPr>
            <w:tcW w:w="308" w:type="dxa"/>
            <w:shd w:val="clear" w:color="auto" w:fill="auto"/>
            <w:noWrap/>
            <w:vAlign w:val="center"/>
          </w:tcPr>
          <w:p w14:paraId="075768E0" w14:textId="77777777" w:rsidR="00A535B5" w:rsidRPr="008B1E97" w:rsidRDefault="00A535B5" w:rsidP="008B1E97">
            <w:pPr>
              <w:jc w:val="center"/>
            </w:pPr>
          </w:p>
        </w:tc>
        <w:tc>
          <w:tcPr>
            <w:tcW w:w="308" w:type="dxa"/>
            <w:shd w:val="clear" w:color="auto" w:fill="auto"/>
            <w:noWrap/>
            <w:vAlign w:val="center"/>
          </w:tcPr>
          <w:p w14:paraId="3F5EFDCA" w14:textId="77777777" w:rsidR="00A535B5" w:rsidRPr="008B1E97" w:rsidRDefault="00A535B5" w:rsidP="008B1E97">
            <w:pPr>
              <w:jc w:val="center"/>
            </w:pPr>
          </w:p>
        </w:tc>
        <w:tc>
          <w:tcPr>
            <w:tcW w:w="308" w:type="dxa"/>
            <w:shd w:val="clear" w:color="auto" w:fill="auto"/>
            <w:noWrap/>
            <w:vAlign w:val="center"/>
          </w:tcPr>
          <w:p w14:paraId="3A3B12DD" w14:textId="77777777" w:rsidR="00A535B5" w:rsidRPr="008B1E97" w:rsidRDefault="00A535B5" w:rsidP="008B1E97">
            <w:pPr>
              <w:jc w:val="center"/>
            </w:pPr>
          </w:p>
        </w:tc>
        <w:tc>
          <w:tcPr>
            <w:tcW w:w="308" w:type="dxa"/>
            <w:shd w:val="clear" w:color="auto" w:fill="auto"/>
            <w:noWrap/>
            <w:vAlign w:val="center"/>
          </w:tcPr>
          <w:p w14:paraId="074F7205" w14:textId="77777777" w:rsidR="00A535B5" w:rsidRPr="008B1E97" w:rsidRDefault="00A535B5" w:rsidP="008B1E97">
            <w:pPr>
              <w:jc w:val="center"/>
            </w:pPr>
          </w:p>
        </w:tc>
        <w:tc>
          <w:tcPr>
            <w:tcW w:w="308" w:type="dxa"/>
            <w:shd w:val="clear" w:color="auto" w:fill="auto"/>
            <w:noWrap/>
            <w:vAlign w:val="center"/>
          </w:tcPr>
          <w:p w14:paraId="0DD5D31B" w14:textId="77777777" w:rsidR="00A535B5" w:rsidRPr="008B1E97" w:rsidRDefault="00A535B5" w:rsidP="008B1E97">
            <w:pPr>
              <w:jc w:val="center"/>
            </w:pPr>
          </w:p>
        </w:tc>
        <w:tc>
          <w:tcPr>
            <w:tcW w:w="308" w:type="dxa"/>
            <w:shd w:val="clear" w:color="auto" w:fill="auto"/>
            <w:noWrap/>
            <w:vAlign w:val="center"/>
          </w:tcPr>
          <w:p w14:paraId="5F106981" w14:textId="77777777" w:rsidR="00A535B5" w:rsidRPr="008B1E97" w:rsidRDefault="00A535B5" w:rsidP="008B1E97">
            <w:pPr>
              <w:jc w:val="center"/>
            </w:pPr>
          </w:p>
        </w:tc>
        <w:tc>
          <w:tcPr>
            <w:tcW w:w="308" w:type="dxa"/>
            <w:shd w:val="clear" w:color="auto" w:fill="auto"/>
            <w:noWrap/>
            <w:vAlign w:val="center"/>
          </w:tcPr>
          <w:p w14:paraId="13AC6AA2" w14:textId="77777777" w:rsidR="00A535B5" w:rsidRPr="008B1E97" w:rsidRDefault="00A535B5" w:rsidP="008B1E97">
            <w:pPr>
              <w:jc w:val="center"/>
            </w:pPr>
          </w:p>
        </w:tc>
        <w:tc>
          <w:tcPr>
            <w:tcW w:w="308" w:type="dxa"/>
            <w:shd w:val="clear" w:color="auto" w:fill="auto"/>
            <w:noWrap/>
            <w:vAlign w:val="center"/>
          </w:tcPr>
          <w:p w14:paraId="58838A7D" w14:textId="77777777" w:rsidR="00A535B5" w:rsidRPr="008B1E97" w:rsidRDefault="00A535B5" w:rsidP="008B1E97">
            <w:pPr>
              <w:jc w:val="center"/>
            </w:pPr>
          </w:p>
        </w:tc>
        <w:tc>
          <w:tcPr>
            <w:tcW w:w="308" w:type="dxa"/>
            <w:vAlign w:val="center"/>
          </w:tcPr>
          <w:p w14:paraId="4964BBBF" w14:textId="77777777" w:rsidR="00A535B5" w:rsidRPr="008B1E97" w:rsidRDefault="00A535B5" w:rsidP="008B1E97">
            <w:pPr>
              <w:jc w:val="center"/>
            </w:pPr>
          </w:p>
        </w:tc>
        <w:tc>
          <w:tcPr>
            <w:tcW w:w="308" w:type="dxa"/>
            <w:vAlign w:val="center"/>
          </w:tcPr>
          <w:p w14:paraId="38835C2A" w14:textId="77777777" w:rsidR="00A535B5" w:rsidRPr="008B1E97" w:rsidRDefault="00A535B5" w:rsidP="008B1E97">
            <w:pPr>
              <w:jc w:val="center"/>
            </w:pPr>
          </w:p>
        </w:tc>
        <w:tc>
          <w:tcPr>
            <w:tcW w:w="308" w:type="dxa"/>
            <w:vAlign w:val="center"/>
          </w:tcPr>
          <w:p w14:paraId="22737F91" w14:textId="77777777" w:rsidR="00A535B5" w:rsidRPr="008B1E97" w:rsidRDefault="00A535B5" w:rsidP="008B1E97">
            <w:pPr>
              <w:jc w:val="center"/>
            </w:pPr>
          </w:p>
        </w:tc>
        <w:tc>
          <w:tcPr>
            <w:tcW w:w="308" w:type="dxa"/>
            <w:vAlign w:val="center"/>
          </w:tcPr>
          <w:p w14:paraId="43F19C04" w14:textId="77777777" w:rsidR="00A535B5" w:rsidRPr="008B1E97" w:rsidRDefault="00A535B5" w:rsidP="008B1E97">
            <w:pPr>
              <w:jc w:val="center"/>
            </w:pPr>
          </w:p>
        </w:tc>
        <w:tc>
          <w:tcPr>
            <w:tcW w:w="308" w:type="dxa"/>
            <w:vAlign w:val="center"/>
          </w:tcPr>
          <w:p w14:paraId="2844D613" w14:textId="77777777" w:rsidR="00A535B5" w:rsidRPr="008B1E97" w:rsidRDefault="00A535B5" w:rsidP="008B1E97">
            <w:pPr>
              <w:jc w:val="center"/>
            </w:pPr>
          </w:p>
        </w:tc>
        <w:tc>
          <w:tcPr>
            <w:tcW w:w="308" w:type="dxa"/>
            <w:vAlign w:val="center"/>
          </w:tcPr>
          <w:p w14:paraId="73D55AC9" w14:textId="77777777" w:rsidR="00A535B5" w:rsidRPr="008B1E97" w:rsidRDefault="00A535B5" w:rsidP="008B1E97">
            <w:pPr>
              <w:jc w:val="center"/>
            </w:pPr>
          </w:p>
        </w:tc>
        <w:tc>
          <w:tcPr>
            <w:tcW w:w="308" w:type="dxa"/>
            <w:vAlign w:val="center"/>
          </w:tcPr>
          <w:p w14:paraId="5B08C096" w14:textId="77777777" w:rsidR="00A535B5" w:rsidRPr="008B1E97" w:rsidRDefault="00A535B5" w:rsidP="008B1E97">
            <w:pPr>
              <w:jc w:val="center"/>
            </w:pPr>
          </w:p>
        </w:tc>
        <w:tc>
          <w:tcPr>
            <w:tcW w:w="308" w:type="dxa"/>
            <w:vAlign w:val="center"/>
          </w:tcPr>
          <w:p w14:paraId="79D12629" w14:textId="77777777" w:rsidR="00A535B5" w:rsidRPr="008B1E97" w:rsidRDefault="00A535B5" w:rsidP="008B1E97">
            <w:pPr>
              <w:jc w:val="center"/>
            </w:pPr>
          </w:p>
        </w:tc>
      </w:tr>
      <w:tr w:rsidR="00A535B5" w:rsidRPr="008B1E97" w14:paraId="345F000F" w14:textId="67B1F3C5" w:rsidTr="00F501F6">
        <w:trPr>
          <w:trHeight w:val="397"/>
        </w:trPr>
        <w:tc>
          <w:tcPr>
            <w:tcW w:w="2122" w:type="dxa"/>
            <w:shd w:val="clear" w:color="auto" w:fill="auto"/>
            <w:noWrap/>
            <w:vAlign w:val="center"/>
          </w:tcPr>
          <w:p w14:paraId="525E1A17" w14:textId="77777777" w:rsidR="00A535B5" w:rsidRPr="008B1E97" w:rsidRDefault="00A535B5" w:rsidP="008B1E97">
            <w:r w:rsidRPr="008B1E97">
              <w:t>EPDB Onayı</w:t>
            </w:r>
          </w:p>
        </w:tc>
        <w:tc>
          <w:tcPr>
            <w:tcW w:w="349" w:type="dxa"/>
            <w:vAlign w:val="center"/>
          </w:tcPr>
          <w:p w14:paraId="7F1BD4E5" w14:textId="77777777" w:rsidR="00A535B5" w:rsidRPr="00643AB2" w:rsidRDefault="00A535B5" w:rsidP="008B1E97">
            <w:pPr>
              <w:jc w:val="center"/>
              <w:rPr>
                <w:highlight w:val="cyan"/>
              </w:rPr>
            </w:pPr>
          </w:p>
        </w:tc>
        <w:tc>
          <w:tcPr>
            <w:tcW w:w="307" w:type="dxa"/>
            <w:vAlign w:val="center"/>
          </w:tcPr>
          <w:p w14:paraId="69C34EA6" w14:textId="6C7D1CE3" w:rsidR="00A535B5" w:rsidRPr="00F20117" w:rsidRDefault="007003B8" w:rsidP="008B1E97">
            <w:pPr>
              <w:jc w:val="center"/>
            </w:pPr>
            <w:r w:rsidRPr="00F20117">
              <w:t>X</w:t>
            </w:r>
          </w:p>
        </w:tc>
        <w:tc>
          <w:tcPr>
            <w:tcW w:w="307" w:type="dxa"/>
            <w:vAlign w:val="center"/>
          </w:tcPr>
          <w:p w14:paraId="04AD2115" w14:textId="2F2DD046" w:rsidR="00A535B5" w:rsidRPr="00F20117" w:rsidRDefault="007003B8" w:rsidP="008B1E97">
            <w:pPr>
              <w:jc w:val="center"/>
            </w:pPr>
            <w:r w:rsidRPr="00F20117">
              <w:t>X</w:t>
            </w:r>
          </w:p>
        </w:tc>
        <w:tc>
          <w:tcPr>
            <w:tcW w:w="308" w:type="dxa"/>
            <w:vAlign w:val="center"/>
          </w:tcPr>
          <w:p w14:paraId="00DACFE4" w14:textId="174573DF" w:rsidR="00A535B5" w:rsidRPr="00F20117" w:rsidRDefault="00A535B5" w:rsidP="00F501F6">
            <w:r w:rsidRPr="00F20117">
              <w:t>X</w:t>
            </w:r>
          </w:p>
        </w:tc>
        <w:tc>
          <w:tcPr>
            <w:tcW w:w="308" w:type="dxa"/>
            <w:shd w:val="clear" w:color="auto" w:fill="auto"/>
            <w:noWrap/>
            <w:vAlign w:val="center"/>
          </w:tcPr>
          <w:p w14:paraId="65660636" w14:textId="5E7AF944" w:rsidR="00A535B5" w:rsidRPr="00F20117" w:rsidRDefault="00A535B5" w:rsidP="008B1E97">
            <w:pPr>
              <w:jc w:val="center"/>
            </w:pPr>
            <w:r w:rsidRPr="00F20117">
              <w:t>X</w:t>
            </w:r>
          </w:p>
        </w:tc>
        <w:tc>
          <w:tcPr>
            <w:tcW w:w="308" w:type="dxa"/>
            <w:shd w:val="clear" w:color="auto" w:fill="auto"/>
            <w:noWrap/>
            <w:vAlign w:val="center"/>
          </w:tcPr>
          <w:p w14:paraId="16094227" w14:textId="6523B747" w:rsidR="00A535B5" w:rsidRPr="00F20117" w:rsidRDefault="00F501F6" w:rsidP="008B1E97">
            <w:pPr>
              <w:jc w:val="center"/>
            </w:pPr>
            <w:r w:rsidRPr="00F20117">
              <w:t>X</w:t>
            </w:r>
          </w:p>
        </w:tc>
        <w:tc>
          <w:tcPr>
            <w:tcW w:w="308" w:type="dxa"/>
            <w:shd w:val="clear" w:color="auto" w:fill="auto"/>
            <w:noWrap/>
            <w:vAlign w:val="center"/>
          </w:tcPr>
          <w:p w14:paraId="7C3B8CC2" w14:textId="685511F8" w:rsidR="00A535B5" w:rsidRPr="00F20117" w:rsidRDefault="00A535B5" w:rsidP="008B1E97">
            <w:pPr>
              <w:jc w:val="center"/>
            </w:pPr>
          </w:p>
        </w:tc>
        <w:tc>
          <w:tcPr>
            <w:tcW w:w="308" w:type="dxa"/>
            <w:tcBorders>
              <w:bottom w:val="single" w:sz="4" w:space="0" w:color="auto"/>
            </w:tcBorders>
            <w:shd w:val="clear" w:color="auto" w:fill="auto"/>
            <w:noWrap/>
            <w:vAlign w:val="center"/>
          </w:tcPr>
          <w:p w14:paraId="1393F055" w14:textId="77777777" w:rsidR="00A535B5" w:rsidRPr="00F20117" w:rsidRDefault="00A535B5" w:rsidP="008B1E97">
            <w:pPr>
              <w:jc w:val="center"/>
            </w:pPr>
          </w:p>
        </w:tc>
        <w:tc>
          <w:tcPr>
            <w:tcW w:w="308" w:type="dxa"/>
            <w:shd w:val="clear" w:color="auto" w:fill="auto"/>
            <w:noWrap/>
            <w:vAlign w:val="center"/>
          </w:tcPr>
          <w:p w14:paraId="2D77981D" w14:textId="77777777" w:rsidR="00A535B5" w:rsidRPr="00F20117" w:rsidRDefault="00A535B5" w:rsidP="008B1E97">
            <w:pPr>
              <w:jc w:val="center"/>
            </w:pPr>
          </w:p>
        </w:tc>
        <w:tc>
          <w:tcPr>
            <w:tcW w:w="308" w:type="dxa"/>
            <w:shd w:val="clear" w:color="auto" w:fill="auto"/>
            <w:noWrap/>
            <w:vAlign w:val="center"/>
          </w:tcPr>
          <w:p w14:paraId="601362F4" w14:textId="77777777" w:rsidR="00A535B5" w:rsidRPr="00F20117" w:rsidRDefault="00A535B5" w:rsidP="008B1E97">
            <w:pPr>
              <w:jc w:val="center"/>
            </w:pPr>
          </w:p>
        </w:tc>
        <w:tc>
          <w:tcPr>
            <w:tcW w:w="308" w:type="dxa"/>
            <w:shd w:val="clear" w:color="auto" w:fill="auto"/>
            <w:noWrap/>
            <w:vAlign w:val="center"/>
          </w:tcPr>
          <w:p w14:paraId="62C82359" w14:textId="77777777" w:rsidR="00A535B5" w:rsidRPr="00F20117" w:rsidRDefault="00A535B5" w:rsidP="008B1E97">
            <w:pPr>
              <w:jc w:val="center"/>
            </w:pPr>
          </w:p>
        </w:tc>
        <w:tc>
          <w:tcPr>
            <w:tcW w:w="308" w:type="dxa"/>
            <w:shd w:val="clear" w:color="auto" w:fill="auto"/>
            <w:noWrap/>
            <w:vAlign w:val="center"/>
          </w:tcPr>
          <w:p w14:paraId="3300FF13" w14:textId="77777777" w:rsidR="00A535B5" w:rsidRPr="00F20117" w:rsidRDefault="00A535B5" w:rsidP="008B1E97">
            <w:pPr>
              <w:jc w:val="center"/>
            </w:pPr>
          </w:p>
        </w:tc>
        <w:tc>
          <w:tcPr>
            <w:tcW w:w="308" w:type="dxa"/>
            <w:shd w:val="clear" w:color="auto" w:fill="auto"/>
            <w:noWrap/>
            <w:vAlign w:val="center"/>
          </w:tcPr>
          <w:p w14:paraId="48464B67" w14:textId="77777777" w:rsidR="00A535B5" w:rsidRPr="00F20117" w:rsidRDefault="00A535B5" w:rsidP="008B1E97">
            <w:pPr>
              <w:jc w:val="center"/>
            </w:pPr>
          </w:p>
        </w:tc>
        <w:tc>
          <w:tcPr>
            <w:tcW w:w="308" w:type="dxa"/>
            <w:shd w:val="clear" w:color="auto" w:fill="auto"/>
            <w:noWrap/>
            <w:vAlign w:val="center"/>
          </w:tcPr>
          <w:p w14:paraId="4BC77D8B" w14:textId="77777777" w:rsidR="00A535B5" w:rsidRPr="00F20117" w:rsidRDefault="00A535B5" w:rsidP="008B1E97">
            <w:pPr>
              <w:jc w:val="center"/>
            </w:pPr>
          </w:p>
        </w:tc>
        <w:tc>
          <w:tcPr>
            <w:tcW w:w="308" w:type="dxa"/>
            <w:shd w:val="clear" w:color="auto" w:fill="auto"/>
            <w:noWrap/>
            <w:vAlign w:val="center"/>
          </w:tcPr>
          <w:p w14:paraId="3F281024" w14:textId="77777777" w:rsidR="00A535B5" w:rsidRPr="00F20117" w:rsidRDefault="00A535B5" w:rsidP="008B1E97">
            <w:pPr>
              <w:jc w:val="center"/>
            </w:pPr>
          </w:p>
        </w:tc>
        <w:tc>
          <w:tcPr>
            <w:tcW w:w="308" w:type="dxa"/>
            <w:shd w:val="clear" w:color="auto" w:fill="auto"/>
            <w:noWrap/>
            <w:vAlign w:val="center"/>
          </w:tcPr>
          <w:p w14:paraId="7F001C53" w14:textId="77777777" w:rsidR="00A535B5" w:rsidRPr="00F20117" w:rsidRDefault="00A535B5" w:rsidP="008B1E97">
            <w:pPr>
              <w:jc w:val="center"/>
            </w:pPr>
          </w:p>
        </w:tc>
        <w:tc>
          <w:tcPr>
            <w:tcW w:w="308" w:type="dxa"/>
            <w:vAlign w:val="center"/>
          </w:tcPr>
          <w:p w14:paraId="424BA7E5" w14:textId="77777777" w:rsidR="00A535B5" w:rsidRPr="00F20117" w:rsidRDefault="00A535B5" w:rsidP="008B1E97">
            <w:pPr>
              <w:jc w:val="center"/>
            </w:pPr>
          </w:p>
        </w:tc>
        <w:tc>
          <w:tcPr>
            <w:tcW w:w="308" w:type="dxa"/>
            <w:vAlign w:val="center"/>
          </w:tcPr>
          <w:p w14:paraId="6B74CCE3" w14:textId="77777777" w:rsidR="00A535B5" w:rsidRPr="00F20117" w:rsidRDefault="00A535B5" w:rsidP="008B1E97">
            <w:pPr>
              <w:jc w:val="center"/>
            </w:pPr>
          </w:p>
        </w:tc>
        <w:tc>
          <w:tcPr>
            <w:tcW w:w="308" w:type="dxa"/>
            <w:vAlign w:val="center"/>
          </w:tcPr>
          <w:p w14:paraId="7AE5125A" w14:textId="77777777" w:rsidR="00A535B5" w:rsidRPr="00F20117" w:rsidRDefault="00A535B5" w:rsidP="008B1E97">
            <w:pPr>
              <w:jc w:val="center"/>
            </w:pPr>
          </w:p>
        </w:tc>
        <w:tc>
          <w:tcPr>
            <w:tcW w:w="308" w:type="dxa"/>
            <w:vAlign w:val="center"/>
          </w:tcPr>
          <w:p w14:paraId="40FE0A7F" w14:textId="77777777" w:rsidR="00A535B5" w:rsidRPr="00F20117" w:rsidRDefault="00A535B5" w:rsidP="008B1E97">
            <w:pPr>
              <w:jc w:val="center"/>
            </w:pPr>
          </w:p>
        </w:tc>
        <w:tc>
          <w:tcPr>
            <w:tcW w:w="308" w:type="dxa"/>
            <w:vAlign w:val="center"/>
          </w:tcPr>
          <w:p w14:paraId="30E1B697" w14:textId="77777777" w:rsidR="00A535B5" w:rsidRPr="00F20117" w:rsidRDefault="00A535B5" w:rsidP="008B1E97">
            <w:pPr>
              <w:jc w:val="center"/>
            </w:pPr>
          </w:p>
        </w:tc>
        <w:tc>
          <w:tcPr>
            <w:tcW w:w="308" w:type="dxa"/>
            <w:vAlign w:val="center"/>
          </w:tcPr>
          <w:p w14:paraId="5E269984" w14:textId="77777777" w:rsidR="00A535B5" w:rsidRPr="00F20117" w:rsidRDefault="00A535B5" w:rsidP="008B1E97">
            <w:pPr>
              <w:jc w:val="center"/>
            </w:pPr>
          </w:p>
        </w:tc>
        <w:tc>
          <w:tcPr>
            <w:tcW w:w="308" w:type="dxa"/>
            <w:vAlign w:val="center"/>
          </w:tcPr>
          <w:p w14:paraId="09DC54EB" w14:textId="77777777" w:rsidR="00A535B5" w:rsidRPr="00F20117" w:rsidRDefault="00A535B5" w:rsidP="008B1E97">
            <w:pPr>
              <w:jc w:val="center"/>
            </w:pPr>
          </w:p>
        </w:tc>
        <w:tc>
          <w:tcPr>
            <w:tcW w:w="308" w:type="dxa"/>
            <w:vAlign w:val="center"/>
          </w:tcPr>
          <w:p w14:paraId="64B2676D" w14:textId="77777777" w:rsidR="00A535B5" w:rsidRPr="00F20117" w:rsidRDefault="00A535B5" w:rsidP="008B1E97">
            <w:pPr>
              <w:jc w:val="center"/>
            </w:pPr>
          </w:p>
        </w:tc>
      </w:tr>
      <w:tr w:rsidR="00A535B5" w:rsidRPr="008B1E97" w14:paraId="4854B42F" w14:textId="2B36B94F" w:rsidTr="00F501F6">
        <w:trPr>
          <w:trHeight w:val="397"/>
        </w:trPr>
        <w:tc>
          <w:tcPr>
            <w:tcW w:w="2122" w:type="dxa"/>
            <w:shd w:val="clear" w:color="auto" w:fill="auto"/>
            <w:noWrap/>
            <w:vAlign w:val="center"/>
          </w:tcPr>
          <w:p w14:paraId="3B920788" w14:textId="5C36D22E" w:rsidR="00A535B5" w:rsidRPr="008B1E97" w:rsidRDefault="00A535B5" w:rsidP="008B1E97">
            <w:r w:rsidRPr="008B1E97">
              <w:t xml:space="preserve">İlan ve </w:t>
            </w:r>
            <w:r w:rsidR="00F501F6">
              <w:t>Başvuru</w:t>
            </w:r>
          </w:p>
        </w:tc>
        <w:tc>
          <w:tcPr>
            <w:tcW w:w="349" w:type="dxa"/>
            <w:vAlign w:val="center"/>
          </w:tcPr>
          <w:p w14:paraId="6C37BC34" w14:textId="77777777" w:rsidR="00A535B5" w:rsidRPr="00643AB2" w:rsidRDefault="00A535B5" w:rsidP="008B1E97">
            <w:pPr>
              <w:jc w:val="center"/>
              <w:rPr>
                <w:highlight w:val="cyan"/>
              </w:rPr>
            </w:pPr>
          </w:p>
        </w:tc>
        <w:tc>
          <w:tcPr>
            <w:tcW w:w="307" w:type="dxa"/>
            <w:vAlign w:val="center"/>
          </w:tcPr>
          <w:p w14:paraId="313C01E4" w14:textId="77777777" w:rsidR="00A535B5" w:rsidRPr="00F20117" w:rsidRDefault="00A535B5" w:rsidP="008B1E97">
            <w:pPr>
              <w:jc w:val="center"/>
            </w:pPr>
          </w:p>
        </w:tc>
        <w:tc>
          <w:tcPr>
            <w:tcW w:w="307" w:type="dxa"/>
            <w:vAlign w:val="center"/>
          </w:tcPr>
          <w:p w14:paraId="662149FD" w14:textId="77777777" w:rsidR="00A535B5" w:rsidRPr="00F20117" w:rsidRDefault="00A535B5" w:rsidP="008B1E97">
            <w:pPr>
              <w:jc w:val="center"/>
            </w:pPr>
          </w:p>
        </w:tc>
        <w:tc>
          <w:tcPr>
            <w:tcW w:w="308" w:type="dxa"/>
            <w:vAlign w:val="center"/>
          </w:tcPr>
          <w:p w14:paraId="262057A9" w14:textId="7CB52ADF" w:rsidR="00A535B5" w:rsidRPr="00F20117" w:rsidRDefault="00A535B5" w:rsidP="008B1E97">
            <w:pPr>
              <w:jc w:val="center"/>
            </w:pPr>
          </w:p>
        </w:tc>
        <w:tc>
          <w:tcPr>
            <w:tcW w:w="308" w:type="dxa"/>
            <w:shd w:val="clear" w:color="auto" w:fill="auto"/>
            <w:noWrap/>
            <w:vAlign w:val="center"/>
          </w:tcPr>
          <w:p w14:paraId="41CFC5B0" w14:textId="433FABF8" w:rsidR="00A535B5" w:rsidRPr="00F20117" w:rsidRDefault="00A535B5" w:rsidP="008B1E97">
            <w:pPr>
              <w:jc w:val="center"/>
            </w:pPr>
          </w:p>
        </w:tc>
        <w:tc>
          <w:tcPr>
            <w:tcW w:w="308" w:type="dxa"/>
            <w:shd w:val="clear" w:color="auto" w:fill="auto"/>
            <w:noWrap/>
            <w:vAlign w:val="center"/>
          </w:tcPr>
          <w:p w14:paraId="5ADFBBDD" w14:textId="0B0D2E08" w:rsidR="00A535B5" w:rsidRPr="00F20117" w:rsidRDefault="00CB4058" w:rsidP="008B1E97">
            <w:pPr>
              <w:jc w:val="center"/>
            </w:pPr>
            <w:r>
              <w:t>X</w:t>
            </w:r>
          </w:p>
        </w:tc>
        <w:tc>
          <w:tcPr>
            <w:tcW w:w="308" w:type="dxa"/>
            <w:shd w:val="clear" w:color="auto" w:fill="auto"/>
            <w:noWrap/>
            <w:vAlign w:val="center"/>
          </w:tcPr>
          <w:p w14:paraId="5436FFB3" w14:textId="334EB8FF" w:rsidR="00A535B5" w:rsidRPr="00F20117" w:rsidRDefault="007003B8" w:rsidP="008B1E97">
            <w:pPr>
              <w:jc w:val="center"/>
            </w:pPr>
            <w:r w:rsidRPr="00F20117">
              <w:t>X</w:t>
            </w:r>
          </w:p>
        </w:tc>
        <w:tc>
          <w:tcPr>
            <w:tcW w:w="308" w:type="dxa"/>
            <w:tcBorders>
              <w:bottom w:val="single" w:sz="4" w:space="0" w:color="auto"/>
            </w:tcBorders>
            <w:shd w:val="clear" w:color="auto" w:fill="auto"/>
            <w:noWrap/>
            <w:vAlign w:val="center"/>
          </w:tcPr>
          <w:p w14:paraId="5CFC5DE0" w14:textId="361298B0" w:rsidR="00A535B5" w:rsidRPr="00F20117" w:rsidRDefault="00F501F6" w:rsidP="008B1E97">
            <w:pPr>
              <w:jc w:val="center"/>
            </w:pPr>
            <w:r w:rsidRPr="00F20117">
              <w:t>X</w:t>
            </w:r>
          </w:p>
        </w:tc>
        <w:tc>
          <w:tcPr>
            <w:tcW w:w="308" w:type="dxa"/>
            <w:shd w:val="clear" w:color="auto" w:fill="auto"/>
            <w:noWrap/>
            <w:vAlign w:val="center"/>
          </w:tcPr>
          <w:p w14:paraId="58AA5123" w14:textId="02786E2F" w:rsidR="00A535B5" w:rsidRPr="00F20117" w:rsidRDefault="00F501F6" w:rsidP="008B1E97">
            <w:pPr>
              <w:jc w:val="center"/>
            </w:pPr>
            <w:r w:rsidRPr="00F20117">
              <w:t>X</w:t>
            </w:r>
          </w:p>
        </w:tc>
        <w:tc>
          <w:tcPr>
            <w:tcW w:w="308" w:type="dxa"/>
            <w:shd w:val="clear" w:color="auto" w:fill="auto"/>
            <w:noWrap/>
            <w:vAlign w:val="center"/>
          </w:tcPr>
          <w:p w14:paraId="18F781BC" w14:textId="6F0E6E94" w:rsidR="00A535B5" w:rsidRPr="00F20117" w:rsidRDefault="00A535B5" w:rsidP="008B1E97">
            <w:pPr>
              <w:jc w:val="center"/>
            </w:pPr>
          </w:p>
        </w:tc>
        <w:tc>
          <w:tcPr>
            <w:tcW w:w="308" w:type="dxa"/>
            <w:shd w:val="clear" w:color="auto" w:fill="auto"/>
            <w:noWrap/>
            <w:vAlign w:val="center"/>
          </w:tcPr>
          <w:p w14:paraId="6A38D0DA" w14:textId="77777777" w:rsidR="00A535B5" w:rsidRPr="00F20117" w:rsidRDefault="00A535B5" w:rsidP="008B1E97">
            <w:pPr>
              <w:jc w:val="center"/>
            </w:pPr>
          </w:p>
        </w:tc>
        <w:tc>
          <w:tcPr>
            <w:tcW w:w="308" w:type="dxa"/>
            <w:shd w:val="clear" w:color="auto" w:fill="auto"/>
            <w:noWrap/>
            <w:vAlign w:val="center"/>
          </w:tcPr>
          <w:p w14:paraId="20B126F2" w14:textId="77777777" w:rsidR="00A535B5" w:rsidRPr="00F20117" w:rsidRDefault="00A535B5" w:rsidP="008B1E97">
            <w:pPr>
              <w:jc w:val="center"/>
            </w:pPr>
          </w:p>
        </w:tc>
        <w:tc>
          <w:tcPr>
            <w:tcW w:w="308" w:type="dxa"/>
            <w:shd w:val="clear" w:color="auto" w:fill="auto"/>
            <w:noWrap/>
            <w:vAlign w:val="center"/>
          </w:tcPr>
          <w:p w14:paraId="472FCD08" w14:textId="77777777" w:rsidR="00A535B5" w:rsidRPr="00F20117" w:rsidRDefault="00A535B5" w:rsidP="008B1E97">
            <w:pPr>
              <w:jc w:val="center"/>
            </w:pPr>
          </w:p>
        </w:tc>
        <w:tc>
          <w:tcPr>
            <w:tcW w:w="308" w:type="dxa"/>
            <w:shd w:val="clear" w:color="auto" w:fill="auto"/>
            <w:noWrap/>
            <w:vAlign w:val="center"/>
          </w:tcPr>
          <w:p w14:paraId="0FD991D0" w14:textId="77777777" w:rsidR="00A535B5" w:rsidRPr="00F20117" w:rsidRDefault="00A535B5" w:rsidP="008B1E97">
            <w:pPr>
              <w:jc w:val="center"/>
            </w:pPr>
          </w:p>
        </w:tc>
        <w:tc>
          <w:tcPr>
            <w:tcW w:w="308" w:type="dxa"/>
            <w:shd w:val="clear" w:color="auto" w:fill="auto"/>
            <w:noWrap/>
            <w:vAlign w:val="center"/>
          </w:tcPr>
          <w:p w14:paraId="28BB8D3D" w14:textId="77777777" w:rsidR="00A535B5" w:rsidRPr="00F20117" w:rsidRDefault="00A535B5" w:rsidP="008B1E97">
            <w:pPr>
              <w:jc w:val="center"/>
            </w:pPr>
          </w:p>
        </w:tc>
        <w:tc>
          <w:tcPr>
            <w:tcW w:w="308" w:type="dxa"/>
            <w:shd w:val="clear" w:color="auto" w:fill="auto"/>
            <w:noWrap/>
            <w:vAlign w:val="center"/>
          </w:tcPr>
          <w:p w14:paraId="3E262B3C" w14:textId="77777777" w:rsidR="00A535B5" w:rsidRPr="00F20117" w:rsidRDefault="00A535B5" w:rsidP="008B1E97">
            <w:pPr>
              <w:jc w:val="center"/>
            </w:pPr>
          </w:p>
        </w:tc>
        <w:tc>
          <w:tcPr>
            <w:tcW w:w="308" w:type="dxa"/>
            <w:vAlign w:val="center"/>
          </w:tcPr>
          <w:p w14:paraId="595580FA" w14:textId="77777777" w:rsidR="00A535B5" w:rsidRPr="00F20117" w:rsidRDefault="00A535B5" w:rsidP="008B1E97">
            <w:pPr>
              <w:jc w:val="center"/>
            </w:pPr>
          </w:p>
        </w:tc>
        <w:tc>
          <w:tcPr>
            <w:tcW w:w="308" w:type="dxa"/>
            <w:vAlign w:val="center"/>
          </w:tcPr>
          <w:p w14:paraId="4041CB0A" w14:textId="77777777" w:rsidR="00A535B5" w:rsidRPr="00F20117" w:rsidRDefault="00A535B5" w:rsidP="008B1E97">
            <w:pPr>
              <w:jc w:val="center"/>
            </w:pPr>
          </w:p>
        </w:tc>
        <w:tc>
          <w:tcPr>
            <w:tcW w:w="308" w:type="dxa"/>
            <w:vAlign w:val="center"/>
          </w:tcPr>
          <w:p w14:paraId="37171EC4" w14:textId="77777777" w:rsidR="00A535B5" w:rsidRPr="00F20117" w:rsidRDefault="00A535B5" w:rsidP="008B1E97">
            <w:pPr>
              <w:jc w:val="center"/>
            </w:pPr>
          </w:p>
        </w:tc>
        <w:tc>
          <w:tcPr>
            <w:tcW w:w="308" w:type="dxa"/>
            <w:vAlign w:val="center"/>
          </w:tcPr>
          <w:p w14:paraId="0D0420C5" w14:textId="77777777" w:rsidR="00A535B5" w:rsidRPr="00F20117" w:rsidRDefault="00A535B5" w:rsidP="008B1E97">
            <w:pPr>
              <w:jc w:val="center"/>
            </w:pPr>
          </w:p>
        </w:tc>
        <w:tc>
          <w:tcPr>
            <w:tcW w:w="308" w:type="dxa"/>
            <w:vAlign w:val="center"/>
          </w:tcPr>
          <w:p w14:paraId="6D6FD713" w14:textId="77777777" w:rsidR="00A535B5" w:rsidRPr="00F20117" w:rsidRDefault="00A535B5" w:rsidP="008B1E97">
            <w:pPr>
              <w:jc w:val="center"/>
            </w:pPr>
          </w:p>
        </w:tc>
        <w:tc>
          <w:tcPr>
            <w:tcW w:w="308" w:type="dxa"/>
            <w:vAlign w:val="center"/>
          </w:tcPr>
          <w:p w14:paraId="769AE9C3" w14:textId="77777777" w:rsidR="00A535B5" w:rsidRPr="00F20117" w:rsidRDefault="00A535B5" w:rsidP="008B1E97">
            <w:pPr>
              <w:jc w:val="center"/>
            </w:pPr>
          </w:p>
        </w:tc>
        <w:tc>
          <w:tcPr>
            <w:tcW w:w="308" w:type="dxa"/>
            <w:vAlign w:val="center"/>
          </w:tcPr>
          <w:p w14:paraId="3006D367" w14:textId="77777777" w:rsidR="00A535B5" w:rsidRPr="00F20117" w:rsidRDefault="00A535B5" w:rsidP="008B1E97">
            <w:pPr>
              <w:jc w:val="center"/>
            </w:pPr>
          </w:p>
        </w:tc>
        <w:tc>
          <w:tcPr>
            <w:tcW w:w="308" w:type="dxa"/>
            <w:vAlign w:val="center"/>
          </w:tcPr>
          <w:p w14:paraId="10E8F01C" w14:textId="77777777" w:rsidR="00A535B5" w:rsidRPr="00F20117" w:rsidRDefault="00A535B5" w:rsidP="008B1E97">
            <w:pPr>
              <w:jc w:val="center"/>
            </w:pPr>
          </w:p>
        </w:tc>
      </w:tr>
      <w:tr w:rsidR="00A535B5" w:rsidRPr="008B1E97" w14:paraId="55AF6B6C" w14:textId="09E89E63" w:rsidTr="00F501F6">
        <w:trPr>
          <w:trHeight w:val="397"/>
        </w:trPr>
        <w:tc>
          <w:tcPr>
            <w:tcW w:w="2122" w:type="dxa"/>
            <w:shd w:val="clear" w:color="auto" w:fill="auto"/>
            <w:noWrap/>
            <w:vAlign w:val="center"/>
          </w:tcPr>
          <w:p w14:paraId="554A9D87" w14:textId="77777777" w:rsidR="00A535B5" w:rsidRPr="008B1E97" w:rsidRDefault="00A535B5" w:rsidP="008B1E97">
            <w:r w:rsidRPr="008B1E97">
              <w:t>ÇDE Değerlendirme</w:t>
            </w:r>
          </w:p>
        </w:tc>
        <w:tc>
          <w:tcPr>
            <w:tcW w:w="349" w:type="dxa"/>
            <w:vAlign w:val="center"/>
          </w:tcPr>
          <w:p w14:paraId="2A8A2E4B" w14:textId="77777777" w:rsidR="00A535B5" w:rsidRPr="00643AB2" w:rsidRDefault="00A535B5" w:rsidP="008B1E97">
            <w:pPr>
              <w:jc w:val="center"/>
              <w:rPr>
                <w:highlight w:val="cyan"/>
              </w:rPr>
            </w:pPr>
          </w:p>
        </w:tc>
        <w:tc>
          <w:tcPr>
            <w:tcW w:w="307" w:type="dxa"/>
            <w:vAlign w:val="center"/>
          </w:tcPr>
          <w:p w14:paraId="121EBC74" w14:textId="77777777" w:rsidR="00A535B5" w:rsidRPr="00F20117" w:rsidRDefault="00A535B5" w:rsidP="008B1E97">
            <w:pPr>
              <w:jc w:val="center"/>
            </w:pPr>
          </w:p>
        </w:tc>
        <w:tc>
          <w:tcPr>
            <w:tcW w:w="307" w:type="dxa"/>
            <w:vAlign w:val="center"/>
          </w:tcPr>
          <w:p w14:paraId="40307360" w14:textId="77777777" w:rsidR="00A535B5" w:rsidRPr="00F20117" w:rsidRDefault="00A535B5" w:rsidP="008B1E97">
            <w:pPr>
              <w:jc w:val="center"/>
            </w:pPr>
          </w:p>
        </w:tc>
        <w:tc>
          <w:tcPr>
            <w:tcW w:w="308" w:type="dxa"/>
            <w:vAlign w:val="center"/>
          </w:tcPr>
          <w:p w14:paraId="1DC6FD6C" w14:textId="77777777" w:rsidR="00A535B5" w:rsidRPr="00F20117" w:rsidRDefault="00A535B5" w:rsidP="008B1E97">
            <w:pPr>
              <w:jc w:val="center"/>
            </w:pPr>
          </w:p>
        </w:tc>
        <w:tc>
          <w:tcPr>
            <w:tcW w:w="308" w:type="dxa"/>
            <w:shd w:val="clear" w:color="auto" w:fill="auto"/>
            <w:noWrap/>
            <w:vAlign w:val="center"/>
          </w:tcPr>
          <w:p w14:paraId="75F4E003" w14:textId="77777777" w:rsidR="00A535B5" w:rsidRPr="00F20117" w:rsidRDefault="00A535B5" w:rsidP="008B1E97">
            <w:pPr>
              <w:jc w:val="center"/>
            </w:pPr>
          </w:p>
        </w:tc>
        <w:tc>
          <w:tcPr>
            <w:tcW w:w="308" w:type="dxa"/>
            <w:shd w:val="clear" w:color="auto" w:fill="auto"/>
            <w:noWrap/>
            <w:vAlign w:val="center"/>
          </w:tcPr>
          <w:p w14:paraId="4E42D3BE" w14:textId="16A831F6" w:rsidR="00A535B5" w:rsidRPr="00F20117" w:rsidRDefault="00A535B5" w:rsidP="008B1E97">
            <w:pPr>
              <w:jc w:val="center"/>
            </w:pPr>
          </w:p>
        </w:tc>
        <w:tc>
          <w:tcPr>
            <w:tcW w:w="308" w:type="dxa"/>
            <w:shd w:val="clear" w:color="auto" w:fill="auto"/>
            <w:noWrap/>
            <w:vAlign w:val="center"/>
          </w:tcPr>
          <w:p w14:paraId="74C1F537" w14:textId="3E7E8459" w:rsidR="00A535B5" w:rsidRPr="00F20117" w:rsidRDefault="00A535B5" w:rsidP="008B1E97">
            <w:pPr>
              <w:jc w:val="center"/>
            </w:pPr>
          </w:p>
        </w:tc>
        <w:tc>
          <w:tcPr>
            <w:tcW w:w="308" w:type="dxa"/>
            <w:tcBorders>
              <w:top w:val="single" w:sz="4" w:space="0" w:color="auto"/>
            </w:tcBorders>
            <w:shd w:val="clear" w:color="auto" w:fill="auto"/>
            <w:noWrap/>
            <w:vAlign w:val="center"/>
          </w:tcPr>
          <w:p w14:paraId="4FE92CF9" w14:textId="4D3D29EF" w:rsidR="00A535B5" w:rsidRPr="00F20117" w:rsidRDefault="00A535B5" w:rsidP="008B1E97">
            <w:pPr>
              <w:jc w:val="center"/>
            </w:pPr>
          </w:p>
        </w:tc>
        <w:tc>
          <w:tcPr>
            <w:tcW w:w="308" w:type="dxa"/>
            <w:shd w:val="clear" w:color="auto" w:fill="auto"/>
            <w:noWrap/>
            <w:vAlign w:val="center"/>
          </w:tcPr>
          <w:p w14:paraId="3F6F3F2C" w14:textId="1879AD47" w:rsidR="00A535B5" w:rsidRPr="00F20117" w:rsidRDefault="007003B8" w:rsidP="008B1E97">
            <w:pPr>
              <w:jc w:val="center"/>
            </w:pPr>
            <w:r w:rsidRPr="00F20117">
              <w:t>X</w:t>
            </w:r>
          </w:p>
        </w:tc>
        <w:tc>
          <w:tcPr>
            <w:tcW w:w="308" w:type="dxa"/>
            <w:shd w:val="clear" w:color="auto" w:fill="auto"/>
            <w:noWrap/>
            <w:vAlign w:val="center"/>
          </w:tcPr>
          <w:p w14:paraId="29D75859" w14:textId="3CEF6E6D" w:rsidR="00A535B5" w:rsidRPr="00F20117" w:rsidRDefault="00F501F6" w:rsidP="008B1E97">
            <w:pPr>
              <w:jc w:val="center"/>
            </w:pPr>
            <w:r w:rsidRPr="00F20117">
              <w:t>X</w:t>
            </w:r>
          </w:p>
        </w:tc>
        <w:tc>
          <w:tcPr>
            <w:tcW w:w="308" w:type="dxa"/>
            <w:shd w:val="clear" w:color="auto" w:fill="auto"/>
            <w:noWrap/>
            <w:vAlign w:val="center"/>
          </w:tcPr>
          <w:p w14:paraId="45650E3F" w14:textId="486C1C72" w:rsidR="00A535B5" w:rsidRPr="00F20117" w:rsidRDefault="00F501F6" w:rsidP="008B1E97">
            <w:pPr>
              <w:jc w:val="center"/>
            </w:pPr>
            <w:r w:rsidRPr="00F20117">
              <w:t>X</w:t>
            </w:r>
          </w:p>
        </w:tc>
        <w:tc>
          <w:tcPr>
            <w:tcW w:w="308" w:type="dxa"/>
            <w:shd w:val="clear" w:color="auto" w:fill="auto"/>
            <w:noWrap/>
            <w:vAlign w:val="center"/>
          </w:tcPr>
          <w:p w14:paraId="50E05E67" w14:textId="7AF58383" w:rsidR="00A535B5" w:rsidRPr="00F20117" w:rsidRDefault="00A535B5" w:rsidP="008B1E97">
            <w:pPr>
              <w:jc w:val="center"/>
            </w:pPr>
          </w:p>
        </w:tc>
        <w:tc>
          <w:tcPr>
            <w:tcW w:w="308" w:type="dxa"/>
            <w:shd w:val="clear" w:color="auto" w:fill="auto"/>
            <w:noWrap/>
            <w:vAlign w:val="center"/>
          </w:tcPr>
          <w:p w14:paraId="4A927540" w14:textId="77777777" w:rsidR="00A535B5" w:rsidRPr="00F20117" w:rsidRDefault="00A535B5" w:rsidP="008B1E97">
            <w:pPr>
              <w:jc w:val="center"/>
            </w:pPr>
          </w:p>
        </w:tc>
        <w:tc>
          <w:tcPr>
            <w:tcW w:w="308" w:type="dxa"/>
            <w:shd w:val="clear" w:color="auto" w:fill="auto"/>
            <w:noWrap/>
            <w:vAlign w:val="center"/>
          </w:tcPr>
          <w:p w14:paraId="6FA8FE4D" w14:textId="77777777" w:rsidR="00A535B5" w:rsidRPr="00F20117" w:rsidRDefault="00A535B5" w:rsidP="008B1E97">
            <w:pPr>
              <w:jc w:val="center"/>
            </w:pPr>
          </w:p>
        </w:tc>
        <w:tc>
          <w:tcPr>
            <w:tcW w:w="308" w:type="dxa"/>
            <w:shd w:val="clear" w:color="auto" w:fill="auto"/>
            <w:noWrap/>
            <w:vAlign w:val="center"/>
          </w:tcPr>
          <w:p w14:paraId="4130B8F3" w14:textId="77777777" w:rsidR="00A535B5" w:rsidRPr="00F20117" w:rsidRDefault="00A535B5" w:rsidP="008B1E97">
            <w:pPr>
              <w:jc w:val="center"/>
            </w:pPr>
          </w:p>
        </w:tc>
        <w:tc>
          <w:tcPr>
            <w:tcW w:w="308" w:type="dxa"/>
            <w:shd w:val="clear" w:color="auto" w:fill="auto"/>
            <w:noWrap/>
            <w:vAlign w:val="center"/>
          </w:tcPr>
          <w:p w14:paraId="05340830" w14:textId="77777777" w:rsidR="00A535B5" w:rsidRPr="00F20117" w:rsidRDefault="00A535B5" w:rsidP="008B1E97">
            <w:pPr>
              <w:jc w:val="center"/>
            </w:pPr>
          </w:p>
        </w:tc>
        <w:tc>
          <w:tcPr>
            <w:tcW w:w="308" w:type="dxa"/>
            <w:vAlign w:val="center"/>
          </w:tcPr>
          <w:p w14:paraId="382ADEF9" w14:textId="77777777" w:rsidR="00A535B5" w:rsidRPr="00F20117" w:rsidRDefault="00A535B5" w:rsidP="008B1E97">
            <w:pPr>
              <w:jc w:val="center"/>
            </w:pPr>
          </w:p>
        </w:tc>
        <w:tc>
          <w:tcPr>
            <w:tcW w:w="308" w:type="dxa"/>
            <w:vAlign w:val="center"/>
          </w:tcPr>
          <w:p w14:paraId="5FB8BF83" w14:textId="77777777" w:rsidR="00A535B5" w:rsidRPr="00F20117" w:rsidRDefault="00A535B5" w:rsidP="008B1E97">
            <w:pPr>
              <w:jc w:val="center"/>
            </w:pPr>
          </w:p>
        </w:tc>
        <w:tc>
          <w:tcPr>
            <w:tcW w:w="308" w:type="dxa"/>
            <w:vAlign w:val="center"/>
          </w:tcPr>
          <w:p w14:paraId="4D97E240" w14:textId="77777777" w:rsidR="00A535B5" w:rsidRPr="00F20117" w:rsidRDefault="00A535B5" w:rsidP="008B1E97">
            <w:pPr>
              <w:jc w:val="center"/>
            </w:pPr>
          </w:p>
        </w:tc>
        <w:tc>
          <w:tcPr>
            <w:tcW w:w="308" w:type="dxa"/>
            <w:vAlign w:val="center"/>
          </w:tcPr>
          <w:p w14:paraId="56CF8D09" w14:textId="77777777" w:rsidR="00A535B5" w:rsidRPr="00F20117" w:rsidRDefault="00A535B5" w:rsidP="008B1E97">
            <w:pPr>
              <w:jc w:val="center"/>
            </w:pPr>
          </w:p>
        </w:tc>
        <w:tc>
          <w:tcPr>
            <w:tcW w:w="308" w:type="dxa"/>
            <w:vAlign w:val="center"/>
          </w:tcPr>
          <w:p w14:paraId="3C10E6F9" w14:textId="77777777" w:rsidR="00A535B5" w:rsidRPr="00F20117" w:rsidRDefault="00A535B5" w:rsidP="008B1E97">
            <w:pPr>
              <w:jc w:val="center"/>
            </w:pPr>
          </w:p>
        </w:tc>
        <w:tc>
          <w:tcPr>
            <w:tcW w:w="308" w:type="dxa"/>
            <w:vAlign w:val="center"/>
          </w:tcPr>
          <w:p w14:paraId="6F79C255" w14:textId="77777777" w:rsidR="00A535B5" w:rsidRPr="00F20117" w:rsidRDefault="00A535B5" w:rsidP="008B1E97">
            <w:pPr>
              <w:jc w:val="center"/>
            </w:pPr>
          </w:p>
        </w:tc>
        <w:tc>
          <w:tcPr>
            <w:tcW w:w="308" w:type="dxa"/>
            <w:vAlign w:val="center"/>
          </w:tcPr>
          <w:p w14:paraId="2D213BF4" w14:textId="77777777" w:rsidR="00A535B5" w:rsidRPr="00F20117" w:rsidRDefault="00A535B5" w:rsidP="008B1E97">
            <w:pPr>
              <w:jc w:val="center"/>
            </w:pPr>
          </w:p>
        </w:tc>
        <w:tc>
          <w:tcPr>
            <w:tcW w:w="308" w:type="dxa"/>
            <w:vAlign w:val="center"/>
          </w:tcPr>
          <w:p w14:paraId="6F05C9E4" w14:textId="77777777" w:rsidR="00A535B5" w:rsidRPr="00F20117" w:rsidRDefault="00A535B5" w:rsidP="008B1E97">
            <w:pPr>
              <w:jc w:val="center"/>
            </w:pPr>
          </w:p>
        </w:tc>
      </w:tr>
      <w:tr w:rsidR="00A535B5" w:rsidRPr="008B1E97" w14:paraId="4B829D41" w14:textId="4C1F3041" w:rsidTr="00F501F6">
        <w:trPr>
          <w:trHeight w:val="397"/>
        </w:trPr>
        <w:tc>
          <w:tcPr>
            <w:tcW w:w="2122" w:type="dxa"/>
            <w:shd w:val="clear" w:color="auto" w:fill="auto"/>
            <w:noWrap/>
            <w:vAlign w:val="center"/>
          </w:tcPr>
          <w:p w14:paraId="45B8E35A" w14:textId="5FAD6055" w:rsidR="00A535B5" w:rsidRPr="008B1E97" w:rsidRDefault="00A535B5" w:rsidP="008B1E97">
            <w:r w:rsidRPr="008B1E97">
              <w:t>İPDK Değerlendirme</w:t>
            </w:r>
          </w:p>
        </w:tc>
        <w:tc>
          <w:tcPr>
            <w:tcW w:w="349" w:type="dxa"/>
            <w:vAlign w:val="center"/>
          </w:tcPr>
          <w:p w14:paraId="60F6DAB8" w14:textId="77777777" w:rsidR="00A535B5" w:rsidRPr="00643AB2" w:rsidRDefault="00A535B5" w:rsidP="008B1E97">
            <w:pPr>
              <w:jc w:val="center"/>
              <w:rPr>
                <w:highlight w:val="cyan"/>
              </w:rPr>
            </w:pPr>
          </w:p>
        </w:tc>
        <w:tc>
          <w:tcPr>
            <w:tcW w:w="307" w:type="dxa"/>
            <w:vAlign w:val="center"/>
          </w:tcPr>
          <w:p w14:paraId="7931BBAD" w14:textId="77777777" w:rsidR="00A535B5" w:rsidRPr="00F20117" w:rsidRDefault="00A535B5" w:rsidP="008B1E97">
            <w:pPr>
              <w:jc w:val="center"/>
            </w:pPr>
          </w:p>
        </w:tc>
        <w:tc>
          <w:tcPr>
            <w:tcW w:w="307" w:type="dxa"/>
            <w:vAlign w:val="center"/>
          </w:tcPr>
          <w:p w14:paraId="03F9DF33" w14:textId="77777777" w:rsidR="00A535B5" w:rsidRPr="00F20117" w:rsidRDefault="00A535B5" w:rsidP="008B1E97">
            <w:pPr>
              <w:jc w:val="center"/>
            </w:pPr>
          </w:p>
        </w:tc>
        <w:tc>
          <w:tcPr>
            <w:tcW w:w="308" w:type="dxa"/>
            <w:vAlign w:val="center"/>
          </w:tcPr>
          <w:p w14:paraId="23F46B0A" w14:textId="77777777" w:rsidR="00A535B5" w:rsidRPr="00F20117" w:rsidRDefault="00A535B5" w:rsidP="008B1E97">
            <w:pPr>
              <w:jc w:val="center"/>
            </w:pPr>
          </w:p>
        </w:tc>
        <w:tc>
          <w:tcPr>
            <w:tcW w:w="308" w:type="dxa"/>
            <w:shd w:val="clear" w:color="auto" w:fill="auto"/>
            <w:noWrap/>
            <w:vAlign w:val="center"/>
          </w:tcPr>
          <w:p w14:paraId="72BB2B5B" w14:textId="77777777" w:rsidR="00A535B5" w:rsidRPr="00F20117" w:rsidRDefault="00A535B5" w:rsidP="008B1E97">
            <w:pPr>
              <w:jc w:val="center"/>
            </w:pPr>
          </w:p>
        </w:tc>
        <w:tc>
          <w:tcPr>
            <w:tcW w:w="308" w:type="dxa"/>
            <w:shd w:val="clear" w:color="auto" w:fill="auto"/>
            <w:noWrap/>
            <w:vAlign w:val="center"/>
          </w:tcPr>
          <w:p w14:paraId="117B4244" w14:textId="77777777" w:rsidR="00A535B5" w:rsidRPr="00F20117" w:rsidRDefault="00A535B5" w:rsidP="008B1E97">
            <w:pPr>
              <w:jc w:val="center"/>
            </w:pPr>
          </w:p>
        </w:tc>
        <w:tc>
          <w:tcPr>
            <w:tcW w:w="308" w:type="dxa"/>
            <w:shd w:val="clear" w:color="auto" w:fill="auto"/>
            <w:noWrap/>
            <w:vAlign w:val="center"/>
          </w:tcPr>
          <w:p w14:paraId="40A9D616" w14:textId="62D5F5C4" w:rsidR="00A535B5" w:rsidRPr="00F20117" w:rsidRDefault="00A535B5" w:rsidP="008B1E97">
            <w:pPr>
              <w:jc w:val="center"/>
            </w:pPr>
          </w:p>
        </w:tc>
        <w:tc>
          <w:tcPr>
            <w:tcW w:w="308" w:type="dxa"/>
            <w:shd w:val="clear" w:color="auto" w:fill="auto"/>
            <w:noWrap/>
            <w:vAlign w:val="center"/>
          </w:tcPr>
          <w:p w14:paraId="4E86EA59" w14:textId="5DFD8B4D" w:rsidR="00A535B5" w:rsidRPr="00F20117" w:rsidRDefault="00A535B5" w:rsidP="008B1E97">
            <w:pPr>
              <w:jc w:val="center"/>
            </w:pPr>
          </w:p>
        </w:tc>
        <w:tc>
          <w:tcPr>
            <w:tcW w:w="308" w:type="dxa"/>
            <w:shd w:val="clear" w:color="auto" w:fill="auto"/>
            <w:noWrap/>
            <w:vAlign w:val="center"/>
          </w:tcPr>
          <w:p w14:paraId="28D948CD" w14:textId="4D9165DC" w:rsidR="00A535B5" w:rsidRPr="00F20117" w:rsidRDefault="00A535B5" w:rsidP="008B1E97">
            <w:pPr>
              <w:jc w:val="center"/>
            </w:pPr>
          </w:p>
        </w:tc>
        <w:tc>
          <w:tcPr>
            <w:tcW w:w="308" w:type="dxa"/>
            <w:shd w:val="clear" w:color="auto" w:fill="auto"/>
            <w:noWrap/>
            <w:vAlign w:val="center"/>
          </w:tcPr>
          <w:p w14:paraId="32CAAC9A" w14:textId="184DD5D8" w:rsidR="00A535B5" w:rsidRPr="00F20117" w:rsidRDefault="00A535B5" w:rsidP="008B1E97">
            <w:pPr>
              <w:jc w:val="center"/>
            </w:pPr>
          </w:p>
        </w:tc>
        <w:tc>
          <w:tcPr>
            <w:tcW w:w="308" w:type="dxa"/>
            <w:shd w:val="clear" w:color="auto" w:fill="auto"/>
            <w:noWrap/>
            <w:vAlign w:val="center"/>
          </w:tcPr>
          <w:p w14:paraId="244C5867" w14:textId="119F5B26" w:rsidR="00A535B5" w:rsidRPr="00F20117" w:rsidRDefault="007003B8" w:rsidP="008B1E97">
            <w:pPr>
              <w:jc w:val="center"/>
            </w:pPr>
            <w:r w:rsidRPr="00F20117">
              <w:t>X</w:t>
            </w:r>
          </w:p>
        </w:tc>
        <w:tc>
          <w:tcPr>
            <w:tcW w:w="308" w:type="dxa"/>
            <w:shd w:val="clear" w:color="auto" w:fill="auto"/>
            <w:noWrap/>
            <w:vAlign w:val="center"/>
          </w:tcPr>
          <w:p w14:paraId="1FE833B2" w14:textId="77EFFEEE" w:rsidR="00A535B5" w:rsidRPr="00F20117" w:rsidRDefault="00F501F6" w:rsidP="008B1E97">
            <w:pPr>
              <w:jc w:val="center"/>
            </w:pPr>
            <w:r w:rsidRPr="00F20117">
              <w:t>X</w:t>
            </w:r>
          </w:p>
        </w:tc>
        <w:tc>
          <w:tcPr>
            <w:tcW w:w="308" w:type="dxa"/>
            <w:shd w:val="clear" w:color="auto" w:fill="auto"/>
            <w:noWrap/>
            <w:vAlign w:val="center"/>
          </w:tcPr>
          <w:p w14:paraId="2A140A0F" w14:textId="4D13DE88" w:rsidR="00A535B5" w:rsidRPr="00F20117" w:rsidRDefault="00F501F6" w:rsidP="008B1E97">
            <w:pPr>
              <w:jc w:val="center"/>
            </w:pPr>
            <w:r w:rsidRPr="00F20117">
              <w:t>X</w:t>
            </w:r>
          </w:p>
        </w:tc>
        <w:tc>
          <w:tcPr>
            <w:tcW w:w="308" w:type="dxa"/>
            <w:shd w:val="clear" w:color="auto" w:fill="auto"/>
            <w:noWrap/>
            <w:vAlign w:val="center"/>
          </w:tcPr>
          <w:p w14:paraId="5DD2A57C" w14:textId="6A7902BE" w:rsidR="00A535B5" w:rsidRPr="00F20117" w:rsidRDefault="007003B8" w:rsidP="008B1E97">
            <w:pPr>
              <w:jc w:val="center"/>
            </w:pPr>
            <w:r w:rsidRPr="00F20117">
              <w:t>X</w:t>
            </w:r>
          </w:p>
        </w:tc>
        <w:tc>
          <w:tcPr>
            <w:tcW w:w="308" w:type="dxa"/>
            <w:shd w:val="clear" w:color="auto" w:fill="auto"/>
            <w:noWrap/>
            <w:vAlign w:val="center"/>
          </w:tcPr>
          <w:p w14:paraId="75235D30" w14:textId="77777777" w:rsidR="00A535B5" w:rsidRPr="00F20117" w:rsidRDefault="00A535B5" w:rsidP="008B1E97">
            <w:pPr>
              <w:jc w:val="center"/>
            </w:pPr>
          </w:p>
        </w:tc>
        <w:tc>
          <w:tcPr>
            <w:tcW w:w="308" w:type="dxa"/>
            <w:shd w:val="clear" w:color="auto" w:fill="auto"/>
            <w:noWrap/>
            <w:vAlign w:val="center"/>
          </w:tcPr>
          <w:p w14:paraId="68BADDCA" w14:textId="77777777" w:rsidR="00A535B5" w:rsidRPr="00F20117" w:rsidRDefault="00A535B5" w:rsidP="008B1E97">
            <w:pPr>
              <w:jc w:val="center"/>
            </w:pPr>
          </w:p>
        </w:tc>
        <w:tc>
          <w:tcPr>
            <w:tcW w:w="308" w:type="dxa"/>
            <w:vAlign w:val="center"/>
          </w:tcPr>
          <w:p w14:paraId="63DB8930" w14:textId="77777777" w:rsidR="00A535B5" w:rsidRPr="00F20117" w:rsidRDefault="00A535B5" w:rsidP="008B1E97">
            <w:pPr>
              <w:jc w:val="center"/>
            </w:pPr>
          </w:p>
        </w:tc>
        <w:tc>
          <w:tcPr>
            <w:tcW w:w="308" w:type="dxa"/>
            <w:vAlign w:val="center"/>
          </w:tcPr>
          <w:p w14:paraId="782AEB79" w14:textId="77777777" w:rsidR="00A535B5" w:rsidRPr="00F20117" w:rsidRDefault="00A535B5" w:rsidP="008B1E97">
            <w:pPr>
              <w:jc w:val="center"/>
            </w:pPr>
          </w:p>
        </w:tc>
        <w:tc>
          <w:tcPr>
            <w:tcW w:w="308" w:type="dxa"/>
            <w:vAlign w:val="center"/>
          </w:tcPr>
          <w:p w14:paraId="21987686" w14:textId="77777777" w:rsidR="00A535B5" w:rsidRPr="00F20117" w:rsidRDefault="00A535B5" w:rsidP="008B1E97">
            <w:pPr>
              <w:jc w:val="center"/>
            </w:pPr>
          </w:p>
        </w:tc>
        <w:tc>
          <w:tcPr>
            <w:tcW w:w="308" w:type="dxa"/>
            <w:vAlign w:val="center"/>
          </w:tcPr>
          <w:p w14:paraId="7107A601" w14:textId="77777777" w:rsidR="00A535B5" w:rsidRPr="00F20117" w:rsidRDefault="00A535B5" w:rsidP="008B1E97">
            <w:pPr>
              <w:jc w:val="center"/>
            </w:pPr>
          </w:p>
        </w:tc>
        <w:tc>
          <w:tcPr>
            <w:tcW w:w="308" w:type="dxa"/>
            <w:vAlign w:val="center"/>
          </w:tcPr>
          <w:p w14:paraId="638B1457" w14:textId="77777777" w:rsidR="00A535B5" w:rsidRPr="00F20117" w:rsidRDefault="00A535B5" w:rsidP="008B1E97">
            <w:pPr>
              <w:jc w:val="center"/>
            </w:pPr>
          </w:p>
        </w:tc>
        <w:tc>
          <w:tcPr>
            <w:tcW w:w="308" w:type="dxa"/>
            <w:vAlign w:val="center"/>
          </w:tcPr>
          <w:p w14:paraId="69982891" w14:textId="77777777" w:rsidR="00A535B5" w:rsidRPr="00F20117" w:rsidRDefault="00A535B5" w:rsidP="008B1E97">
            <w:pPr>
              <w:jc w:val="center"/>
            </w:pPr>
          </w:p>
        </w:tc>
        <w:tc>
          <w:tcPr>
            <w:tcW w:w="308" w:type="dxa"/>
            <w:vAlign w:val="center"/>
          </w:tcPr>
          <w:p w14:paraId="0D593026" w14:textId="77777777" w:rsidR="00A535B5" w:rsidRPr="00F20117" w:rsidRDefault="00A535B5" w:rsidP="008B1E97">
            <w:pPr>
              <w:jc w:val="center"/>
            </w:pPr>
          </w:p>
        </w:tc>
        <w:tc>
          <w:tcPr>
            <w:tcW w:w="308" w:type="dxa"/>
            <w:vAlign w:val="center"/>
          </w:tcPr>
          <w:p w14:paraId="3198E3BE" w14:textId="77777777" w:rsidR="00A535B5" w:rsidRPr="00F20117" w:rsidRDefault="00A535B5" w:rsidP="008B1E97">
            <w:pPr>
              <w:jc w:val="center"/>
            </w:pPr>
          </w:p>
        </w:tc>
      </w:tr>
      <w:tr w:rsidR="00A535B5" w:rsidRPr="008B1E97" w14:paraId="001FF789" w14:textId="5165C3DE" w:rsidTr="00F501F6">
        <w:trPr>
          <w:trHeight w:val="397"/>
        </w:trPr>
        <w:tc>
          <w:tcPr>
            <w:tcW w:w="2122" w:type="dxa"/>
            <w:shd w:val="clear" w:color="auto" w:fill="auto"/>
            <w:noWrap/>
            <w:vAlign w:val="center"/>
          </w:tcPr>
          <w:p w14:paraId="6CD7B73A" w14:textId="77777777" w:rsidR="00A535B5" w:rsidRPr="008B1E97" w:rsidRDefault="00A535B5" w:rsidP="008B1E97">
            <w:r w:rsidRPr="008B1E97">
              <w:t>MPDK Değerlendirme</w:t>
            </w:r>
          </w:p>
        </w:tc>
        <w:tc>
          <w:tcPr>
            <w:tcW w:w="349" w:type="dxa"/>
            <w:vAlign w:val="center"/>
          </w:tcPr>
          <w:p w14:paraId="2A9D2C80" w14:textId="77777777" w:rsidR="00A535B5" w:rsidRPr="00643AB2" w:rsidRDefault="00A535B5" w:rsidP="008B1E97">
            <w:pPr>
              <w:jc w:val="center"/>
              <w:rPr>
                <w:highlight w:val="cyan"/>
              </w:rPr>
            </w:pPr>
          </w:p>
        </w:tc>
        <w:tc>
          <w:tcPr>
            <w:tcW w:w="307" w:type="dxa"/>
            <w:vAlign w:val="center"/>
          </w:tcPr>
          <w:p w14:paraId="6AC0EADC" w14:textId="77777777" w:rsidR="00A535B5" w:rsidRPr="00F20117" w:rsidRDefault="00A535B5" w:rsidP="008B1E97">
            <w:pPr>
              <w:jc w:val="center"/>
            </w:pPr>
          </w:p>
        </w:tc>
        <w:tc>
          <w:tcPr>
            <w:tcW w:w="307" w:type="dxa"/>
            <w:vAlign w:val="center"/>
          </w:tcPr>
          <w:p w14:paraId="05FEFB41" w14:textId="77777777" w:rsidR="00A535B5" w:rsidRPr="00F20117" w:rsidRDefault="00A535B5" w:rsidP="008B1E97">
            <w:pPr>
              <w:jc w:val="center"/>
            </w:pPr>
          </w:p>
        </w:tc>
        <w:tc>
          <w:tcPr>
            <w:tcW w:w="308" w:type="dxa"/>
            <w:vAlign w:val="center"/>
          </w:tcPr>
          <w:p w14:paraId="21F98D5C" w14:textId="77777777" w:rsidR="00A535B5" w:rsidRPr="00F20117" w:rsidRDefault="00A535B5" w:rsidP="008B1E97">
            <w:pPr>
              <w:jc w:val="center"/>
            </w:pPr>
          </w:p>
        </w:tc>
        <w:tc>
          <w:tcPr>
            <w:tcW w:w="308" w:type="dxa"/>
            <w:shd w:val="clear" w:color="auto" w:fill="auto"/>
            <w:noWrap/>
            <w:vAlign w:val="center"/>
          </w:tcPr>
          <w:p w14:paraId="7DB0C45B" w14:textId="77777777" w:rsidR="00A535B5" w:rsidRPr="00F20117" w:rsidRDefault="00A535B5" w:rsidP="008B1E97">
            <w:pPr>
              <w:jc w:val="center"/>
            </w:pPr>
          </w:p>
        </w:tc>
        <w:tc>
          <w:tcPr>
            <w:tcW w:w="308" w:type="dxa"/>
            <w:shd w:val="clear" w:color="auto" w:fill="auto"/>
            <w:noWrap/>
            <w:vAlign w:val="center"/>
          </w:tcPr>
          <w:p w14:paraId="0169D145" w14:textId="77777777" w:rsidR="00A535B5" w:rsidRPr="00F20117" w:rsidRDefault="00A535B5" w:rsidP="008B1E97">
            <w:pPr>
              <w:jc w:val="center"/>
            </w:pPr>
          </w:p>
        </w:tc>
        <w:tc>
          <w:tcPr>
            <w:tcW w:w="308" w:type="dxa"/>
            <w:shd w:val="clear" w:color="auto" w:fill="auto"/>
            <w:noWrap/>
            <w:vAlign w:val="center"/>
          </w:tcPr>
          <w:p w14:paraId="538E016F" w14:textId="77777777" w:rsidR="00A535B5" w:rsidRPr="00F20117" w:rsidRDefault="00A535B5" w:rsidP="008B1E97">
            <w:pPr>
              <w:jc w:val="center"/>
            </w:pPr>
          </w:p>
        </w:tc>
        <w:tc>
          <w:tcPr>
            <w:tcW w:w="308" w:type="dxa"/>
            <w:shd w:val="clear" w:color="auto" w:fill="auto"/>
            <w:noWrap/>
            <w:vAlign w:val="center"/>
          </w:tcPr>
          <w:p w14:paraId="09D9D01A" w14:textId="51686CF6" w:rsidR="00A535B5" w:rsidRPr="00F20117" w:rsidRDefault="00A535B5" w:rsidP="008B1E97">
            <w:pPr>
              <w:jc w:val="center"/>
            </w:pPr>
          </w:p>
        </w:tc>
        <w:tc>
          <w:tcPr>
            <w:tcW w:w="308" w:type="dxa"/>
            <w:shd w:val="clear" w:color="auto" w:fill="auto"/>
            <w:noWrap/>
            <w:vAlign w:val="center"/>
          </w:tcPr>
          <w:p w14:paraId="04112D0C" w14:textId="1CFDD887" w:rsidR="00A535B5" w:rsidRPr="00F20117" w:rsidRDefault="00A535B5" w:rsidP="008B1E97">
            <w:pPr>
              <w:jc w:val="center"/>
            </w:pPr>
          </w:p>
        </w:tc>
        <w:tc>
          <w:tcPr>
            <w:tcW w:w="308" w:type="dxa"/>
            <w:shd w:val="clear" w:color="auto" w:fill="auto"/>
            <w:noWrap/>
            <w:vAlign w:val="center"/>
          </w:tcPr>
          <w:p w14:paraId="21F9D04C" w14:textId="45425684" w:rsidR="00A535B5" w:rsidRPr="00F20117" w:rsidRDefault="00A535B5" w:rsidP="008B1E97">
            <w:pPr>
              <w:jc w:val="center"/>
            </w:pPr>
          </w:p>
        </w:tc>
        <w:tc>
          <w:tcPr>
            <w:tcW w:w="308" w:type="dxa"/>
            <w:shd w:val="clear" w:color="auto" w:fill="auto"/>
            <w:noWrap/>
            <w:vAlign w:val="center"/>
          </w:tcPr>
          <w:p w14:paraId="07B8AA29" w14:textId="7B98D368" w:rsidR="00A535B5" w:rsidRPr="00F20117" w:rsidRDefault="00A535B5" w:rsidP="008B1E97">
            <w:pPr>
              <w:jc w:val="center"/>
            </w:pPr>
          </w:p>
        </w:tc>
        <w:tc>
          <w:tcPr>
            <w:tcW w:w="308" w:type="dxa"/>
            <w:shd w:val="clear" w:color="auto" w:fill="auto"/>
            <w:noWrap/>
            <w:vAlign w:val="center"/>
          </w:tcPr>
          <w:p w14:paraId="5264A35C" w14:textId="24A60822" w:rsidR="00A535B5" w:rsidRPr="00F20117" w:rsidRDefault="00A535B5" w:rsidP="008B1E97">
            <w:pPr>
              <w:jc w:val="center"/>
            </w:pPr>
          </w:p>
        </w:tc>
        <w:tc>
          <w:tcPr>
            <w:tcW w:w="308" w:type="dxa"/>
            <w:shd w:val="clear" w:color="auto" w:fill="auto"/>
            <w:noWrap/>
            <w:vAlign w:val="center"/>
          </w:tcPr>
          <w:p w14:paraId="79DBF0A9" w14:textId="0E4CDACE" w:rsidR="00A535B5" w:rsidRPr="00F20117" w:rsidRDefault="00F501F6" w:rsidP="008B1E97">
            <w:pPr>
              <w:jc w:val="center"/>
            </w:pPr>
            <w:r w:rsidRPr="00F20117">
              <w:t>X</w:t>
            </w:r>
          </w:p>
        </w:tc>
        <w:tc>
          <w:tcPr>
            <w:tcW w:w="308" w:type="dxa"/>
            <w:shd w:val="clear" w:color="auto" w:fill="auto"/>
            <w:noWrap/>
            <w:vAlign w:val="center"/>
          </w:tcPr>
          <w:p w14:paraId="05AC8759" w14:textId="3572CAAE" w:rsidR="00A535B5" w:rsidRPr="00F20117" w:rsidRDefault="00F501F6" w:rsidP="008B1E97">
            <w:pPr>
              <w:jc w:val="center"/>
            </w:pPr>
            <w:r w:rsidRPr="00F20117">
              <w:t>X</w:t>
            </w:r>
          </w:p>
        </w:tc>
        <w:tc>
          <w:tcPr>
            <w:tcW w:w="308" w:type="dxa"/>
            <w:shd w:val="clear" w:color="auto" w:fill="auto"/>
            <w:noWrap/>
            <w:vAlign w:val="center"/>
          </w:tcPr>
          <w:p w14:paraId="46D10FDD" w14:textId="58EEAE03" w:rsidR="00A535B5" w:rsidRPr="00F20117" w:rsidRDefault="007003B8" w:rsidP="008B1E97">
            <w:pPr>
              <w:jc w:val="center"/>
            </w:pPr>
            <w:r w:rsidRPr="00F20117">
              <w:t>X</w:t>
            </w:r>
          </w:p>
        </w:tc>
        <w:tc>
          <w:tcPr>
            <w:tcW w:w="308" w:type="dxa"/>
            <w:shd w:val="clear" w:color="auto" w:fill="auto"/>
            <w:noWrap/>
            <w:vAlign w:val="center"/>
          </w:tcPr>
          <w:p w14:paraId="5D5A6368" w14:textId="77777777" w:rsidR="00A535B5" w:rsidRPr="00F20117" w:rsidRDefault="00A535B5" w:rsidP="008B1E97">
            <w:pPr>
              <w:jc w:val="center"/>
            </w:pPr>
          </w:p>
        </w:tc>
        <w:tc>
          <w:tcPr>
            <w:tcW w:w="308" w:type="dxa"/>
            <w:vAlign w:val="center"/>
          </w:tcPr>
          <w:p w14:paraId="6FA4699D" w14:textId="77777777" w:rsidR="00A535B5" w:rsidRPr="00F20117" w:rsidRDefault="00A535B5" w:rsidP="008B1E97">
            <w:pPr>
              <w:jc w:val="center"/>
            </w:pPr>
          </w:p>
        </w:tc>
        <w:tc>
          <w:tcPr>
            <w:tcW w:w="308" w:type="dxa"/>
            <w:vAlign w:val="center"/>
          </w:tcPr>
          <w:p w14:paraId="1174AE44" w14:textId="77777777" w:rsidR="00A535B5" w:rsidRPr="00F20117" w:rsidRDefault="00A535B5" w:rsidP="008B1E97">
            <w:pPr>
              <w:jc w:val="center"/>
            </w:pPr>
          </w:p>
        </w:tc>
        <w:tc>
          <w:tcPr>
            <w:tcW w:w="308" w:type="dxa"/>
            <w:vAlign w:val="center"/>
          </w:tcPr>
          <w:p w14:paraId="444E0E7D" w14:textId="77777777" w:rsidR="00A535B5" w:rsidRPr="00F20117" w:rsidRDefault="00A535B5" w:rsidP="008B1E97">
            <w:pPr>
              <w:jc w:val="center"/>
            </w:pPr>
          </w:p>
        </w:tc>
        <w:tc>
          <w:tcPr>
            <w:tcW w:w="308" w:type="dxa"/>
            <w:vAlign w:val="center"/>
          </w:tcPr>
          <w:p w14:paraId="018EBC90" w14:textId="77777777" w:rsidR="00A535B5" w:rsidRPr="00F20117" w:rsidRDefault="00A535B5" w:rsidP="008B1E97">
            <w:pPr>
              <w:jc w:val="center"/>
            </w:pPr>
          </w:p>
        </w:tc>
        <w:tc>
          <w:tcPr>
            <w:tcW w:w="308" w:type="dxa"/>
            <w:vAlign w:val="center"/>
          </w:tcPr>
          <w:p w14:paraId="4817FF4E" w14:textId="77777777" w:rsidR="00A535B5" w:rsidRPr="00F20117" w:rsidRDefault="00A535B5" w:rsidP="008B1E97">
            <w:pPr>
              <w:jc w:val="center"/>
            </w:pPr>
          </w:p>
        </w:tc>
        <w:tc>
          <w:tcPr>
            <w:tcW w:w="308" w:type="dxa"/>
            <w:vAlign w:val="center"/>
          </w:tcPr>
          <w:p w14:paraId="5BAA1D24" w14:textId="77777777" w:rsidR="00A535B5" w:rsidRPr="00F20117" w:rsidRDefault="00A535B5" w:rsidP="008B1E97">
            <w:pPr>
              <w:jc w:val="center"/>
            </w:pPr>
          </w:p>
        </w:tc>
        <w:tc>
          <w:tcPr>
            <w:tcW w:w="308" w:type="dxa"/>
            <w:vAlign w:val="center"/>
          </w:tcPr>
          <w:p w14:paraId="282CC4B2" w14:textId="77777777" w:rsidR="00A535B5" w:rsidRPr="00F20117" w:rsidRDefault="00A535B5" w:rsidP="008B1E97">
            <w:pPr>
              <w:jc w:val="center"/>
            </w:pPr>
          </w:p>
        </w:tc>
        <w:tc>
          <w:tcPr>
            <w:tcW w:w="308" w:type="dxa"/>
            <w:vAlign w:val="center"/>
          </w:tcPr>
          <w:p w14:paraId="5882B99A" w14:textId="77777777" w:rsidR="00A535B5" w:rsidRPr="00F20117" w:rsidRDefault="00A535B5" w:rsidP="008B1E97">
            <w:pPr>
              <w:jc w:val="center"/>
            </w:pPr>
          </w:p>
        </w:tc>
      </w:tr>
      <w:tr w:rsidR="00006354" w:rsidRPr="008B1E97" w14:paraId="1DE5CAAE" w14:textId="77777777" w:rsidTr="00F501F6">
        <w:trPr>
          <w:trHeight w:val="397"/>
        </w:trPr>
        <w:tc>
          <w:tcPr>
            <w:tcW w:w="2122" w:type="dxa"/>
            <w:shd w:val="clear" w:color="auto" w:fill="auto"/>
            <w:noWrap/>
            <w:vAlign w:val="center"/>
          </w:tcPr>
          <w:p w14:paraId="6E107249" w14:textId="2B592F89" w:rsidR="00006354" w:rsidRPr="008B1E97" w:rsidRDefault="00006354" w:rsidP="008B1E97">
            <w:r w:rsidRPr="008B1E97">
              <w:rPr>
                <w:rFonts w:eastAsia="Calibri"/>
              </w:rPr>
              <w:t>IFAD Ön Onayı</w:t>
            </w:r>
          </w:p>
        </w:tc>
        <w:tc>
          <w:tcPr>
            <w:tcW w:w="349" w:type="dxa"/>
            <w:vAlign w:val="center"/>
          </w:tcPr>
          <w:p w14:paraId="07FD5BA0" w14:textId="77777777" w:rsidR="00006354" w:rsidRPr="00643AB2" w:rsidRDefault="00006354" w:rsidP="008B1E97">
            <w:pPr>
              <w:jc w:val="center"/>
              <w:rPr>
                <w:highlight w:val="cyan"/>
              </w:rPr>
            </w:pPr>
          </w:p>
        </w:tc>
        <w:tc>
          <w:tcPr>
            <w:tcW w:w="307" w:type="dxa"/>
            <w:vAlign w:val="center"/>
          </w:tcPr>
          <w:p w14:paraId="1DB0BB68" w14:textId="77777777" w:rsidR="00006354" w:rsidRPr="00F20117" w:rsidRDefault="00006354" w:rsidP="008B1E97">
            <w:pPr>
              <w:jc w:val="center"/>
            </w:pPr>
          </w:p>
        </w:tc>
        <w:tc>
          <w:tcPr>
            <w:tcW w:w="307" w:type="dxa"/>
            <w:vAlign w:val="center"/>
          </w:tcPr>
          <w:p w14:paraId="201233B0" w14:textId="77777777" w:rsidR="00006354" w:rsidRPr="00F20117" w:rsidRDefault="00006354" w:rsidP="008B1E97">
            <w:pPr>
              <w:jc w:val="center"/>
            </w:pPr>
          </w:p>
        </w:tc>
        <w:tc>
          <w:tcPr>
            <w:tcW w:w="308" w:type="dxa"/>
            <w:vAlign w:val="center"/>
          </w:tcPr>
          <w:p w14:paraId="7555B589" w14:textId="77777777" w:rsidR="00006354" w:rsidRPr="00F20117" w:rsidRDefault="00006354" w:rsidP="008B1E97">
            <w:pPr>
              <w:jc w:val="center"/>
            </w:pPr>
          </w:p>
        </w:tc>
        <w:tc>
          <w:tcPr>
            <w:tcW w:w="308" w:type="dxa"/>
            <w:shd w:val="clear" w:color="auto" w:fill="auto"/>
            <w:noWrap/>
            <w:vAlign w:val="center"/>
          </w:tcPr>
          <w:p w14:paraId="7422375C" w14:textId="77777777" w:rsidR="00006354" w:rsidRPr="00F20117" w:rsidRDefault="00006354" w:rsidP="008B1E97">
            <w:pPr>
              <w:jc w:val="center"/>
            </w:pPr>
          </w:p>
        </w:tc>
        <w:tc>
          <w:tcPr>
            <w:tcW w:w="308" w:type="dxa"/>
            <w:shd w:val="clear" w:color="auto" w:fill="auto"/>
            <w:noWrap/>
            <w:vAlign w:val="center"/>
          </w:tcPr>
          <w:p w14:paraId="5FB2C885" w14:textId="77777777" w:rsidR="00006354" w:rsidRPr="00F20117" w:rsidRDefault="00006354" w:rsidP="008B1E97">
            <w:pPr>
              <w:jc w:val="center"/>
            </w:pPr>
          </w:p>
        </w:tc>
        <w:tc>
          <w:tcPr>
            <w:tcW w:w="308" w:type="dxa"/>
            <w:shd w:val="clear" w:color="auto" w:fill="auto"/>
            <w:noWrap/>
            <w:vAlign w:val="center"/>
          </w:tcPr>
          <w:p w14:paraId="68C37925" w14:textId="77777777" w:rsidR="00006354" w:rsidRPr="00F20117" w:rsidRDefault="00006354" w:rsidP="008B1E97">
            <w:pPr>
              <w:jc w:val="center"/>
            </w:pPr>
          </w:p>
        </w:tc>
        <w:tc>
          <w:tcPr>
            <w:tcW w:w="308" w:type="dxa"/>
            <w:shd w:val="clear" w:color="auto" w:fill="auto"/>
            <w:noWrap/>
            <w:vAlign w:val="center"/>
          </w:tcPr>
          <w:p w14:paraId="2E0B70AF" w14:textId="77777777" w:rsidR="00006354" w:rsidRPr="00F20117" w:rsidRDefault="00006354" w:rsidP="008B1E97">
            <w:pPr>
              <w:jc w:val="center"/>
            </w:pPr>
          </w:p>
        </w:tc>
        <w:tc>
          <w:tcPr>
            <w:tcW w:w="308" w:type="dxa"/>
            <w:shd w:val="clear" w:color="auto" w:fill="auto"/>
            <w:noWrap/>
            <w:vAlign w:val="center"/>
          </w:tcPr>
          <w:p w14:paraId="07EEC72A" w14:textId="549115A3" w:rsidR="00006354" w:rsidRPr="00F20117" w:rsidRDefault="00006354" w:rsidP="008B1E97">
            <w:pPr>
              <w:jc w:val="center"/>
            </w:pPr>
          </w:p>
        </w:tc>
        <w:tc>
          <w:tcPr>
            <w:tcW w:w="308" w:type="dxa"/>
            <w:shd w:val="clear" w:color="auto" w:fill="auto"/>
            <w:noWrap/>
            <w:vAlign w:val="center"/>
          </w:tcPr>
          <w:p w14:paraId="6E5B44B6" w14:textId="765FCEE5" w:rsidR="00006354" w:rsidRPr="00F20117" w:rsidRDefault="00006354" w:rsidP="008B1E97">
            <w:pPr>
              <w:jc w:val="center"/>
            </w:pPr>
          </w:p>
        </w:tc>
        <w:tc>
          <w:tcPr>
            <w:tcW w:w="308" w:type="dxa"/>
            <w:shd w:val="clear" w:color="auto" w:fill="auto"/>
            <w:noWrap/>
            <w:vAlign w:val="center"/>
          </w:tcPr>
          <w:p w14:paraId="3E67EBA2" w14:textId="2E2902DE" w:rsidR="00006354" w:rsidRPr="00F20117" w:rsidRDefault="00006354" w:rsidP="008B1E97">
            <w:pPr>
              <w:jc w:val="center"/>
            </w:pPr>
          </w:p>
        </w:tc>
        <w:tc>
          <w:tcPr>
            <w:tcW w:w="308" w:type="dxa"/>
            <w:shd w:val="clear" w:color="auto" w:fill="auto"/>
            <w:noWrap/>
            <w:vAlign w:val="center"/>
          </w:tcPr>
          <w:p w14:paraId="33C786E3" w14:textId="77777777" w:rsidR="00006354" w:rsidRPr="00F20117" w:rsidRDefault="00006354" w:rsidP="008B1E97">
            <w:pPr>
              <w:jc w:val="center"/>
            </w:pPr>
          </w:p>
        </w:tc>
        <w:tc>
          <w:tcPr>
            <w:tcW w:w="308" w:type="dxa"/>
            <w:shd w:val="clear" w:color="auto" w:fill="auto"/>
            <w:noWrap/>
            <w:vAlign w:val="center"/>
          </w:tcPr>
          <w:p w14:paraId="088E6E90" w14:textId="77777777" w:rsidR="00006354" w:rsidRPr="00F20117" w:rsidRDefault="00006354" w:rsidP="008B1E97">
            <w:pPr>
              <w:jc w:val="center"/>
            </w:pPr>
          </w:p>
        </w:tc>
        <w:tc>
          <w:tcPr>
            <w:tcW w:w="308" w:type="dxa"/>
            <w:shd w:val="clear" w:color="auto" w:fill="auto"/>
            <w:noWrap/>
            <w:vAlign w:val="center"/>
          </w:tcPr>
          <w:p w14:paraId="5B343159" w14:textId="0FD657BF" w:rsidR="00006354" w:rsidRPr="00F20117" w:rsidRDefault="00F501F6" w:rsidP="008B1E97">
            <w:pPr>
              <w:jc w:val="center"/>
            </w:pPr>
            <w:r w:rsidRPr="00F20117">
              <w:t>X</w:t>
            </w:r>
          </w:p>
        </w:tc>
        <w:tc>
          <w:tcPr>
            <w:tcW w:w="308" w:type="dxa"/>
            <w:shd w:val="clear" w:color="auto" w:fill="auto"/>
            <w:noWrap/>
            <w:vAlign w:val="center"/>
          </w:tcPr>
          <w:p w14:paraId="7C561585" w14:textId="2CF0E865" w:rsidR="00006354" w:rsidRPr="00F20117" w:rsidRDefault="00F501F6" w:rsidP="008B1E97">
            <w:pPr>
              <w:jc w:val="center"/>
            </w:pPr>
            <w:r w:rsidRPr="00F20117">
              <w:t>X</w:t>
            </w:r>
          </w:p>
        </w:tc>
        <w:tc>
          <w:tcPr>
            <w:tcW w:w="308" w:type="dxa"/>
            <w:shd w:val="clear" w:color="auto" w:fill="auto"/>
            <w:noWrap/>
            <w:vAlign w:val="center"/>
          </w:tcPr>
          <w:p w14:paraId="0D8488A1" w14:textId="4493C3D5" w:rsidR="00006354" w:rsidRPr="00F20117" w:rsidRDefault="007003B8" w:rsidP="008B1E97">
            <w:pPr>
              <w:jc w:val="center"/>
            </w:pPr>
            <w:r w:rsidRPr="00F20117">
              <w:t>X</w:t>
            </w:r>
          </w:p>
        </w:tc>
        <w:tc>
          <w:tcPr>
            <w:tcW w:w="308" w:type="dxa"/>
            <w:vAlign w:val="center"/>
          </w:tcPr>
          <w:p w14:paraId="307A3EF6" w14:textId="77777777" w:rsidR="00006354" w:rsidRPr="00F20117" w:rsidRDefault="00006354" w:rsidP="008B1E97">
            <w:pPr>
              <w:jc w:val="center"/>
            </w:pPr>
          </w:p>
        </w:tc>
        <w:tc>
          <w:tcPr>
            <w:tcW w:w="308" w:type="dxa"/>
            <w:vAlign w:val="center"/>
          </w:tcPr>
          <w:p w14:paraId="5CCE3F3A" w14:textId="77777777" w:rsidR="00006354" w:rsidRPr="00F20117" w:rsidRDefault="00006354" w:rsidP="008B1E97">
            <w:pPr>
              <w:jc w:val="center"/>
            </w:pPr>
          </w:p>
        </w:tc>
        <w:tc>
          <w:tcPr>
            <w:tcW w:w="308" w:type="dxa"/>
            <w:vAlign w:val="center"/>
          </w:tcPr>
          <w:p w14:paraId="6F5C886E" w14:textId="77777777" w:rsidR="00006354" w:rsidRPr="00F20117" w:rsidRDefault="00006354" w:rsidP="008B1E97">
            <w:pPr>
              <w:jc w:val="center"/>
            </w:pPr>
          </w:p>
        </w:tc>
        <w:tc>
          <w:tcPr>
            <w:tcW w:w="308" w:type="dxa"/>
            <w:vAlign w:val="center"/>
          </w:tcPr>
          <w:p w14:paraId="4BEAE789" w14:textId="77777777" w:rsidR="00006354" w:rsidRPr="00F20117" w:rsidRDefault="00006354" w:rsidP="008B1E97">
            <w:pPr>
              <w:jc w:val="center"/>
            </w:pPr>
          </w:p>
        </w:tc>
        <w:tc>
          <w:tcPr>
            <w:tcW w:w="308" w:type="dxa"/>
            <w:vAlign w:val="center"/>
          </w:tcPr>
          <w:p w14:paraId="0DC14B1D" w14:textId="77777777" w:rsidR="00006354" w:rsidRPr="00F20117" w:rsidRDefault="00006354" w:rsidP="008B1E97">
            <w:pPr>
              <w:jc w:val="center"/>
            </w:pPr>
          </w:p>
        </w:tc>
        <w:tc>
          <w:tcPr>
            <w:tcW w:w="308" w:type="dxa"/>
            <w:vAlign w:val="center"/>
          </w:tcPr>
          <w:p w14:paraId="4B6B50EE" w14:textId="77777777" w:rsidR="00006354" w:rsidRPr="00F20117" w:rsidRDefault="00006354" w:rsidP="008B1E97">
            <w:pPr>
              <w:jc w:val="center"/>
            </w:pPr>
          </w:p>
        </w:tc>
        <w:tc>
          <w:tcPr>
            <w:tcW w:w="308" w:type="dxa"/>
            <w:vAlign w:val="center"/>
          </w:tcPr>
          <w:p w14:paraId="6F0C998B" w14:textId="77777777" w:rsidR="00006354" w:rsidRPr="00F20117" w:rsidRDefault="00006354" w:rsidP="008B1E97">
            <w:pPr>
              <w:jc w:val="center"/>
            </w:pPr>
          </w:p>
        </w:tc>
        <w:tc>
          <w:tcPr>
            <w:tcW w:w="308" w:type="dxa"/>
            <w:vAlign w:val="center"/>
          </w:tcPr>
          <w:p w14:paraId="516B5697" w14:textId="77777777" w:rsidR="00006354" w:rsidRPr="00F20117" w:rsidRDefault="00006354" w:rsidP="008B1E97">
            <w:pPr>
              <w:jc w:val="center"/>
            </w:pPr>
          </w:p>
        </w:tc>
      </w:tr>
      <w:tr w:rsidR="00006354" w:rsidRPr="008B1E97" w14:paraId="6907DB67" w14:textId="2A173A17" w:rsidTr="00F501F6">
        <w:trPr>
          <w:trHeight w:val="397"/>
        </w:trPr>
        <w:tc>
          <w:tcPr>
            <w:tcW w:w="2122" w:type="dxa"/>
            <w:shd w:val="clear" w:color="auto" w:fill="auto"/>
            <w:noWrap/>
            <w:vAlign w:val="center"/>
          </w:tcPr>
          <w:p w14:paraId="68591EC8" w14:textId="77777777" w:rsidR="00006354" w:rsidRPr="008B1E97" w:rsidRDefault="00006354" w:rsidP="008B1E97">
            <w:r w:rsidRPr="008B1E97">
              <w:t>Sonuçların duyurulması</w:t>
            </w:r>
          </w:p>
        </w:tc>
        <w:tc>
          <w:tcPr>
            <w:tcW w:w="349" w:type="dxa"/>
            <w:vAlign w:val="center"/>
          </w:tcPr>
          <w:p w14:paraId="3DFEC3E3" w14:textId="77777777" w:rsidR="00006354" w:rsidRPr="00643AB2" w:rsidRDefault="00006354" w:rsidP="008B1E97">
            <w:pPr>
              <w:jc w:val="center"/>
              <w:rPr>
                <w:highlight w:val="cyan"/>
              </w:rPr>
            </w:pPr>
          </w:p>
        </w:tc>
        <w:tc>
          <w:tcPr>
            <w:tcW w:w="307" w:type="dxa"/>
            <w:vAlign w:val="center"/>
          </w:tcPr>
          <w:p w14:paraId="71AD9E26" w14:textId="77777777" w:rsidR="00006354" w:rsidRPr="00F20117" w:rsidRDefault="00006354" w:rsidP="008B1E97">
            <w:pPr>
              <w:jc w:val="center"/>
            </w:pPr>
          </w:p>
        </w:tc>
        <w:tc>
          <w:tcPr>
            <w:tcW w:w="307" w:type="dxa"/>
            <w:vAlign w:val="center"/>
          </w:tcPr>
          <w:p w14:paraId="2C990AF9" w14:textId="77777777" w:rsidR="00006354" w:rsidRPr="00F20117" w:rsidRDefault="00006354" w:rsidP="008B1E97">
            <w:pPr>
              <w:jc w:val="center"/>
            </w:pPr>
          </w:p>
        </w:tc>
        <w:tc>
          <w:tcPr>
            <w:tcW w:w="308" w:type="dxa"/>
            <w:vAlign w:val="center"/>
          </w:tcPr>
          <w:p w14:paraId="0646ACFB" w14:textId="77777777" w:rsidR="00006354" w:rsidRPr="00F20117" w:rsidRDefault="00006354" w:rsidP="008B1E97">
            <w:pPr>
              <w:jc w:val="center"/>
            </w:pPr>
          </w:p>
        </w:tc>
        <w:tc>
          <w:tcPr>
            <w:tcW w:w="308" w:type="dxa"/>
            <w:shd w:val="clear" w:color="auto" w:fill="auto"/>
            <w:noWrap/>
            <w:vAlign w:val="center"/>
          </w:tcPr>
          <w:p w14:paraId="6066C756" w14:textId="77777777" w:rsidR="00006354" w:rsidRPr="00F20117" w:rsidRDefault="00006354" w:rsidP="008B1E97">
            <w:pPr>
              <w:jc w:val="center"/>
            </w:pPr>
          </w:p>
        </w:tc>
        <w:tc>
          <w:tcPr>
            <w:tcW w:w="308" w:type="dxa"/>
            <w:shd w:val="clear" w:color="auto" w:fill="auto"/>
            <w:noWrap/>
            <w:vAlign w:val="center"/>
          </w:tcPr>
          <w:p w14:paraId="61FA2A3F" w14:textId="77777777" w:rsidR="00006354" w:rsidRPr="00F20117" w:rsidRDefault="00006354" w:rsidP="008B1E97">
            <w:pPr>
              <w:jc w:val="center"/>
            </w:pPr>
          </w:p>
        </w:tc>
        <w:tc>
          <w:tcPr>
            <w:tcW w:w="308" w:type="dxa"/>
            <w:shd w:val="clear" w:color="auto" w:fill="auto"/>
            <w:noWrap/>
            <w:vAlign w:val="center"/>
          </w:tcPr>
          <w:p w14:paraId="5533A454" w14:textId="77777777" w:rsidR="00006354" w:rsidRPr="00F20117" w:rsidRDefault="00006354" w:rsidP="008B1E97">
            <w:pPr>
              <w:jc w:val="center"/>
            </w:pPr>
          </w:p>
        </w:tc>
        <w:tc>
          <w:tcPr>
            <w:tcW w:w="308" w:type="dxa"/>
            <w:shd w:val="clear" w:color="auto" w:fill="auto"/>
            <w:noWrap/>
            <w:vAlign w:val="center"/>
          </w:tcPr>
          <w:p w14:paraId="39340481" w14:textId="77777777" w:rsidR="00006354" w:rsidRPr="00F20117" w:rsidRDefault="00006354" w:rsidP="008B1E97">
            <w:pPr>
              <w:jc w:val="center"/>
            </w:pPr>
          </w:p>
        </w:tc>
        <w:tc>
          <w:tcPr>
            <w:tcW w:w="308" w:type="dxa"/>
            <w:shd w:val="clear" w:color="auto" w:fill="auto"/>
            <w:noWrap/>
            <w:vAlign w:val="center"/>
          </w:tcPr>
          <w:p w14:paraId="1B9DA879" w14:textId="77777777" w:rsidR="00006354" w:rsidRPr="00F20117" w:rsidRDefault="00006354" w:rsidP="008B1E97">
            <w:pPr>
              <w:jc w:val="center"/>
            </w:pPr>
          </w:p>
        </w:tc>
        <w:tc>
          <w:tcPr>
            <w:tcW w:w="308" w:type="dxa"/>
            <w:shd w:val="clear" w:color="auto" w:fill="auto"/>
            <w:noWrap/>
            <w:vAlign w:val="center"/>
          </w:tcPr>
          <w:p w14:paraId="0A54FB1C" w14:textId="66EF7C4C" w:rsidR="00006354" w:rsidRPr="00F20117" w:rsidRDefault="00006354" w:rsidP="008B1E97">
            <w:pPr>
              <w:jc w:val="center"/>
            </w:pPr>
          </w:p>
        </w:tc>
        <w:tc>
          <w:tcPr>
            <w:tcW w:w="308" w:type="dxa"/>
            <w:shd w:val="clear" w:color="auto" w:fill="auto"/>
            <w:noWrap/>
            <w:vAlign w:val="center"/>
          </w:tcPr>
          <w:p w14:paraId="793209C8" w14:textId="2C12C3D5" w:rsidR="00006354" w:rsidRPr="00F20117" w:rsidRDefault="00006354" w:rsidP="008B1E97">
            <w:pPr>
              <w:jc w:val="center"/>
            </w:pPr>
          </w:p>
        </w:tc>
        <w:tc>
          <w:tcPr>
            <w:tcW w:w="308" w:type="dxa"/>
            <w:shd w:val="clear" w:color="auto" w:fill="auto"/>
            <w:noWrap/>
            <w:vAlign w:val="center"/>
          </w:tcPr>
          <w:p w14:paraId="0FAE28BB" w14:textId="5CF7DE29" w:rsidR="00006354" w:rsidRPr="00F20117" w:rsidRDefault="00006354" w:rsidP="008B1E97">
            <w:pPr>
              <w:jc w:val="center"/>
            </w:pPr>
          </w:p>
        </w:tc>
        <w:tc>
          <w:tcPr>
            <w:tcW w:w="308" w:type="dxa"/>
            <w:shd w:val="clear" w:color="auto" w:fill="auto"/>
            <w:noWrap/>
            <w:vAlign w:val="center"/>
          </w:tcPr>
          <w:p w14:paraId="275D5724" w14:textId="7CFD86C7" w:rsidR="00006354" w:rsidRPr="00F20117" w:rsidRDefault="00006354" w:rsidP="008B1E97">
            <w:pPr>
              <w:jc w:val="center"/>
            </w:pPr>
          </w:p>
        </w:tc>
        <w:tc>
          <w:tcPr>
            <w:tcW w:w="308" w:type="dxa"/>
            <w:shd w:val="clear" w:color="auto" w:fill="auto"/>
            <w:noWrap/>
            <w:vAlign w:val="center"/>
          </w:tcPr>
          <w:p w14:paraId="42E4C550" w14:textId="5019EC56" w:rsidR="00006354" w:rsidRPr="00F20117" w:rsidRDefault="00006354" w:rsidP="008B1E97">
            <w:pPr>
              <w:jc w:val="center"/>
            </w:pPr>
          </w:p>
        </w:tc>
        <w:tc>
          <w:tcPr>
            <w:tcW w:w="308" w:type="dxa"/>
            <w:shd w:val="clear" w:color="auto" w:fill="auto"/>
            <w:noWrap/>
            <w:vAlign w:val="center"/>
          </w:tcPr>
          <w:p w14:paraId="5D72619B" w14:textId="31103266" w:rsidR="00006354" w:rsidRPr="00F20117" w:rsidRDefault="00F501F6" w:rsidP="008B1E97">
            <w:pPr>
              <w:jc w:val="center"/>
            </w:pPr>
            <w:r w:rsidRPr="00F20117">
              <w:t>X</w:t>
            </w:r>
          </w:p>
        </w:tc>
        <w:tc>
          <w:tcPr>
            <w:tcW w:w="308" w:type="dxa"/>
            <w:shd w:val="clear" w:color="auto" w:fill="auto"/>
            <w:noWrap/>
            <w:vAlign w:val="center"/>
          </w:tcPr>
          <w:p w14:paraId="08176575" w14:textId="556A4660" w:rsidR="00006354" w:rsidRPr="00F20117" w:rsidRDefault="00F501F6" w:rsidP="008B1E97">
            <w:pPr>
              <w:jc w:val="center"/>
            </w:pPr>
            <w:r w:rsidRPr="00F20117">
              <w:t>X</w:t>
            </w:r>
          </w:p>
        </w:tc>
        <w:tc>
          <w:tcPr>
            <w:tcW w:w="308" w:type="dxa"/>
            <w:vAlign w:val="center"/>
          </w:tcPr>
          <w:p w14:paraId="049BED6F" w14:textId="52A25A04" w:rsidR="00006354" w:rsidRPr="00F20117" w:rsidRDefault="007003B8" w:rsidP="008B1E97">
            <w:pPr>
              <w:jc w:val="center"/>
            </w:pPr>
            <w:r w:rsidRPr="00F20117">
              <w:t>X</w:t>
            </w:r>
          </w:p>
        </w:tc>
        <w:tc>
          <w:tcPr>
            <w:tcW w:w="308" w:type="dxa"/>
            <w:vAlign w:val="center"/>
          </w:tcPr>
          <w:p w14:paraId="6CF06A14" w14:textId="77777777" w:rsidR="00006354" w:rsidRPr="00F20117" w:rsidRDefault="00006354" w:rsidP="008B1E97">
            <w:pPr>
              <w:jc w:val="center"/>
            </w:pPr>
          </w:p>
        </w:tc>
        <w:tc>
          <w:tcPr>
            <w:tcW w:w="308" w:type="dxa"/>
            <w:vAlign w:val="center"/>
          </w:tcPr>
          <w:p w14:paraId="5E22684A" w14:textId="77777777" w:rsidR="00006354" w:rsidRPr="00F20117" w:rsidRDefault="00006354" w:rsidP="008B1E97">
            <w:pPr>
              <w:jc w:val="center"/>
            </w:pPr>
          </w:p>
        </w:tc>
        <w:tc>
          <w:tcPr>
            <w:tcW w:w="308" w:type="dxa"/>
            <w:vAlign w:val="center"/>
          </w:tcPr>
          <w:p w14:paraId="6907D5CB" w14:textId="77777777" w:rsidR="00006354" w:rsidRPr="00F20117" w:rsidRDefault="00006354" w:rsidP="008B1E97">
            <w:pPr>
              <w:jc w:val="center"/>
            </w:pPr>
          </w:p>
        </w:tc>
        <w:tc>
          <w:tcPr>
            <w:tcW w:w="308" w:type="dxa"/>
            <w:vAlign w:val="center"/>
          </w:tcPr>
          <w:p w14:paraId="581C4278" w14:textId="77777777" w:rsidR="00006354" w:rsidRPr="00F20117" w:rsidRDefault="00006354" w:rsidP="008B1E97">
            <w:pPr>
              <w:jc w:val="center"/>
            </w:pPr>
          </w:p>
        </w:tc>
        <w:tc>
          <w:tcPr>
            <w:tcW w:w="308" w:type="dxa"/>
            <w:vAlign w:val="center"/>
          </w:tcPr>
          <w:p w14:paraId="4F2EE5B0" w14:textId="77777777" w:rsidR="00006354" w:rsidRPr="00F20117" w:rsidRDefault="00006354" w:rsidP="008B1E97">
            <w:pPr>
              <w:jc w:val="center"/>
            </w:pPr>
          </w:p>
        </w:tc>
        <w:tc>
          <w:tcPr>
            <w:tcW w:w="308" w:type="dxa"/>
            <w:vAlign w:val="center"/>
          </w:tcPr>
          <w:p w14:paraId="552E6096" w14:textId="77777777" w:rsidR="00006354" w:rsidRPr="00F20117" w:rsidRDefault="00006354" w:rsidP="008B1E97">
            <w:pPr>
              <w:jc w:val="center"/>
            </w:pPr>
          </w:p>
        </w:tc>
        <w:tc>
          <w:tcPr>
            <w:tcW w:w="308" w:type="dxa"/>
            <w:vAlign w:val="center"/>
          </w:tcPr>
          <w:p w14:paraId="6F3C378D" w14:textId="77777777" w:rsidR="00006354" w:rsidRPr="00F20117" w:rsidRDefault="00006354" w:rsidP="008B1E97">
            <w:pPr>
              <w:jc w:val="center"/>
            </w:pPr>
          </w:p>
        </w:tc>
      </w:tr>
      <w:tr w:rsidR="00006354" w:rsidRPr="008B1E97" w14:paraId="75CBBF9F" w14:textId="77777777" w:rsidTr="00F501F6">
        <w:trPr>
          <w:trHeight w:val="397"/>
        </w:trPr>
        <w:tc>
          <w:tcPr>
            <w:tcW w:w="2122" w:type="dxa"/>
            <w:shd w:val="clear" w:color="auto" w:fill="auto"/>
            <w:noWrap/>
            <w:vAlign w:val="center"/>
          </w:tcPr>
          <w:p w14:paraId="65FE26B6" w14:textId="750ED1C9" w:rsidR="00006354" w:rsidRPr="008B1E97" w:rsidRDefault="00006354" w:rsidP="008B1E97">
            <w:r w:rsidRPr="008B1E97">
              <w:rPr>
                <w:rFonts w:eastAsia="Calibri"/>
              </w:rPr>
              <w:t>IFAD Nihai Onayı</w:t>
            </w:r>
          </w:p>
        </w:tc>
        <w:tc>
          <w:tcPr>
            <w:tcW w:w="349" w:type="dxa"/>
            <w:vAlign w:val="center"/>
          </w:tcPr>
          <w:p w14:paraId="6220027C" w14:textId="77777777" w:rsidR="00006354" w:rsidRPr="00643AB2" w:rsidRDefault="00006354" w:rsidP="008B1E97">
            <w:pPr>
              <w:jc w:val="center"/>
              <w:rPr>
                <w:highlight w:val="cyan"/>
              </w:rPr>
            </w:pPr>
          </w:p>
        </w:tc>
        <w:tc>
          <w:tcPr>
            <w:tcW w:w="307" w:type="dxa"/>
            <w:vAlign w:val="center"/>
          </w:tcPr>
          <w:p w14:paraId="010C49B5" w14:textId="77777777" w:rsidR="00006354" w:rsidRPr="00F20117" w:rsidRDefault="00006354" w:rsidP="008B1E97">
            <w:pPr>
              <w:jc w:val="center"/>
            </w:pPr>
          </w:p>
        </w:tc>
        <w:tc>
          <w:tcPr>
            <w:tcW w:w="307" w:type="dxa"/>
            <w:vAlign w:val="center"/>
          </w:tcPr>
          <w:p w14:paraId="4F74657E" w14:textId="77777777" w:rsidR="00006354" w:rsidRPr="00F20117" w:rsidRDefault="00006354" w:rsidP="008B1E97">
            <w:pPr>
              <w:jc w:val="center"/>
            </w:pPr>
          </w:p>
        </w:tc>
        <w:tc>
          <w:tcPr>
            <w:tcW w:w="308" w:type="dxa"/>
            <w:vAlign w:val="center"/>
          </w:tcPr>
          <w:p w14:paraId="3F666A37" w14:textId="77777777" w:rsidR="00006354" w:rsidRPr="00F20117" w:rsidRDefault="00006354" w:rsidP="008B1E97">
            <w:pPr>
              <w:jc w:val="center"/>
            </w:pPr>
          </w:p>
        </w:tc>
        <w:tc>
          <w:tcPr>
            <w:tcW w:w="308" w:type="dxa"/>
            <w:shd w:val="clear" w:color="auto" w:fill="auto"/>
            <w:noWrap/>
            <w:vAlign w:val="center"/>
          </w:tcPr>
          <w:p w14:paraId="5705A44F" w14:textId="77777777" w:rsidR="00006354" w:rsidRPr="00F20117" w:rsidRDefault="00006354" w:rsidP="008B1E97">
            <w:pPr>
              <w:jc w:val="center"/>
            </w:pPr>
          </w:p>
        </w:tc>
        <w:tc>
          <w:tcPr>
            <w:tcW w:w="308" w:type="dxa"/>
            <w:shd w:val="clear" w:color="auto" w:fill="auto"/>
            <w:noWrap/>
            <w:vAlign w:val="center"/>
          </w:tcPr>
          <w:p w14:paraId="0E7D4CDC" w14:textId="77777777" w:rsidR="00006354" w:rsidRPr="00F20117" w:rsidRDefault="00006354" w:rsidP="008B1E97">
            <w:pPr>
              <w:jc w:val="center"/>
            </w:pPr>
          </w:p>
        </w:tc>
        <w:tc>
          <w:tcPr>
            <w:tcW w:w="308" w:type="dxa"/>
            <w:shd w:val="clear" w:color="auto" w:fill="auto"/>
            <w:noWrap/>
            <w:vAlign w:val="center"/>
          </w:tcPr>
          <w:p w14:paraId="77FA4572" w14:textId="77777777" w:rsidR="00006354" w:rsidRPr="00F20117" w:rsidRDefault="00006354" w:rsidP="008B1E97">
            <w:pPr>
              <w:jc w:val="center"/>
            </w:pPr>
          </w:p>
        </w:tc>
        <w:tc>
          <w:tcPr>
            <w:tcW w:w="308" w:type="dxa"/>
            <w:shd w:val="clear" w:color="auto" w:fill="auto"/>
            <w:noWrap/>
            <w:vAlign w:val="center"/>
          </w:tcPr>
          <w:p w14:paraId="57472917" w14:textId="77777777" w:rsidR="00006354" w:rsidRPr="00F20117" w:rsidRDefault="00006354" w:rsidP="008B1E97">
            <w:pPr>
              <w:jc w:val="center"/>
            </w:pPr>
          </w:p>
        </w:tc>
        <w:tc>
          <w:tcPr>
            <w:tcW w:w="308" w:type="dxa"/>
            <w:shd w:val="clear" w:color="auto" w:fill="auto"/>
            <w:noWrap/>
            <w:vAlign w:val="center"/>
          </w:tcPr>
          <w:p w14:paraId="600028CD" w14:textId="77777777" w:rsidR="00006354" w:rsidRPr="00F20117" w:rsidRDefault="00006354" w:rsidP="008B1E97">
            <w:pPr>
              <w:jc w:val="center"/>
            </w:pPr>
          </w:p>
        </w:tc>
        <w:tc>
          <w:tcPr>
            <w:tcW w:w="308" w:type="dxa"/>
            <w:shd w:val="clear" w:color="auto" w:fill="auto"/>
            <w:noWrap/>
            <w:vAlign w:val="center"/>
          </w:tcPr>
          <w:p w14:paraId="012A2B53" w14:textId="6D26FD39" w:rsidR="00006354" w:rsidRPr="00F20117" w:rsidRDefault="00006354" w:rsidP="008B1E97">
            <w:pPr>
              <w:jc w:val="center"/>
            </w:pPr>
          </w:p>
        </w:tc>
        <w:tc>
          <w:tcPr>
            <w:tcW w:w="308" w:type="dxa"/>
            <w:shd w:val="clear" w:color="auto" w:fill="auto"/>
            <w:noWrap/>
            <w:vAlign w:val="center"/>
          </w:tcPr>
          <w:p w14:paraId="49CCC361" w14:textId="70119250" w:rsidR="00006354" w:rsidRPr="00F20117" w:rsidRDefault="00006354" w:rsidP="008B1E97">
            <w:pPr>
              <w:jc w:val="center"/>
            </w:pPr>
          </w:p>
        </w:tc>
        <w:tc>
          <w:tcPr>
            <w:tcW w:w="308" w:type="dxa"/>
            <w:shd w:val="clear" w:color="auto" w:fill="auto"/>
            <w:noWrap/>
            <w:vAlign w:val="center"/>
          </w:tcPr>
          <w:p w14:paraId="4F702ADE" w14:textId="32E7576C" w:rsidR="00006354" w:rsidRPr="00F20117" w:rsidRDefault="00006354" w:rsidP="008B1E97">
            <w:pPr>
              <w:jc w:val="center"/>
            </w:pPr>
          </w:p>
        </w:tc>
        <w:tc>
          <w:tcPr>
            <w:tcW w:w="308" w:type="dxa"/>
            <w:shd w:val="clear" w:color="auto" w:fill="auto"/>
            <w:noWrap/>
            <w:vAlign w:val="center"/>
          </w:tcPr>
          <w:p w14:paraId="1D2968A8" w14:textId="0C80591D" w:rsidR="00006354" w:rsidRPr="00F20117" w:rsidRDefault="00006354" w:rsidP="008B1E97">
            <w:pPr>
              <w:jc w:val="center"/>
            </w:pPr>
          </w:p>
        </w:tc>
        <w:tc>
          <w:tcPr>
            <w:tcW w:w="308" w:type="dxa"/>
            <w:shd w:val="clear" w:color="auto" w:fill="auto"/>
            <w:noWrap/>
            <w:vAlign w:val="center"/>
          </w:tcPr>
          <w:p w14:paraId="58A0BEFC" w14:textId="77777777" w:rsidR="00006354" w:rsidRPr="00F20117" w:rsidRDefault="00006354" w:rsidP="008B1E97">
            <w:pPr>
              <w:jc w:val="center"/>
            </w:pPr>
          </w:p>
        </w:tc>
        <w:tc>
          <w:tcPr>
            <w:tcW w:w="308" w:type="dxa"/>
            <w:shd w:val="clear" w:color="auto" w:fill="auto"/>
            <w:noWrap/>
            <w:vAlign w:val="center"/>
          </w:tcPr>
          <w:p w14:paraId="29CBAE1A" w14:textId="77777777" w:rsidR="00006354" w:rsidRPr="00F20117" w:rsidRDefault="00006354" w:rsidP="008B1E97">
            <w:pPr>
              <w:jc w:val="center"/>
            </w:pPr>
          </w:p>
        </w:tc>
        <w:tc>
          <w:tcPr>
            <w:tcW w:w="308" w:type="dxa"/>
            <w:shd w:val="clear" w:color="auto" w:fill="auto"/>
            <w:noWrap/>
            <w:vAlign w:val="center"/>
          </w:tcPr>
          <w:p w14:paraId="05E2EC26" w14:textId="0B236270" w:rsidR="00006354" w:rsidRPr="00F20117" w:rsidRDefault="00F501F6" w:rsidP="008B1E97">
            <w:pPr>
              <w:jc w:val="center"/>
            </w:pPr>
            <w:r w:rsidRPr="00F20117">
              <w:t>X</w:t>
            </w:r>
          </w:p>
        </w:tc>
        <w:tc>
          <w:tcPr>
            <w:tcW w:w="308" w:type="dxa"/>
            <w:vAlign w:val="center"/>
          </w:tcPr>
          <w:p w14:paraId="6D8A12F7" w14:textId="6784078D" w:rsidR="00006354" w:rsidRPr="00F20117" w:rsidRDefault="00F501F6" w:rsidP="008B1E97">
            <w:pPr>
              <w:jc w:val="center"/>
            </w:pPr>
            <w:r w:rsidRPr="00F20117">
              <w:t>X</w:t>
            </w:r>
          </w:p>
        </w:tc>
        <w:tc>
          <w:tcPr>
            <w:tcW w:w="308" w:type="dxa"/>
            <w:vAlign w:val="center"/>
          </w:tcPr>
          <w:p w14:paraId="65069187" w14:textId="30783BB8" w:rsidR="00006354" w:rsidRPr="00F20117" w:rsidRDefault="007003B8" w:rsidP="008B1E97">
            <w:pPr>
              <w:jc w:val="center"/>
            </w:pPr>
            <w:r w:rsidRPr="00F20117">
              <w:t>X</w:t>
            </w:r>
          </w:p>
        </w:tc>
        <w:tc>
          <w:tcPr>
            <w:tcW w:w="308" w:type="dxa"/>
            <w:vAlign w:val="center"/>
          </w:tcPr>
          <w:p w14:paraId="4809D55D" w14:textId="77777777" w:rsidR="00006354" w:rsidRPr="00F20117" w:rsidRDefault="00006354" w:rsidP="008B1E97">
            <w:pPr>
              <w:jc w:val="center"/>
            </w:pPr>
          </w:p>
        </w:tc>
        <w:tc>
          <w:tcPr>
            <w:tcW w:w="308" w:type="dxa"/>
            <w:vAlign w:val="center"/>
          </w:tcPr>
          <w:p w14:paraId="3C4B2B26" w14:textId="77777777" w:rsidR="00006354" w:rsidRPr="00F20117" w:rsidRDefault="00006354" w:rsidP="008B1E97">
            <w:pPr>
              <w:jc w:val="center"/>
            </w:pPr>
          </w:p>
        </w:tc>
        <w:tc>
          <w:tcPr>
            <w:tcW w:w="308" w:type="dxa"/>
            <w:vAlign w:val="center"/>
          </w:tcPr>
          <w:p w14:paraId="2AC32CE5" w14:textId="77777777" w:rsidR="00006354" w:rsidRPr="00F20117" w:rsidRDefault="00006354" w:rsidP="008B1E97">
            <w:pPr>
              <w:jc w:val="center"/>
            </w:pPr>
          </w:p>
        </w:tc>
        <w:tc>
          <w:tcPr>
            <w:tcW w:w="308" w:type="dxa"/>
            <w:vAlign w:val="center"/>
          </w:tcPr>
          <w:p w14:paraId="1C9E09BC" w14:textId="77777777" w:rsidR="00006354" w:rsidRPr="00F20117" w:rsidRDefault="00006354" w:rsidP="008B1E97">
            <w:pPr>
              <w:jc w:val="center"/>
            </w:pPr>
          </w:p>
        </w:tc>
        <w:tc>
          <w:tcPr>
            <w:tcW w:w="308" w:type="dxa"/>
            <w:vAlign w:val="center"/>
          </w:tcPr>
          <w:p w14:paraId="75E84224" w14:textId="77777777" w:rsidR="00006354" w:rsidRPr="00F20117" w:rsidRDefault="00006354" w:rsidP="008B1E97">
            <w:pPr>
              <w:jc w:val="center"/>
            </w:pPr>
          </w:p>
        </w:tc>
        <w:tc>
          <w:tcPr>
            <w:tcW w:w="308" w:type="dxa"/>
            <w:vAlign w:val="center"/>
          </w:tcPr>
          <w:p w14:paraId="6A3E5EE7" w14:textId="77777777" w:rsidR="00006354" w:rsidRPr="00F20117" w:rsidRDefault="00006354" w:rsidP="008B1E97">
            <w:pPr>
              <w:jc w:val="center"/>
            </w:pPr>
          </w:p>
        </w:tc>
      </w:tr>
      <w:tr w:rsidR="00006354" w:rsidRPr="008B1E97" w14:paraId="3D89D97A" w14:textId="742C0CFD" w:rsidTr="00F501F6">
        <w:trPr>
          <w:trHeight w:val="397"/>
        </w:trPr>
        <w:tc>
          <w:tcPr>
            <w:tcW w:w="2122" w:type="dxa"/>
            <w:shd w:val="clear" w:color="auto" w:fill="auto"/>
            <w:noWrap/>
            <w:vAlign w:val="center"/>
          </w:tcPr>
          <w:p w14:paraId="6D78DD6D" w14:textId="77777777" w:rsidR="00006354" w:rsidRPr="008B1E97" w:rsidRDefault="00006354" w:rsidP="008B1E97">
            <w:r w:rsidRPr="008B1E97">
              <w:t>Sözleşme imzalama</w:t>
            </w:r>
          </w:p>
        </w:tc>
        <w:tc>
          <w:tcPr>
            <w:tcW w:w="349" w:type="dxa"/>
            <w:vAlign w:val="center"/>
          </w:tcPr>
          <w:p w14:paraId="50D384B9" w14:textId="77777777" w:rsidR="00006354" w:rsidRPr="00643AB2" w:rsidRDefault="00006354" w:rsidP="008B1E97">
            <w:pPr>
              <w:jc w:val="center"/>
              <w:rPr>
                <w:highlight w:val="cyan"/>
              </w:rPr>
            </w:pPr>
          </w:p>
        </w:tc>
        <w:tc>
          <w:tcPr>
            <w:tcW w:w="307" w:type="dxa"/>
            <w:vAlign w:val="center"/>
          </w:tcPr>
          <w:p w14:paraId="5D979D39" w14:textId="77777777" w:rsidR="00006354" w:rsidRPr="00F20117" w:rsidRDefault="00006354" w:rsidP="008B1E97">
            <w:pPr>
              <w:jc w:val="center"/>
            </w:pPr>
          </w:p>
        </w:tc>
        <w:tc>
          <w:tcPr>
            <w:tcW w:w="307" w:type="dxa"/>
            <w:vAlign w:val="center"/>
          </w:tcPr>
          <w:p w14:paraId="1C7782C1" w14:textId="77777777" w:rsidR="00006354" w:rsidRPr="00F20117" w:rsidRDefault="00006354" w:rsidP="008B1E97">
            <w:pPr>
              <w:jc w:val="center"/>
            </w:pPr>
          </w:p>
        </w:tc>
        <w:tc>
          <w:tcPr>
            <w:tcW w:w="308" w:type="dxa"/>
            <w:vAlign w:val="center"/>
          </w:tcPr>
          <w:p w14:paraId="2FDFE0EF" w14:textId="77777777" w:rsidR="00006354" w:rsidRPr="00F20117" w:rsidRDefault="00006354" w:rsidP="008B1E97">
            <w:pPr>
              <w:jc w:val="center"/>
            </w:pPr>
          </w:p>
        </w:tc>
        <w:tc>
          <w:tcPr>
            <w:tcW w:w="308" w:type="dxa"/>
            <w:shd w:val="clear" w:color="auto" w:fill="auto"/>
            <w:noWrap/>
            <w:vAlign w:val="center"/>
          </w:tcPr>
          <w:p w14:paraId="3AC4FADB" w14:textId="77777777" w:rsidR="00006354" w:rsidRPr="00F20117" w:rsidRDefault="00006354" w:rsidP="008B1E97">
            <w:pPr>
              <w:jc w:val="center"/>
            </w:pPr>
          </w:p>
        </w:tc>
        <w:tc>
          <w:tcPr>
            <w:tcW w:w="308" w:type="dxa"/>
            <w:shd w:val="clear" w:color="auto" w:fill="auto"/>
            <w:noWrap/>
            <w:vAlign w:val="center"/>
          </w:tcPr>
          <w:p w14:paraId="31D868B8" w14:textId="77777777" w:rsidR="00006354" w:rsidRPr="00F20117" w:rsidRDefault="00006354" w:rsidP="008B1E97">
            <w:pPr>
              <w:jc w:val="center"/>
            </w:pPr>
          </w:p>
        </w:tc>
        <w:tc>
          <w:tcPr>
            <w:tcW w:w="308" w:type="dxa"/>
            <w:shd w:val="clear" w:color="auto" w:fill="auto"/>
            <w:noWrap/>
            <w:vAlign w:val="center"/>
          </w:tcPr>
          <w:p w14:paraId="5636276B" w14:textId="77777777" w:rsidR="00006354" w:rsidRPr="00F20117" w:rsidRDefault="00006354" w:rsidP="008B1E97">
            <w:pPr>
              <w:jc w:val="center"/>
            </w:pPr>
          </w:p>
        </w:tc>
        <w:tc>
          <w:tcPr>
            <w:tcW w:w="308" w:type="dxa"/>
            <w:shd w:val="clear" w:color="auto" w:fill="auto"/>
            <w:noWrap/>
            <w:vAlign w:val="center"/>
          </w:tcPr>
          <w:p w14:paraId="76932622" w14:textId="77777777" w:rsidR="00006354" w:rsidRPr="00F20117" w:rsidRDefault="00006354" w:rsidP="008B1E97">
            <w:pPr>
              <w:jc w:val="center"/>
            </w:pPr>
          </w:p>
        </w:tc>
        <w:tc>
          <w:tcPr>
            <w:tcW w:w="308" w:type="dxa"/>
            <w:shd w:val="clear" w:color="auto" w:fill="auto"/>
            <w:noWrap/>
            <w:vAlign w:val="center"/>
          </w:tcPr>
          <w:p w14:paraId="062AE6A2" w14:textId="77777777" w:rsidR="00006354" w:rsidRPr="00F20117" w:rsidRDefault="00006354" w:rsidP="008B1E97">
            <w:pPr>
              <w:jc w:val="center"/>
            </w:pPr>
          </w:p>
        </w:tc>
        <w:tc>
          <w:tcPr>
            <w:tcW w:w="308" w:type="dxa"/>
            <w:shd w:val="clear" w:color="auto" w:fill="auto"/>
            <w:noWrap/>
            <w:vAlign w:val="center"/>
          </w:tcPr>
          <w:p w14:paraId="36DE8721" w14:textId="0DC12F1E" w:rsidR="00006354" w:rsidRPr="00F20117" w:rsidRDefault="00006354" w:rsidP="008B1E97">
            <w:pPr>
              <w:jc w:val="center"/>
            </w:pPr>
          </w:p>
        </w:tc>
        <w:tc>
          <w:tcPr>
            <w:tcW w:w="308" w:type="dxa"/>
            <w:shd w:val="clear" w:color="auto" w:fill="auto"/>
            <w:noWrap/>
            <w:vAlign w:val="center"/>
          </w:tcPr>
          <w:p w14:paraId="11F2D243" w14:textId="54FF97DC" w:rsidR="00006354" w:rsidRPr="00F20117" w:rsidRDefault="00006354" w:rsidP="008B1E97">
            <w:pPr>
              <w:jc w:val="center"/>
            </w:pPr>
          </w:p>
        </w:tc>
        <w:tc>
          <w:tcPr>
            <w:tcW w:w="308" w:type="dxa"/>
            <w:shd w:val="clear" w:color="auto" w:fill="auto"/>
            <w:noWrap/>
            <w:vAlign w:val="center"/>
          </w:tcPr>
          <w:p w14:paraId="2B78FC94" w14:textId="5700CE85" w:rsidR="00006354" w:rsidRPr="00F20117" w:rsidRDefault="00006354" w:rsidP="008B1E97">
            <w:pPr>
              <w:jc w:val="center"/>
            </w:pPr>
          </w:p>
        </w:tc>
        <w:tc>
          <w:tcPr>
            <w:tcW w:w="308" w:type="dxa"/>
            <w:shd w:val="clear" w:color="auto" w:fill="auto"/>
            <w:noWrap/>
            <w:vAlign w:val="center"/>
          </w:tcPr>
          <w:p w14:paraId="5B7E81FF" w14:textId="60B9E7DC" w:rsidR="00006354" w:rsidRPr="00F20117" w:rsidRDefault="00006354" w:rsidP="008B1E97">
            <w:pPr>
              <w:jc w:val="center"/>
            </w:pPr>
          </w:p>
        </w:tc>
        <w:tc>
          <w:tcPr>
            <w:tcW w:w="308" w:type="dxa"/>
            <w:shd w:val="clear" w:color="auto" w:fill="auto"/>
            <w:noWrap/>
            <w:vAlign w:val="center"/>
          </w:tcPr>
          <w:p w14:paraId="1F4DF160" w14:textId="0BCD5EC8" w:rsidR="00006354" w:rsidRPr="00F20117" w:rsidRDefault="00006354" w:rsidP="008B1E97">
            <w:pPr>
              <w:jc w:val="center"/>
            </w:pPr>
          </w:p>
        </w:tc>
        <w:tc>
          <w:tcPr>
            <w:tcW w:w="308" w:type="dxa"/>
            <w:shd w:val="clear" w:color="auto" w:fill="auto"/>
            <w:noWrap/>
            <w:vAlign w:val="center"/>
          </w:tcPr>
          <w:p w14:paraId="0C31AC45" w14:textId="7B320070" w:rsidR="00006354" w:rsidRPr="00F20117" w:rsidRDefault="00006354" w:rsidP="008B1E97">
            <w:pPr>
              <w:jc w:val="center"/>
            </w:pPr>
          </w:p>
        </w:tc>
        <w:tc>
          <w:tcPr>
            <w:tcW w:w="308" w:type="dxa"/>
            <w:shd w:val="clear" w:color="auto" w:fill="auto"/>
            <w:noWrap/>
            <w:vAlign w:val="center"/>
          </w:tcPr>
          <w:p w14:paraId="68AA95FA" w14:textId="4847BF39" w:rsidR="00006354" w:rsidRPr="00F20117" w:rsidRDefault="00006354" w:rsidP="008B1E97">
            <w:pPr>
              <w:jc w:val="center"/>
            </w:pPr>
          </w:p>
        </w:tc>
        <w:tc>
          <w:tcPr>
            <w:tcW w:w="308" w:type="dxa"/>
            <w:vAlign w:val="center"/>
          </w:tcPr>
          <w:p w14:paraId="73487986" w14:textId="4F229426" w:rsidR="00006354" w:rsidRPr="00F20117" w:rsidRDefault="00F501F6" w:rsidP="008B1E97">
            <w:pPr>
              <w:jc w:val="center"/>
            </w:pPr>
            <w:r w:rsidRPr="00F20117">
              <w:t>X</w:t>
            </w:r>
          </w:p>
        </w:tc>
        <w:tc>
          <w:tcPr>
            <w:tcW w:w="308" w:type="dxa"/>
            <w:vAlign w:val="center"/>
          </w:tcPr>
          <w:p w14:paraId="3E6B047D" w14:textId="7C9A4D2B" w:rsidR="00006354" w:rsidRPr="00F20117" w:rsidRDefault="00F501F6" w:rsidP="008B1E97">
            <w:pPr>
              <w:jc w:val="center"/>
            </w:pPr>
            <w:r w:rsidRPr="00F20117">
              <w:t>X</w:t>
            </w:r>
          </w:p>
        </w:tc>
        <w:tc>
          <w:tcPr>
            <w:tcW w:w="308" w:type="dxa"/>
            <w:vAlign w:val="center"/>
          </w:tcPr>
          <w:p w14:paraId="2A97FE29" w14:textId="17AEF0B1" w:rsidR="00006354" w:rsidRPr="00F20117" w:rsidRDefault="007003B8" w:rsidP="008B1E97">
            <w:pPr>
              <w:jc w:val="center"/>
            </w:pPr>
            <w:r w:rsidRPr="00F20117">
              <w:t>X</w:t>
            </w:r>
          </w:p>
        </w:tc>
        <w:tc>
          <w:tcPr>
            <w:tcW w:w="308" w:type="dxa"/>
            <w:vAlign w:val="center"/>
          </w:tcPr>
          <w:p w14:paraId="23FE4110" w14:textId="2734B35F" w:rsidR="00006354" w:rsidRPr="00F20117" w:rsidRDefault="00006354" w:rsidP="008B1E97">
            <w:pPr>
              <w:jc w:val="center"/>
            </w:pPr>
          </w:p>
        </w:tc>
        <w:tc>
          <w:tcPr>
            <w:tcW w:w="308" w:type="dxa"/>
            <w:vAlign w:val="center"/>
          </w:tcPr>
          <w:p w14:paraId="58FB2DFC" w14:textId="77777777" w:rsidR="00006354" w:rsidRPr="00F20117" w:rsidRDefault="00006354" w:rsidP="008B1E97">
            <w:pPr>
              <w:jc w:val="center"/>
            </w:pPr>
          </w:p>
        </w:tc>
        <w:tc>
          <w:tcPr>
            <w:tcW w:w="308" w:type="dxa"/>
            <w:vAlign w:val="center"/>
          </w:tcPr>
          <w:p w14:paraId="372001ED" w14:textId="77777777" w:rsidR="00006354" w:rsidRPr="00F20117" w:rsidRDefault="00006354" w:rsidP="008B1E97">
            <w:pPr>
              <w:jc w:val="center"/>
            </w:pPr>
          </w:p>
        </w:tc>
        <w:tc>
          <w:tcPr>
            <w:tcW w:w="308" w:type="dxa"/>
            <w:vAlign w:val="center"/>
          </w:tcPr>
          <w:p w14:paraId="61F6B1B8" w14:textId="77777777" w:rsidR="00006354" w:rsidRPr="00F20117" w:rsidRDefault="00006354" w:rsidP="008B1E97">
            <w:pPr>
              <w:jc w:val="center"/>
            </w:pPr>
          </w:p>
        </w:tc>
        <w:tc>
          <w:tcPr>
            <w:tcW w:w="308" w:type="dxa"/>
            <w:vAlign w:val="center"/>
          </w:tcPr>
          <w:p w14:paraId="500CCAC4" w14:textId="77777777" w:rsidR="00006354" w:rsidRPr="00F20117" w:rsidRDefault="00006354" w:rsidP="008B1E97">
            <w:pPr>
              <w:jc w:val="center"/>
            </w:pPr>
          </w:p>
        </w:tc>
      </w:tr>
      <w:tr w:rsidR="00006354" w:rsidRPr="008B1E97" w14:paraId="2E95D19C" w14:textId="15CBA2C3" w:rsidTr="00F501F6">
        <w:trPr>
          <w:trHeight w:val="397"/>
        </w:trPr>
        <w:tc>
          <w:tcPr>
            <w:tcW w:w="2122" w:type="dxa"/>
            <w:shd w:val="clear" w:color="auto" w:fill="auto"/>
            <w:noWrap/>
            <w:vAlign w:val="center"/>
          </w:tcPr>
          <w:p w14:paraId="6C68E313" w14:textId="63B9C039" w:rsidR="00006354" w:rsidRPr="008B1E97" w:rsidRDefault="00006354" w:rsidP="008B1E97">
            <w:r w:rsidRPr="008B1E97">
              <w:t>Uygulama</w:t>
            </w:r>
          </w:p>
        </w:tc>
        <w:tc>
          <w:tcPr>
            <w:tcW w:w="349" w:type="dxa"/>
            <w:vAlign w:val="center"/>
          </w:tcPr>
          <w:p w14:paraId="0EDC543B" w14:textId="77777777" w:rsidR="00006354" w:rsidRPr="00643AB2" w:rsidRDefault="00006354" w:rsidP="008B1E97">
            <w:pPr>
              <w:jc w:val="center"/>
              <w:rPr>
                <w:highlight w:val="cyan"/>
              </w:rPr>
            </w:pPr>
          </w:p>
        </w:tc>
        <w:tc>
          <w:tcPr>
            <w:tcW w:w="307" w:type="dxa"/>
            <w:vAlign w:val="center"/>
          </w:tcPr>
          <w:p w14:paraId="35980685" w14:textId="77777777" w:rsidR="00006354" w:rsidRPr="00F20117" w:rsidRDefault="00006354" w:rsidP="008B1E97">
            <w:pPr>
              <w:jc w:val="center"/>
            </w:pPr>
          </w:p>
        </w:tc>
        <w:tc>
          <w:tcPr>
            <w:tcW w:w="307" w:type="dxa"/>
            <w:vAlign w:val="center"/>
          </w:tcPr>
          <w:p w14:paraId="243EE0CE" w14:textId="77777777" w:rsidR="00006354" w:rsidRPr="00F20117" w:rsidRDefault="00006354" w:rsidP="008B1E97">
            <w:pPr>
              <w:jc w:val="center"/>
            </w:pPr>
          </w:p>
        </w:tc>
        <w:tc>
          <w:tcPr>
            <w:tcW w:w="308" w:type="dxa"/>
            <w:vAlign w:val="center"/>
          </w:tcPr>
          <w:p w14:paraId="1B42F310" w14:textId="77777777" w:rsidR="00006354" w:rsidRPr="00F20117" w:rsidRDefault="00006354" w:rsidP="008B1E97">
            <w:pPr>
              <w:jc w:val="center"/>
            </w:pPr>
          </w:p>
        </w:tc>
        <w:tc>
          <w:tcPr>
            <w:tcW w:w="308" w:type="dxa"/>
            <w:shd w:val="clear" w:color="auto" w:fill="auto"/>
            <w:noWrap/>
            <w:vAlign w:val="center"/>
          </w:tcPr>
          <w:p w14:paraId="72737770" w14:textId="77777777" w:rsidR="00006354" w:rsidRPr="00F20117" w:rsidRDefault="00006354" w:rsidP="008B1E97">
            <w:pPr>
              <w:jc w:val="center"/>
            </w:pPr>
          </w:p>
        </w:tc>
        <w:tc>
          <w:tcPr>
            <w:tcW w:w="308" w:type="dxa"/>
            <w:shd w:val="clear" w:color="auto" w:fill="auto"/>
            <w:noWrap/>
            <w:vAlign w:val="center"/>
          </w:tcPr>
          <w:p w14:paraId="52BA0098" w14:textId="77777777" w:rsidR="00006354" w:rsidRPr="00F20117" w:rsidRDefault="00006354" w:rsidP="008B1E97">
            <w:pPr>
              <w:jc w:val="center"/>
            </w:pPr>
          </w:p>
        </w:tc>
        <w:tc>
          <w:tcPr>
            <w:tcW w:w="308" w:type="dxa"/>
            <w:shd w:val="clear" w:color="auto" w:fill="auto"/>
            <w:noWrap/>
            <w:vAlign w:val="center"/>
          </w:tcPr>
          <w:p w14:paraId="44B59944" w14:textId="77777777" w:rsidR="00006354" w:rsidRPr="00F20117" w:rsidRDefault="00006354" w:rsidP="008B1E97">
            <w:pPr>
              <w:jc w:val="center"/>
            </w:pPr>
          </w:p>
        </w:tc>
        <w:tc>
          <w:tcPr>
            <w:tcW w:w="308" w:type="dxa"/>
            <w:shd w:val="clear" w:color="auto" w:fill="auto"/>
            <w:noWrap/>
            <w:vAlign w:val="center"/>
          </w:tcPr>
          <w:p w14:paraId="05C59B93" w14:textId="77777777" w:rsidR="00006354" w:rsidRPr="00F20117" w:rsidRDefault="00006354" w:rsidP="008B1E97">
            <w:pPr>
              <w:jc w:val="center"/>
            </w:pPr>
          </w:p>
        </w:tc>
        <w:tc>
          <w:tcPr>
            <w:tcW w:w="308" w:type="dxa"/>
            <w:shd w:val="clear" w:color="auto" w:fill="auto"/>
            <w:noWrap/>
            <w:vAlign w:val="center"/>
          </w:tcPr>
          <w:p w14:paraId="08EE1007" w14:textId="77777777" w:rsidR="00006354" w:rsidRPr="00F20117" w:rsidRDefault="00006354" w:rsidP="008B1E97">
            <w:pPr>
              <w:jc w:val="center"/>
            </w:pPr>
          </w:p>
        </w:tc>
        <w:tc>
          <w:tcPr>
            <w:tcW w:w="308" w:type="dxa"/>
            <w:shd w:val="clear" w:color="auto" w:fill="auto"/>
            <w:noWrap/>
            <w:vAlign w:val="center"/>
          </w:tcPr>
          <w:p w14:paraId="2FE983CF" w14:textId="18E2BB81" w:rsidR="00006354" w:rsidRPr="00F20117" w:rsidRDefault="00006354" w:rsidP="008B1E97">
            <w:pPr>
              <w:jc w:val="center"/>
            </w:pPr>
          </w:p>
        </w:tc>
        <w:tc>
          <w:tcPr>
            <w:tcW w:w="308" w:type="dxa"/>
            <w:shd w:val="clear" w:color="auto" w:fill="auto"/>
            <w:noWrap/>
            <w:vAlign w:val="center"/>
          </w:tcPr>
          <w:p w14:paraId="2C725692" w14:textId="114BA5E4" w:rsidR="00006354" w:rsidRPr="00F20117" w:rsidRDefault="00006354" w:rsidP="008B1E97">
            <w:pPr>
              <w:jc w:val="center"/>
            </w:pPr>
          </w:p>
        </w:tc>
        <w:tc>
          <w:tcPr>
            <w:tcW w:w="308" w:type="dxa"/>
            <w:shd w:val="clear" w:color="auto" w:fill="auto"/>
            <w:noWrap/>
            <w:vAlign w:val="center"/>
          </w:tcPr>
          <w:p w14:paraId="396FE59F" w14:textId="4AF8639F" w:rsidR="00006354" w:rsidRPr="00F20117" w:rsidRDefault="00006354" w:rsidP="008B1E97">
            <w:pPr>
              <w:jc w:val="center"/>
            </w:pPr>
          </w:p>
        </w:tc>
        <w:tc>
          <w:tcPr>
            <w:tcW w:w="308" w:type="dxa"/>
            <w:shd w:val="clear" w:color="auto" w:fill="auto"/>
            <w:noWrap/>
            <w:vAlign w:val="center"/>
          </w:tcPr>
          <w:p w14:paraId="14C8E2A6" w14:textId="44F375BB" w:rsidR="00006354" w:rsidRPr="00F20117" w:rsidRDefault="00006354" w:rsidP="008B1E97">
            <w:pPr>
              <w:jc w:val="center"/>
            </w:pPr>
          </w:p>
        </w:tc>
        <w:tc>
          <w:tcPr>
            <w:tcW w:w="308" w:type="dxa"/>
            <w:shd w:val="clear" w:color="auto" w:fill="auto"/>
            <w:noWrap/>
            <w:vAlign w:val="center"/>
          </w:tcPr>
          <w:p w14:paraId="79ABC4A1" w14:textId="4EC05E6E" w:rsidR="00006354" w:rsidRPr="00F20117" w:rsidRDefault="00006354" w:rsidP="008B1E97">
            <w:pPr>
              <w:jc w:val="center"/>
            </w:pPr>
          </w:p>
        </w:tc>
        <w:tc>
          <w:tcPr>
            <w:tcW w:w="308" w:type="dxa"/>
            <w:shd w:val="clear" w:color="auto" w:fill="auto"/>
            <w:noWrap/>
            <w:vAlign w:val="center"/>
          </w:tcPr>
          <w:p w14:paraId="4DA35BE2" w14:textId="4A9199A6" w:rsidR="00006354" w:rsidRPr="00F20117" w:rsidRDefault="00006354" w:rsidP="008B1E97">
            <w:pPr>
              <w:jc w:val="center"/>
            </w:pPr>
          </w:p>
        </w:tc>
        <w:tc>
          <w:tcPr>
            <w:tcW w:w="308" w:type="dxa"/>
            <w:shd w:val="clear" w:color="auto" w:fill="auto"/>
            <w:noWrap/>
            <w:vAlign w:val="center"/>
          </w:tcPr>
          <w:p w14:paraId="0F08CFA3" w14:textId="7D83F66C" w:rsidR="00006354" w:rsidRPr="00F20117" w:rsidRDefault="00006354" w:rsidP="008B1E97">
            <w:pPr>
              <w:jc w:val="center"/>
            </w:pPr>
          </w:p>
        </w:tc>
        <w:tc>
          <w:tcPr>
            <w:tcW w:w="308" w:type="dxa"/>
            <w:vAlign w:val="center"/>
          </w:tcPr>
          <w:p w14:paraId="60124E38" w14:textId="2E11D779" w:rsidR="00006354" w:rsidRPr="00F20117" w:rsidRDefault="00006354" w:rsidP="008B1E97">
            <w:pPr>
              <w:jc w:val="center"/>
            </w:pPr>
          </w:p>
        </w:tc>
        <w:tc>
          <w:tcPr>
            <w:tcW w:w="308" w:type="dxa"/>
            <w:vAlign w:val="center"/>
          </w:tcPr>
          <w:p w14:paraId="394FA86A" w14:textId="468F62E2" w:rsidR="00006354" w:rsidRPr="00F20117" w:rsidRDefault="00F501F6" w:rsidP="008B1E97">
            <w:pPr>
              <w:jc w:val="center"/>
            </w:pPr>
            <w:r w:rsidRPr="00F20117">
              <w:t>X</w:t>
            </w:r>
          </w:p>
        </w:tc>
        <w:tc>
          <w:tcPr>
            <w:tcW w:w="308" w:type="dxa"/>
            <w:vAlign w:val="center"/>
          </w:tcPr>
          <w:p w14:paraId="3FFCBDD4" w14:textId="05D1401D" w:rsidR="00006354" w:rsidRPr="00F20117" w:rsidRDefault="00F501F6" w:rsidP="008B1E97">
            <w:pPr>
              <w:jc w:val="center"/>
            </w:pPr>
            <w:r w:rsidRPr="00F20117">
              <w:t>X</w:t>
            </w:r>
          </w:p>
        </w:tc>
        <w:tc>
          <w:tcPr>
            <w:tcW w:w="308" w:type="dxa"/>
            <w:vAlign w:val="center"/>
          </w:tcPr>
          <w:p w14:paraId="5E0B4741" w14:textId="47953B01" w:rsidR="00006354" w:rsidRPr="00F20117" w:rsidRDefault="00F501F6" w:rsidP="008B1E97">
            <w:pPr>
              <w:jc w:val="center"/>
            </w:pPr>
            <w:r w:rsidRPr="00F20117">
              <w:t>X</w:t>
            </w:r>
          </w:p>
        </w:tc>
        <w:tc>
          <w:tcPr>
            <w:tcW w:w="308" w:type="dxa"/>
            <w:vAlign w:val="center"/>
          </w:tcPr>
          <w:p w14:paraId="402FD959" w14:textId="43055E1E" w:rsidR="00006354" w:rsidRPr="00F20117" w:rsidRDefault="00F501F6" w:rsidP="008B1E97">
            <w:pPr>
              <w:jc w:val="center"/>
            </w:pPr>
            <w:r w:rsidRPr="00F20117">
              <w:t>X</w:t>
            </w:r>
          </w:p>
        </w:tc>
        <w:tc>
          <w:tcPr>
            <w:tcW w:w="308" w:type="dxa"/>
            <w:vAlign w:val="center"/>
          </w:tcPr>
          <w:p w14:paraId="06B20241" w14:textId="3FF88D0D" w:rsidR="00006354" w:rsidRPr="00F20117" w:rsidRDefault="00F501F6" w:rsidP="008B1E97">
            <w:pPr>
              <w:jc w:val="center"/>
            </w:pPr>
            <w:r w:rsidRPr="00F20117">
              <w:t>X</w:t>
            </w:r>
          </w:p>
        </w:tc>
        <w:tc>
          <w:tcPr>
            <w:tcW w:w="308" w:type="dxa"/>
            <w:vAlign w:val="center"/>
          </w:tcPr>
          <w:p w14:paraId="760D1FB2" w14:textId="3D47F1A2" w:rsidR="00006354" w:rsidRPr="00F20117" w:rsidRDefault="00F501F6" w:rsidP="008B1E97">
            <w:pPr>
              <w:jc w:val="center"/>
            </w:pPr>
            <w:r w:rsidRPr="00F20117">
              <w:t>X</w:t>
            </w:r>
          </w:p>
        </w:tc>
        <w:tc>
          <w:tcPr>
            <w:tcW w:w="308" w:type="dxa"/>
            <w:vAlign w:val="center"/>
          </w:tcPr>
          <w:p w14:paraId="7085F6AF" w14:textId="0C0D9963" w:rsidR="00006354" w:rsidRPr="00F20117" w:rsidRDefault="00F501F6" w:rsidP="008B1E97">
            <w:pPr>
              <w:jc w:val="center"/>
            </w:pPr>
            <w:r w:rsidRPr="00F20117">
              <w:t>X</w:t>
            </w:r>
          </w:p>
        </w:tc>
      </w:tr>
      <w:bookmarkEnd w:id="0"/>
    </w:tbl>
    <w:p w14:paraId="1B009E75" w14:textId="56007BC8" w:rsidR="00F501F6" w:rsidRPr="00E433AA" w:rsidRDefault="00F501F6" w:rsidP="00E433AA">
      <w:pPr>
        <w:jc w:val="both"/>
        <w:rPr>
          <w:bCs/>
          <w:u w:val="single"/>
        </w:rPr>
      </w:pPr>
    </w:p>
    <w:p w14:paraId="48E20C30" w14:textId="77777777" w:rsidR="00E433AA" w:rsidRDefault="00E433AA" w:rsidP="008B1E97">
      <w:pPr>
        <w:rPr>
          <w:b/>
        </w:rPr>
      </w:pPr>
    </w:p>
    <w:p w14:paraId="7BC601C5" w14:textId="3444A7B1" w:rsidR="00D83D9E" w:rsidRPr="008B1E97" w:rsidRDefault="00D83D9E" w:rsidP="008B1E97">
      <w:pPr>
        <w:rPr>
          <w:b/>
        </w:rPr>
      </w:pPr>
      <w:r w:rsidRPr="008B1E97">
        <w:rPr>
          <w:b/>
        </w:rPr>
        <w:t>Ekler:</w:t>
      </w:r>
    </w:p>
    <w:p w14:paraId="7E13B376" w14:textId="77777777" w:rsidR="00F501F6" w:rsidRDefault="00F501F6" w:rsidP="008B1E97">
      <w:pPr>
        <w:rPr>
          <w:b/>
          <w:bCs/>
          <w:lang w:eastAsia="en-US" w:bidi="en-US"/>
        </w:rPr>
      </w:pPr>
    </w:p>
    <w:p w14:paraId="763EDEB8" w14:textId="7112ECCF" w:rsidR="00D83D9E" w:rsidRPr="008B1E97" w:rsidRDefault="00D83D9E" w:rsidP="008B1E97">
      <w:pPr>
        <w:rPr>
          <w:lang w:eastAsia="en-US" w:bidi="en-US"/>
        </w:rPr>
      </w:pPr>
      <w:r w:rsidRPr="00F501F6">
        <w:rPr>
          <w:b/>
          <w:bCs/>
          <w:lang w:eastAsia="en-US" w:bidi="en-US"/>
        </w:rPr>
        <w:t>EK</w:t>
      </w:r>
      <w:r w:rsidR="00F501F6" w:rsidRPr="00F501F6">
        <w:rPr>
          <w:b/>
          <w:bCs/>
          <w:lang w:eastAsia="en-US" w:bidi="en-US"/>
        </w:rPr>
        <w:t>-</w:t>
      </w:r>
      <w:r w:rsidRPr="00F501F6">
        <w:rPr>
          <w:b/>
          <w:bCs/>
          <w:lang w:eastAsia="en-US" w:bidi="en-US"/>
        </w:rPr>
        <w:t>1:</w:t>
      </w:r>
      <w:r w:rsidR="00F501F6">
        <w:rPr>
          <w:lang w:eastAsia="en-US" w:bidi="en-US"/>
        </w:rPr>
        <w:t xml:space="preserve"> </w:t>
      </w:r>
      <w:r w:rsidRPr="008B1E97">
        <w:rPr>
          <w:lang w:eastAsia="en-US" w:bidi="en-US"/>
        </w:rPr>
        <w:t xml:space="preserve">Hibe Çağrı Kılavuzu </w:t>
      </w:r>
    </w:p>
    <w:p w14:paraId="64F3384B" w14:textId="482E8203" w:rsidR="00D83D9E" w:rsidRPr="008B1E97" w:rsidRDefault="00D83D9E" w:rsidP="008B1E97">
      <w:pPr>
        <w:rPr>
          <w:lang w:eastAsia="en-US" w:bidi="en-US"/>
        </w:rPr>
      </w:pPr>
      <w:r w:rsidRPr="00F501F6">
        <w:rPr>
          <w:b/>
          <w:bCs/>
          <w:lang w:eastAsia="en-US" w:bidi="en-US"/>
        </w:rPr>
        <w:t>EK</w:t>
      </w:r>
      <w:r w:rsidR="00F501F6" w:rsidRPr="00F501F6">
        <w:rPr>
          <w:b/>
          <w:bCs/>
          <w:lang w:eastAsia="en-US" w:bidi="en-US"/>
        </w:rPr>
        <w:t>-</w:t>
      </w:r>
      <w:r w:rsidRPr="00F501F6">
        <w:rPr>
          <w:b/>
          <w:bCs/>
          <w:lang w:eastAsia="en-US" w:bidi="en-US"/>
        </w:rPr>
        <w:t>2:</w:t>
      </w:r>
      <w:r w:rsidR="00F501F6">
        <w:rPr>
          <w:lang w:eastAsia="en-US" w:bidi="en-US"/>
        </w:rPr>
        <w:t xml:space="preserve"> </w:t>
      </w:r>
      <w:r w:rsidRPr="008B1E97">
        <w:rPr>
          <w:lang w:eastAsia="en-US" w:bidi="en-US"/>
        </w:rPr>
        <w:t>Teknik Şartname</w:t>
      </w:r>
    </w:p>
    <w:p w14:paraId="364F4653" w14:textId="3F482FAE" w:rsidR="00BA325E" w:rsidRPr="008B1E97" w:rsidRDefault="00BA325E" w:rsidP="008B1E97">
      <w:r w:rsidRPr="00F501F6">
        <w:rPr>
          <w:b/>
          <w:bCs/>
        </w:rPr>
        <w:t>EK-3:</w:t>
      </w:r>
      <w:r w:rsidR="00F501F6">
        <w:t xml:space="preserve"> </w:t>
      </w:r>
      <w:r w:rsidRPr="008B1E97">
        <w:t>İdari Şartname</w:t>
      </w:r>
    </w:p>
    <w:p w14:paraId="1A49B6B8" w14:textId="53BAEE8C" w:rsidR="00BA325E" w:rsidRDefault="00BA325E" w:rsidP="008B1E97"/>
    <w:p w14:paraId="7E81AFCA" w14:textId="5041CC39" w:rsidR="00F501F6" w:rsidRDefault="00F501F6" w:rsidP="008B1E97"/>
    <w:p w14:paraId="07449096" w14:textId="6C6B70DA" w:rsidR="00F501F6" w:rsidRDefault="00F501F6" w:rsidP="008B1E97"/>
    <w:p w14:paraId="70D55B65" w14:textId="442029CD" w:rsidR="00F501F6" w:rsidRDefault="00F501F6" w:rsidP="008B1E97"/>
    <w:p w14:paraId="20F07DE8" w14:textId="451AFE5B" w:rsidR="00F501F6" w:rsidRDefault="00F501F6" w:rsidP="008B1E97"/>
    <w:p w14:paraId="379CB111" w14:textId="1141A202" w:rsidR="00F501F6" w:rsidRDefault="00F501F6" w:rsidP="008B1E97"/>
    <w:p w14:paraId="1DF0EF7C" w14:textId="3F2029D6" w:rsidR="00F501F6" w:rsidRDefault="00F501F6" w:rsidP="008B1E97"/>
    <w:p w14:paraId="4FF1BCA6" w14:textId="07DF1835" w:rsidR="00F501F6" w:rsidRDefault="00F501F6" w:rsidP="008B1E97"/>
    <w:p w14:paraId="14B04BF3" w14:textId="4A5E6093" w:rsidR="00F501F6" w:rsidRDefault="00F501F6" w:rsidP="008B1E97"/>
    <w:p w14:paraId="21ABC331" w14:textId="556BF5D5" w:rsidR="00F501F6" w:rsidRDefault="00F501F6" w:rsidP="008B1E97"/>
    <w:p w14:paraId="29C2CDB6" w14:textId="315A9716" w:rsidR="00F501F6" w:rsidRDefault="00F501F6" w:rsidP="008B1E97"/>
    <w:p w14:paraId="7B62E3E8" w14:textId="1BCE2EF9" w:rsidR="00F501F6" w:rsidRDefault="00F501F6" w:rsidP="008B1E97"/>
    <w:p w14:paraId="4FECCB51" w14:textId="4A40B97E" w:rsidR="00F501F6" w:rsidRDefault="00F501F6" w:rsidP="008B1E97"/>
    <w:p w14:paraId="3018F329" w14:textId="4835444F" w:rsidR="00F501F6" w:rsidRDefault="00F501F6" w:rsidP="008B1E97"/>
    <w:p w14:paraId="3E8A716D" w14:textId="602E3D8F" w:rsidR="00F501F6" w:rsidRDefault="00F501F6" w:rsidP="008B1E97"/>
    <w:p w14:paraId="68FC846B" w14:textId="4D5F14E0" w:rsidR="00F501F6" w:rsidRDefault="00F501F6" w:rsidP="008B1E97"/>
    <w:p w14:paraId="53B0C2B2" w14:textId="6E92BC4E" w:rsidR="001478F6" w:rsidRDefault="001478F6" w:rsidP="008B1E97"/>
    <w:p w14:paraId="0E4EFB91" w14:textId="6C763044" w:rsidR="001478F6" w:rsidRDefault="001478F6" w:rsidP="008B1E97"/>
    <w:p w14:paraId="0D26A09C" w14:textId="3E9CEF0E" w:rsidR="001478F6" w:rsidRDefault="001478F6" w:rsidP="008B1E97"/>
    <w:p w14:paraId="258BD1C4" w14:textId="743458BA" w:rsidR="001478F6" w:rsidRDefault="001478F6" w:rsidP="008B1E97"/>
    <w:p w14:paraId="18149CD5" w14:textId="69D154AB" w:rsidR="00F501F6" w:rsidRDefault="00F501F6" w:rsidP="008B1E97"/>
    <w:p w14:paraId="1EAA144B" w14:textId="7DD9317F" w:rsidR="00F501F6" w:rsidRDefault="00F501F6" w:rsidP="008B1E97"/>
    <w:p w14:paraId="0246502E" w14:textId="00C23406" w:rsidR="00F501F6" w:rsidRDefault="00F501F6" w:rsidP="008B1E97"/>
    <w:p w14:paraId="78C171A2" w14:textId="77777777" w:rsidR="007003B8" w:rsidRDefault="00F501F6" w:rsidP="00F501F6">
      <w:pPr>
        <w:spacing w:after="120"/>
        <w:jc w:val="center"/>
        <w:rPr>
          <w:b/>
          <w:sz w:val="32"/>
          <w:szCs w:val="32"/>
        </w:rPr>
      </w:pPr>
      <w:bookmarkStart w:id="1" w:name="_Hlk222930475"/>
      <w:r w:rsidRPr="00F501F6">
        <w:rPr>
          <w:b/>
          <w:sz w:val="32"/>
          <w:szCs w:val="32"/>
        </w:rPr>
        <w:t xml:space="preserve">BASINÇLI SU TANKERİ </w:t>
      </w:r>
    </w:p>
    <w:p w14:paraId="0B316511" w14:textId="5A39DC33" w:rsidR="00F501F6" w:rsidRPr="00F501F6" w:rsidRDefault="00F501F6" w:rsidP="00F501F6">
      <w:pPr>
        <w:spacing w:after="120"/>
        <w:jc w:val="center"/>
        <w:rPr>
          <w:bCs/>
        </w:rPr>
      </w:pPr>
      <w:r w:rsidRPr="00F501F6">
        <w:rPr>
          <w:bCs/>
        </w:rPr>
        <w:t>(Tarımsal Kullanım ve Yangın Söndürme Amaçlı)</w:t>
      </w:r>
    </w:p>
    <w:p w14:paraId="2749CC2B" w14:textId="48E31851" w:rsidR="00F501F6" w:rsidRPr="00F501F6" w:rsidRDefault="00643AB2" w:rsidP="00F501F6">
      <w:pPr>
        <w:jc w:val="center"/>
        <w:rPr>
          <w:b/>
          <w:sz w:val="32"/>
          <w:szCs w:val="32"/>
        </w:rPr>
      </w:pPr>
      <w:r>
        <w:rPr>
          <w:b/>
          <w:sz w:val="32"/>
          <w:szCs w:val="32"/>
        </w:rPr>
        <w:t xml:space="preserve">2026 YILI </w:t>
      </w:r>
      <w:r w:rsidR="009C3945">
        <w:rPr>
          <w:b/>
          <w:sz w:val="32"/>
          <w:szCs w:val="32"/>
        </w:rPr>
        <w:t>1.</w:t>
      </w:r>
      <w:r w:rsidR="00F501F6" w:rsidRPr="00F501F6">
        <w:rPr>
          <w:b/>
          <w:sz w:val="32"/>
          <w:szCs w:val="32"/>
        </w:rPr>
        <w:t>HİBE PROGRAMI</w:t>
      </w:r>
    </w:p>
    <w:p w14:paraId="7357C863" w14:textId="63C2E609" w:rsidR="00F501F6" w:rsidRDefault="00F501F6" w:rsidP="00F501F6"/>
    <w:p w14:paraId="46FFE260" w14:textId="77777777" w:rsidR="00F501F6" w:rsidRDefault="00F501F6" w:rsidP="00F501F6"/>
    <w:p w14:paraId="087566D3" w14:textId="02E41DC5" w:rsidR="00737B7C" w:rsidRPr="00454C33" w:rsidRDefault="00F501F6" w:rsidP="00F501F6">
      <w:pPr>
        <w:jc w:val="center"/>
        <w:rPr>
          <w:b/>
          <w:sz w:val="32"/>
          <w:szCs w:val="32"/>
        </w:rPr>
      </w:pPr>
      <w:r w:rsidRPr="00F27F83">
        <w:t>I. Hibe Çağrısı</w:t>
      </w:r>
    </w:p>
    <w:bookmarkEnd w:id="1"/>
    <w:p w14:paraId="33AD5A6B" w14:textId="77777777" w:rsidR="00737B7C" w:rsidRPr="00454C33" w:rsidRDefault="00737B7C" w:rsidP="00737B7C">
      <w:pPr>
        <w:spacing w:after="120" w:line="25" w:lineRule="atLeast"/>
        <w:jc w:val="center"/>
        <w:rPr>
          <w:b/>
          <w:sz w:val="32"/>
          <w:szCs w:val="32"/>
        </w:rPr>
      </w:pPr>
    </w:p>
    <w:p w14:paraId="1C72935D" w14:textId="77777777" w:rsidR="00737B7C" w:rsidRPr="00454C33" w:rsidRDefault="00737B7C" w:rsidP="00737B7C">
      <w:pPr>
        <w:spacing w:after="120" w:line="25" w:lineRule="atLeast"/>
        <w:jc w:val="center"/>
        <w:rPr>
          <w:b/>
          <w:sz w:val="32"/>
          <w:szCs w:val="32"/>
        </w:rPr>
      </w:pPr>
    </w:p>
    <w:p w14:paraId="728C1E1D" w14:textId="77777777" w:rsidR="00737B7C" w:rsidRPr="00454C33" w:rsidRDefault="00737B7C" w:rsidP="00737B7C">
      <w:pPr>
        <w:spacing w:after="120" w:line="25" w:lineRule="atLeast"/>
        <w:jc w:val="center"/>
        <w:rPr>
          <w:b/>
          <w:sz w:val="32"/>
          <w:szCs w:val="32"/>
        </w:rPr>
      </w:pPr>
    </w:p>
    <w:p w14:paraId="01F505AE" w14:textId="288D6CCF" w:rsidR="00C143EC" w:rsidRDefault="00C143EC" w:rsidP="00FB4668">
      <w:pPr>
        <w:spacing w:after="120" w:line="25" w:lineRule="atLeast"/>
        <w:jc w:val="center"/>
        <w:rPr>
          <w:b/>
          <w:sz w:val="32"/>
          <w:szCs w:val="32"/>
        </w:rPr>
      </w:pPr>
    </w:p>
    <w:p w14:paraId="5494029C" w14:textId="3D491C20" w:rsidR="001478F6" w:rsidRDefault="001478F6" w:rsidP="00FB4668">
      <w:pPr>
        <w:spacing w:after="120" w:line="25" w:lineRule="atLeast"/>
        <w:jc w:val="center"/>
        <w:rPr>
          <w:b/>
          <w:sz w:val="32"/>
          <w:szCs w:val="32"/>
        </w:rPr>
      </w:pPr>
    </w:p>
    <w:p w14:paraId="38C8C540" w14:textId="0A45F7B0" w:rsidR="001478F6" w:rsidRDefault="001478F6" w:rsidP="00FB4668">
      <w:pPr>
        <w:spacing w:after="120" w:line="25" w:lineRule="atLeast"/>
        <w:jc w:val="center"/>
        <w:rPr>
          <w:b/>
          <w:sz w:val="32"/>
          <w:szCs w:val="32"/>
        </w:rPr>
      </w:pPr>
    </w:p>
    <w:p w14:paraId="393BC2CD" w14:textId="00D9294D" w:rsidR="001478F6" w:rsidRDefault="001478F6" w:rsidP="00FB4668">
      <w:pPr>
        <w:spacing w:after="120" w:line="25" w:lineRule="atLeast"/>
        <w:jc w:val="center"/>
        <w:rPr>
          <w:b/>
          <w:sz w:val="32"/>
          <w:szCs w:val="32"/>
        </w:rPr>
      </w:pPr>
    </w:p>
    <w:p w14:paraId="40492C72" w14:textId="0420E416" w:rsidR="001478F6" w:rsidRDefault="001478F6" w:rsidP="00FB4668">
      <w:pPr>
        <w:spacing w:after="120" w:line="25" w:lineRule="atLeast"/>
        <w:jc w:val="center"/>
        <w:rPr>
          <w:b/>
          <w:sz w:val="32"/>
          <w:szCs w:val="32"/>
        </w:rPr>
      </w:pPr>
    </w:p>
    <w:p w14:paraId="7CDACF58" w14:textId="77777777" w:rsidR="00F27F83" w:rsidRDefault="00F27F83" w:rsidP="00FB4668">
      <w:pPr>
        <w:spacing w:after="120" w:line="25" w:lineRule="atLeast"/>
        <w:jc w:val="center"/>
        <w:rPr>
          <w:b/>
          <w:sz w:val="32"/>
          <w:szCs w:val="32"/>
        </w:rPr>
      </w:pPr>
    </w:p>
    <w:p w14:paraId="059B9C45" w14:textId="685E0E37" w:rsidR="001478F6" w:rsidRDefault="001478F6" w:rsidP="00FB4668">
      <w:pPr>
        <w:spacing w:after="120" w:line="25" w:lineRule="atLeast"/>
        <w:jc w:val="center"/>
        <w:rPr>
          <w:b/>
          <w:sz w:val="32"/>
          <w:szCs w:val="32"/>
        </w:rPr>
      </w:pPr>
    </w:p>
    <w:p w14:paraId="62EBD370" w14:textId="6B3B6E2B" w:rsidR="001478F6" w:rsidRDefault="001478F6" w:rsidP="00FB4668">
      <w:pPr>
        <w:spacing w:after="120" w:line="25" w:lineRule="atLeast"/>
        <w:jc w:val="center"/>
        <w:rPr>
          <w:b/>
          <w:sz w:val="32"/>
          <w:szCs w:val="32"/>
        </w:rPr>
      </w:pPr>
    </w:p>
    <w:p w14:paraId="61FE497A" w14:textId="5B16610C" w:rsidR="00E97814" w:rsidRDefault="00E97814" w:rsidP="00FB4668">
      <w:pPr>
        <w:spacing w:after="120" w:line="25" w:lineRule="atLeast"/>
        <w:jc w:val="center"/>
        <w:rPr>
          <w:b/>
          <w:sz w:val="32"/>
          <w:szCs w:val="32"/>
        </w:rPr>
      </w:pPr>
    </w:p>
    <w:p w14:paraId="0495FC9A" w14:textId="0BDE5BEC" w:rsidR="00E97814" w:rsidRDefault="00E97814" w:rsidP="00FB4668">
      <w:pPr>
        <w:spacing w:after="120" w:line="25" w:lineRule="atLeast"/>
        <w:jc w:val="center"/>
        <w:rPr>
          <w:b/>
          <w:sz w:val="32"/>
          <w:szCs w:val="32"/>
        </w:rPr>
      </w:pPr>
    </w:p>
    <w:p w14:paraId="6C791D96" w14:textId="77777777" w:rsidR="00E97814" w:rsidRDefault="00E97814" w:rsidP="00FB4668">
      <w:pPr>
        <w:spacing w:after="120" w:line="25" w:lineRule="atLeast"/>
        <w:jc w:val="center"/>
        <w:rPr>
          <w:b/>
          <w:sz w:val="32"/>
          <w:szCs w:val="32"/>
        </w:rPr>
      </w:pPr>
    </w:p>
    <w:p w14:paraId="1A7C76E4" w14:textId="77777777" w:rsidR="00DA4E09" w:rsidRDefault="00DA4E09" w:rsidP="00FB4668">
      <w:pPr>
        <w:spacing w:after="120" w:line="25" w:lineRule="atLeast"/>
        <w:jc w:val="center"/>
        <w:rPr>
          <w:b/>
          <w:sz w:val="32"/>
          <w:szCs w:val="32"/>
        </w:rPr>
      </w:pPr>
    </w:p>
    <w:p w14:paraId="6B66B895" w14:textId="46933CCD" w:rsidR="0003092E" w:rsidRDefault="0003092E" w:rsidP="00FB4668">
      <w:pPr>
        <w:spacing w:after="120" w:line="25" w:lineRule="atLeast"/>
        <w:jc w:val="center"/>
        <w:rPr>
          <w:b/>
          <w:sz w:val="32"/>
          <w:szCs w:val="32"/>
        </w:rPr>
      </w:pPr>
    </w:p>
    <w:p w14:paraId="19906DE6" w14:textId="77777777" w:rsidR="0003092E" w:rsidRDefault="0003092E" w:rsidP="00FB4668">
      <w:pPr>
        <w:spacing w:after="120" w:line="25" w:lineRule="atLeast"/>
        <w:jc w:val="center"/>
        <w:rPr>
          <w:b/>
          <w:sz w:val="32"/>
          <w:szCs w:val="32"/>
        </w:rPr>
      </w:pPr>
    </w:p>
    <w:p w14:paraId="3F576703" w14:textId="4073DE54" w:rsidR="00AF3472" w:rsidRPr="00F501F6" w:rsidRDefault="00AF3472" w:rsidP="00AF3472">
      <w:pPr>
        <w:spacing w:after="120" w:line="25" w:lineRule="atLeast"/>
        <w:rPr>
          <w:b/>
          <w:sz w:val="32"/>
          <w:szCs w:val="32"/>
          <w:lang w:eastAsia="en-US" w:bidi="en-US"/>
        </w:rPr>
      </w:pPr>
      <w:r w:rsidRPr="00F501F6">
        <w:rPr>
          <w:b/>
          <w:sz w:val="32"/>
          <w:szCs w:val="32"/>
          <w:lang w:eastAsia="en-US" w:bidi="en-US"/>
        </w:rPr>
        <w:t>İl Adı</w:t>
      </w:r>
      <w:r w:rsidRPr="00F501F6">
        <w:rPr>
          <w:b/>
          <w:sz w:val="32"/>
          <w:szCs w:val="32"/>
          <w:lang w:eastAsia="en-US" w:bidi="en-US"/>
        </w:rPr>
        <w:tab/>
        <w:t>: Osmaniye</w:t>
      </w:r>
    </w:p>
    <w:p w14:paraId="1717B921" w14:textId="38250AAB" w:rsidR="00AF3472" w:rsidRPr="00F501F6" w:rsidRDefault="00AF3472" w:rsidP="00AF3472">
      <w:pPr>
        <w:spacing w:after="120" w:line="25" w:lineRule="atLeast"/>
        <w:rPr>
          <w:b/>
          <w:sz w:val="32"/>
          <w:szCs w:val="32"/>
          <w:lang w:eastAsia="en-US" w:bidi="en-US"/>
        </w:rPr>
      </w:pPr>
      <w:r w:rsidRPr="00F501F6">
        <w:rPr>
          <w:b/>
          <w:sz w:val="32"/>
          <w:szCs w:val="32"/>
          <w:lang w:eastAsia="en-US" w:bidi="en-US"/>
        </w:rPr>
        <w:t>EKK Adı</w:t>
      </w:r>
      <w:r w:rsidRPr="00F501F6">
        <w:rPr>
          <w:b/>
          <w:sz w:val="32"/>
          <w:szCs w:val="32"/>
          <w:lang w:eastAsia="en-US" w:bidi="en-US"/>
        </w:rPr>
        <w:tab/>
        <w:t xml:space="preserve">: </w:t>
      </w:r>
      <w:r w:rsidR="00B3729E" w:rsidRPr="00F501F6">
        <w:rPr>
          <w:b/>
          <w:sz w:val="32"/>
          <w:szCs w:val="32"/>
          <w:lang w:eastAsia="en-US" w:bidi="en-US"/>
        </w:rPr>
        <w:t xml:space="preserve">Bahçe, Düziçi, </w:t>
      </w:r>
      <w:proofErr w:type="spellStart"/>
      <w:r w:rsidR="00B3729E" w:rsidRPr="00F501F6">
        <w:rPr>
          <w:b/>
          <w:sz w:val="32"/>
          <w:szCs w:val="32"/>
          <w:lang w:eastAsia="en-US" w:bidi="en-US"/>
        </w:rPr>
        <w:t>Hasanbeyli</w:t>
      </w:r>
      <w:proofErr w:type="spellEnd"/>
      <w:r w:rsidR="00B3729E" w:rsidRPr="00F501F6">
        <w:rPr>
          <w:b/>
          <w:sz w:val="32"/>
          <w:szCs w:val="32"/>
          <w:lang w:eastAsia="en-US" w:bidi="en-US"/>
        </w:rPr>
        <w:t xml:space="preserve">, </w:t>
      </w:r>
      <w:r w:rsidRPr="00F501F6">
        <w:rPr>
          <w:b/>
          <w:sz w:val="32"/>
          <w:szCs w:val="32"/>
          <w:lang w:eastAsia="en-US" w:bidi="en-US"/>
        </w:rPr>
        <w:t xml:space="preserve">Kadirli, Merkez, </w:t>
      </w:r>
      <w:proofErr w:type="spellStart"/>
      <w:r w:rsidRPr="00F501F6">
        <w:rPr>
          <w:b/>
          <w:sz w:val="32"/>
          <w:szCs w:val="32"/>
          <w:lang w:eastAsia="en-US" w:bidi="en-US"/>
        </w:rPr>
        <w:t>Sumbas</w:t>
      </w:r>
      <w:proofErr w:type="spellEnd"/>
    </w:p>
    <w:p w14:paraId="0425F511" w14:textId="2AAC665F" w:rsidR="00AF3472" w:rsidRPr="00F501F6" w:rsidRDefault="00AF3472" w:rsidP="00AF3472">
      <w:pPr>
        <w:spacing w:after="120" w:line="25" w:lineRule="atLeast"/>
        <w:rPr>
          <w:b/>
          <w:sz w:val="32"/>
          <w:szCs w:val="32"/>
          <w:lang w:eastAsia="en-US" w:bidi="en-US"/>
        </w:rPr>
      </w:pPr>
      <w:r w:rsidRPr="00F501F6">
        <w:rPr>
          <w:b/>
          <w:sz w:val="32"/>
          <w:szCs w:val="32"/>
          <w:lang w:eastAsia="en-US" w:bidi="en-US"/>
        </w:rPr>
        <w:t>Tarih</w:t>
      </w:r>
      <w:r w:rsidRPr="00F501F6">
        <w:rPr>
          <w:b/>
          <w:sz w:val="32"/>
          <w:szCs w:val="32"/>
          <w:lang w:eastAsia="en-US" w:bidi="en-US"/>
        </w:rPr>
        <w:tab/>
      </w:r>
      <w:r w:rsidRPr="00311184">
        <w:rPr>
          <w:b/>
          <w:sz w:val="32"/>
          <w:szCs w:val="32"/>
          <w:lang w:eastAsia="en-US" w:bidi="en-US"/>
        </w:rPr>
        <w:t xml:space="preserve">: </w:t>
      </w:r>
      <w:bookmarkStart w:id="2" w:name="_Hlk222930529"/>
      <w:r w:rsidR="002C3A70">
        <w:rPr>
          <w:b/>
          <w:sz w:val="32"/>
          <w:szCs w:val="32"/>
          <w:lang w:eastAsia="en-US" w:bidi="en-US"/>
        </w:rPr>
        <w:t>11</w:t>
      </w:r>
      <w:r w:rsidR="00F501F6" w:rsidRPr="00311184">
        <w:rPr>
          <w:b/>
          <w:sz w:val="32"/>
          <w:szCs w:val="32"/>
          <w:lang w:eastAsia="en-US" w:bidi="en-US"/>
        </w:rPr>
        <w:t>/</w:t>
      </w:r>
      <w:r w:rsidR="00311184" w:rsidRPr="00311184">
        <w:rPr>
          <w:b/>
          <w:sz w:val="32"/>
          <w:szCs w:val="32"/>
          <w:lang w:eastAsia="en-US" w:bidi="en-US"/>
        </w:rPr>
        <w:t>03/</w:t>
      </w:r>
      <w:r w:rsidR="006978A6" w:rsidRPr="00311184">
        <w:rPr>
          <w:b/>
          <w:sz w:val="32"/>
          <w:szCs w:val="32"/>
          <w:lang w:eastAsia="en-US" w:bidi="en-US"/>
        </w:rPr>
        <w:t>2026</w:t>
      </w:r>
      <w:bookmarkEnd w:id="2"/>
      <w:r w:rsidR="00E433AA">
        <w:rPr>
          <w:b/>
          <w:sz w:val="32"/>
          <w:szCs w:val="32"/>
          <w:lang w:eastAsia="en-US" w:bidi="en-US"/>
        </w:rPr>
        <w:t xml:space="preserve"> </w:t>
      </w:r>
    </w:p>
    <w:p w14:paraId="75463E8A" w14:textId="77777777" w:rsidR="005D5B15" w:rsidRDefault="00CA2308" w:rsidP="00B165AC">
      <w:pPr>
        <w:jc w:val="center"/>
        <w:rPr>
          <w:b/>
        </w:rPr>
      </w:pPr>
      <w:r w:rsidRPr="00CA2308">
        <w:rPr>
          <w:b/>
        </w:rPr>
        <w:lastRenderedPageBreak/>
        <w:t xml:space="preserve">BASINÇLI </w:t>
      </w:r>
      <w:r w:rsidR="004855F1">
        <w:rPr>
          <w:b/>
        </w:rPr>
        <w:t>SU TANKERİ</w:t>
      </w:r>
    </w:p>
    <w:p w14:paraId="4F9DACBA" w14:textId="3C03B512" w:rsidR="00FB4668" w:rsidRPr="00AD21C8" w:rsidRDefault="00B165AC" w:rsidP="00B165AC">
      <w:pPr>
        <w:jc w:val="center"/>
        <w:rPr>
          <w:b/>
        </w:rPr>
      </w:pPr>
      <w:r>
        <w:rPr>
          <w:b/>
        </w:rPr>
        <w:t xml:space="preserve"> </w:t>
      </w:r>
      <w:r w:rsidRPr="00F501F6">
        <w:rPr>
          <w:bCs/>
        </w:rPr>
        <w:t>(Tarımsal Kullanım ve Yangın Söndürme Amaçlı)</w:t>
      </w:r>
    </w:p>
    <w:p w14:paraId="6EF83974" w14:textId="35060B76" w:rsidR="00FB4668" w:rsidRPr="000556B1" w:rsidRDefault="00B165AC" w:rsidP="00B165AC">
      <w:pPr>
        <w:jc w:val="center"/>
        <w:rPr>
          <w:b/>
        </w:rPr>
      </w:pPr>
      <w:bookmarkStart w:id="3" w:name="_Hlk222930581"/>
      <w:r w:rsidRPr="009E164D">
        <w:rPr>
          <w:b/>
          <w:bCs/>
        </w:rPr>
        <w:t>2026/1 HİBE ÇAĞRI KILAVUZU</w:t>
      </w:r>
      <w:bookmarkEnd w:id="3"/>
    </w:p>
    <w:p w14:paraId="234D7436" w14:textId="77777777" w:rsidR="00B165AC" w:rsidRDefault="00B165AC" w:rsidP="00B165AC">
      <w:pPr>
        <w:tabs>
          <w:tab w:val="left" w:pos="2977"/>
          <w:tab w:val="left" w:pos="3261"/>
        </w:tabs>
        <w:rPr>
          <w:b/>
        </w:rPr>
      </w:pPr>
    </w:p>
    <w:p w14:paraId="43C107D5" w14:textId="1BC3813A" w:rsidR="002B63AC" w:rsidRPr="00F94F78" w:rsidRDefault="002B63AC" w:rsidP="00B165AC">
      <w:pPr>
        <w:tabs>
          <w:tab w:val="left" w:pos="2977"/>
          <w:tab w:val="left" w:pos="3261"/>
        </w:tabs>
      </w:pPr>
      <w:r w:rsidRPr="000556B1">
        <w:rPr>
          <w:b/>
        </w:rPr>
        <w:t>Hibe İlan Tarihi</w:t>
      </w:r>
      <w:r w:rsidRPr="000556B1">
        <w:rPr>
          <w:b/>
        </w:rPr>
        <w:tab/>
      </w:r>
      <w:r w:rsidR="00B165AC">
        <w:rPr>
          <w:b/>
        </w:rPr>
        <w:t xml:space="preserve">: </w:t>
      </w:r>
      <w:r w:rsidR="00311184" w:rsidRPr="00311184">
        <w:t>16</w:t>
      </w:r>
      <w:r w:rsidR="00311184" w:rsidRPr="00F94F78">
        <w:t>/03</w:t>
      </w:r>
      <w:r w:rsidR="00E433AA" w:rsidRPr="00F94F78">
        <w:t>/</w:t>
      </w:r>
      <w:r w:rsidR="006F57EF" w:rsidRPr="00F94F78">
        <w:t>2026</w:t>
      </w:r>
    </w:p>
    <w:p w14:paraId="5F565769" w14:textId="39187F73" w:rsidR="000E6732" w:rsidRPr="00F94F78" w:rsidRDefault="002B63AC" w:rsidP="00B165AC">
      <w:pPr>
        <w:tabs>
          <w:tab w:val="left" w:pos="2977"/>
          <w:tab w:val="left" w:pos="3261"/>
        </w:tabs>
      </w:pPr>
      <w:r w:rsidRPr="00F94F78">
        <w:rPr>
          <w:b/>
        </w:rPr>
        <w:t>Başvuru Başlangıç Tarihi</w:t>
      </w:r>
      <w:r w:rsidRPr="00F94F78">
        <w:rPr>
          <w:b/>
        </w:rPr>
        <w:tab/>
        <w:t>:</w:t>
      </w:r>
      <w:r w:rsidR="00B165AC" w:rsidRPr="00F94F78">
        <w:rPr>
          <w:b/>
        </w:rPr>
        <w:t xml:space="preserve"> </w:t>
      </w:r>
      <w:r w:rsidR="00311184" w:rsidRPr="00F94F78">
        <w:t>23</w:t>
      </w:r>
      <w:r w:rsidR="00E433AA" w:rsidRPr="00F94F78">
        <w:t>/</w:t>
      </w:r>
      <w:r w:rsidR="00311184" w:rsidRPr="00F94F78">
        <w:t>03</w:t>
      </w:r>
      <w:r w:rsidR="006F57EF" w:rsidRPr="00F94F78">
        <w:t>2026</w:t>
      </w:r>
    </w:p>
    <w:p w14:paraId="0E64399B" w14:textId="3B5B6B09" w:rsidR="002B63AC" w:rsidRPr="00F20B9B" w:rsidRDefault="002B63AC" w:rsidP="00B165AC">
      <w:pPr>
        <w:tabs>
          <w:tab w:val="left" w:pos="2977"/>
          <w:tab w:val="left" w:pos="3261"/>
        </w:tabs>
        <w:jc w:val="both"/>
      </w:pPr>
      <w:r w:rsidRPr="00F94F78">
        <w:rPr>
          <w:b/>
        </w:rPr>
        <w:t>Başvuru Bitiş Tarihi</w:t>
      </w:r>
      <w:r w:rsidRPr="00F94F78">
        <w:rPr>
          <w:b/>
        </w:rPr>
        <w:tab/>
        <w:t>:</w:t>
      </w:r>
      <w:r w:rsidR="00E433AA" w:rsidRPr="00F94F78">
        <w:rPr>
          <w:b/>
        </w:rPr>
        <w:t xml:space="preserve"> </w:t>
      </w:r>
      <w:r w:rsidR="002C3A70">
        <w:t>17</w:t>
      </w:r>
      <w:r w:rsidR="00E433AA" w:rsidRPr="00F94F78">
        <w:t>/</w:t>
      </w:r>
      <w:r w:rsidR="00311184" w:rsidRPr="00F94F78">
        <w:t>04</w:t>
      </w:r>
      <w:r w:rsidR="00E433AA" w:rsidRPr="00F94F78">
        <w:rPr>
          <w:b/>
        </w:rPr>
        <w:t>/</w:t>
      </w:r>
      <w:r w:rsidR="006978A6" w:rsidRPr="00F94F78">
        <w:t>2026</w:t>
      </w:r>
      <w:r w:rsidR="00B165AC">
        <w:t xml:space="preserve"> </w:t>
      </w:r>
    </w:p>
    <w:p w14:paraId="36029659" w14:textId="1E338F65" w:rsidR="00FB4668" w:rsidRDefault="00FB4668" w:rsidP="00B165AC">
      <w:pPr>
        <w:tabs>
          <w:tab w:val="left" w:pos="2977"/>
          <w:tab w:val="left" w:pos="3261"/>
        </w:tabs>
        <w:ind w:left="2977" w:hanging="2977"/>
        <w:jc w:val="both"/>
      </w:pPr>
      <w:r w:rsidRPr="00AD21C8">
        <w:rPr>
          <w:b/>
        </w:rPr>
        <w:t>Başvuru Yeri</w:t>
      </w:r>
      <w:r w:rsidRPr="00AD21C8">
        <w:rPr>
          <w:b/>
        </w:rPr>
        <w:tab/>
        <w:t>:</w:t>
      </w:r>
      <w:r w:rsidR="00B165AC">
        <w:rPr>
          <w:b/>
        </w:rPr>
        <w:t xml:space="preserve"> </w:t>
      </w:r>
      <w:r w:rsidR="004D74EE">
        <w:t xml:space="preserve">Osmaniye İl Tarım ve Orman Müdürlüğü ile </w:t>
      </w:r>
      <w:r w:rsidR="00F96FF8" w:rsidRPr="00F96FF8">
        <w:t xml:space="preserve">Bahçe, Düziçi, </w:t>
      </w:r>
      <w:proofErr w:type="spellStart"/>
      <w:r w:rsidR="00F96FF8" w:rsidRPr="00F96FF8">
        <w:t>Hasanbeyli</w:t>
      </w:r>
      <w:proofErr w:type="spellEnd"/>
      <w:r w:rsidR="00F96FF8">
        <w:t>,</w:t>
      </w:r>
      <w:r w:rsidR="00F96FF8" w:rsidRPr="00F96FF8">
        <w:t xml:space="preserve"> </w:t>
      </w:r>
      <w:r w:rsidR="00942C75">
        <w:t xml:space="preserve">Kadirli ve </w:t>
      </w:r>
      <w:proofErr w:type="spellStart"/>
      <w:r w:rsidR="00942C75">
        <w:t>Sumbas</w:t>
      </w:r>
      <w:proofErr w:type="spellEnd"/>
      <w:r w:rsidRPr="00AD21C8">
        <w:t xml:space="preserve"> </w:t>
      </w:r>
      <w:r w:rsidR="00CA1AD8" w:rsidRPr="00AD21C8">
        <w:t>İlçe</w:t>
      </w:r>
      <w:r w:rsidRPr="00AD21C8">
        <w:t xml:space="preserve"> </w:t>
      </w:r>
      <w:r w:rsidR="00514F9C" w:rsidRPr="00AD21C8">
        <w:t>Tarım ve Orman</w:t>
      </w:r>
      <w:r w:rsidRPr="00AD21C8">
        <w:t xml:space="preserve"> Müdürlü</w:t>
      </w:r>
      <w:r w:rsidR="00A6550F">
        <w:t>ğü</w:t>
      </w:r>
    </w:p>
    <w:p w14:paraId="3B10DDD9" w14:textId="77777777" w:rsidR="00B165AC" w:rsidRPr="00AD21C8" w:rsidRDefault="00B165AC" w:rsidP="00B165AC">
      <w:pPr>
        <w:tabs>
          <w:tab w:val="left" w:pos="2977"/>
          <w:tab w:val="left" w:pos="3261"/>
        </w:tabs>
        <w:ind w:left="2977" w:hanging="2977"/>
        <w:jc w:val="both"/>
      </w:pPr>
    </w:p>
    <w:p w14:paraId="1C4EA029" w14:textId="0DA2A7F4" w:rsidR="00FB4668" w:rsidRDefault="00FB4668" w:rsidP="0076042A">
      <w:pPr>
        <w:pStyle w:val="Balk1"/>
        <w:numPr>
          <w:ilvl w:val="0"/>
          <w:numId w:val="83"/>
        </w:numPr>
        <w:rPr>
          <w:rFonts w:ascii="Times New Roman" w:hAnsi="Times New Roman"/>
          <w:sz w:val="24"/>
          <w:szCs w:val="24"/>
          <w:lang w:val="tr-TR"/>
        </w:rPr>
      </w:pPr>
      <w:r w:rsidRPr="00AD21C8">
        <w:rPr>
          <w:rFonts w:ascii="Times New Roman" w:hAnsi="Times New Roman"/>
          <w:sz w:val="24"/>
          <w:szCs w:val="24"/>
          <w:lang w:val="tr-TR"/>
        </w:rPr>
        <w:t>Giriş</w:t>
      </w:r>
    </w:p>
    <w:p w14:paraId="694C2938" w14:textId="77777777" w:rsidR="003F0E6D" w:rsidRDefault="003F0E6D" w:rsidP="003F0E6D">
      <w:pPr>
        <w:pStyle w:val="AralkYok"/>
        <w:jc w:val="both"/>
        <w:rPr>
          <w:rFonts w:ascii="Times New Roman" w:hAnsi="Times New Roman" w:cs="Times New Roman"/>
          <w:sz w:val="24"/>
          <w:szCs w:val="24"/>
        </w:rPr>
      </w:pPr>
    </w:p>
    <w:p w14:paraId="0F6317D8" w14:textId="1DA8A199" w:rsidR="00FB4668" w:rsidRPr="00AD21C8" w:rsidRDefault="00FB4668" w:rsidP="003F0E6D">
      <w:pPr>
        <w:pStyle w:val="AralkYok"/>
        <w:ind w:firstLine="360"/>
        <w:jc w:val="both"/>
        <w:rPr>
          <w:rFonts w:ascii="Times New Roman" w:hAnsi="Times New Roman" w:cs="Times New Roman"/>
          <w:kern w:val="3"/>
          <w:sz w:val="24"/>
          <w:szCs w:val="24"/>
          <w:lang w:eastAsia="ar-SA"/>
        </w:rPr>
      </w:pPr>
      <w:r w:rsidRPr="00AD21C8">
        <w:rPr>
          <w:rFonts w:ascii="Times New Roman" w:hAnsi="Times New Roman" w:cs="Times New Roman"/>
          <w:sz w:val="24"/>
          <w:szCs w:val="24"/>
        </w:rPr>
        <w:t xml:space="preserve">Bu hibe çağrısı ile </w:t>
      </w:r>
      <w:r w:rsidR="00A6550F">
        <w:rPr>
          <w:rFonts w:ascii="Times New Roman" w:hAnsi="Times New Roman" w:cs="Times New Roman"/>
          <w:sz w:val="24"/>
          <w:szCs w:val="24"/>
        </w:rPr>
        <w:t>Kırsal Dezavantajlı Alanlar</w:t>
      </w:r>
      <w:r w:rsidRPr="00AD21C8">
        <w:rPr>
          <w:rFonts w:ascii="Times New Roman" w:hAnsi="Times New Roman" w:cs="Times New Roman"/>
          <w:sz w:val="24"/>
          <w:szCs w:val="24"/>
        </w:rPr>
        <w:t xml:space="preserve"> Kalkınma Projesi </w:t>
      </w:r>
      <w:r w:rsidRPr="00AD21C8">
        <w:rPr>
          <w:rFonts w:ascii="Times New Roman" w:hAnsi="Times New Roman" w:cs="Times New Roman"/>
          <w:kern w:val="3"/>
          <w:sz w:val="24"/>
          <w:szCs w:val="24"/>
          <w:lang w:eastAsia="ar-SA"/>
        </w:rPr>
        <w:t>kapsamında</w:t>
      </w:r>
      <w:r w:rsidR="00E45589" w:rsidRPr="00E45589">
        <w:t xml:space="preserve"> </w:t>
      </w:r>
      <w:r w:rsidR="00E45589" w:rsidRPr="00E45589">
        <w:rPr>
          <w:rFonts w:ascii="Times New Roman" w:hAnsi="Times New Roman" w:cs="Times New Roman"/>
          <w:kern w:val="3"/>
          <w:sz w:val="24"/>
          <w:szCs w:val="24"/>
          <w:lang w:eastAsia="ar-SA"/>
        </w:rPr>
        <w:t xml:space="preserve">Bahçe, Düziçi, </w:t>
      </w:r>
      <w:proofErr w:type="spellStart"/>
      <w:r w:rsidR="00E45589" w:rsidRPr="00E45589">
        <w:rPr>
          <w:rFonts w:ascii="Times New Roman" w:hAnsi="Times New Roman" w:cs="Times New Roman"/>
          <w:kern w:val="3"/>
          <w:sz w:val="24"/>
          <w:szCs w:val="24"/>
          <w:lang w:eastAsia="ar-SA"/>
        </w:rPr>
        <w:t>Hasanbeyli</w:t>
      </w:r>
      <w:proofErr w:type="spellEnd"/>
      <w:r w:rsidR="00E45589">
        <w:rPr>
          <w:rFonts w:ascii="Times New Roman" w:hAnsi="Times New Roman" w:cs="Times New Roman"/>
          <w:kern w:val="3"/>
          <w:sz w:val="24"/>
          <w:szCs w:val="24"/>
          <w:lang w:eastAsia="ar-SA"/>
        </w:rPr>
        <w:t>,</w:t>
      </w:r>
      <w:r w:rsidRPr="00AD21C8">
        <w:rPr>
          <w:rFonts w:ascii="Times New Roman" w:hAnsi="Times New Roman" w:cs="Times New Roman"/>
          <w:kern w:val="3"/>
          <w:sz w:val="24"/>
          <w:szCs w:val="24"/>
          <w:lang w:eastAsia="ar-SA"/>
        </w:rPr>
        <w:t xml:space="preserve"> </w:t>
      </w:r>
      <w:r w:rsidR="00A26472">
        <w:rPr>
          <w:rFonts w:ascii="Times New Roman" w:hAnsi="Times New Roman" w:cs="Times New Roman"/>
          <w:kern w:val="3"/>
          <w:sz w:val="24"/>
          <w:szCs w:val="24"/>
          <w:lang w:eastAsia="ar-SA"/>
        </w:rPr>
        <w:t xml:space="preserve">Kadirli, Merkez ve </w:t>
      </w:r>
      <w:proofErr w:type="spellStart"/>
      <w:r w:rsidR="00A26472">
        <w:rPr>
          <w:rFonts w:ascii="Times New Roman" w:hAnsi="Times New Roman" w:cs="Times New Roman"/>
          <w:kern w:val="3"/>
          <w:sz w:val="24"/>
          <w:szCs w:val="24"/>
          <w:lang w:eastAsia="ar-SA"/>
        </w:rPr>
        <w:t>Sumbas</w:t>
      </w:r>
      <w:proofErr w:type="spellEnd"/>
      <w:r w:rsidR="00BB7350">
        <w:rPr>
          <w:rFonts w:ascii="Times New Roman" w:hAnsi="Times New Roman" w:cs="Times New Roman"/>
          <w:kern w:val="3"/>
          <w:sz w:val="24"/>
          <w:szCs w:val="24"/>
          <w:lang w:eastAsia="ar-SA"/>
        </w:rPr>
        <w:t xml:space="preserve"> Ekonomik Kalkınma Kümesinde</w:t>
      </w:r>
      <w:r w:rsidR="00544F92">
        <w:rPr>
          <w:rFonts w:ascii="Times New Roman" w:hAnsi="Times New Roman" w:cs="Times New Roman"/>
          <w:kern w:val="3"/>
          <w:sz w:val="24"/>
          <w:szCs w:val="24"/>
          <w:lang w:eastAsia="ar-SA"/>
        </w:rPr>
        <w:t>ki</w:t>
      </w:r>
      <w:r w:rsidR="00BB7350">
        <w:rPr>
          <w:rFonts w:ascii="Times New Roman" w:hAnsi="Times New Roman" w:cs="Times New Roman"/>
          <w:kern w:val="3"/>
          <w:sz w:val="24"/>
          <w:szCs w:val="24"/>
          <w:lang w:eastAsia="ar-SA"/>
        </w:rPr>
        <w:t xml:space="preserve"> </w:t>
      </w:r>
      <w:r w:rsidR="005506FE">
        <w:rPr>
          <w:rFonts w:ascii="Times New Roman" w:hAnsi="Times New Roman" w:cs="Times New Roman"/>
          <w:kern w:val="3"/>
          <w:sz w:val="24"/>
          <w:szCs w:val="24"/>
          <w:lang w:eastAsia="ar-SA"/>
        </w:rPr>
        <w:t xml:space="preserve">bitkisel üretim </w:t>
      </w:r>
      <w:r w:rsidR="001C4E4E">
        <w:rPr>
          <w:rFonts w:ascii="Times New Roman" w:hAnsi="Times New Roman" w:cs="Times New Roman"/>
          <w:kern w:val="3"/>
          <w:sz w:val="24"/>
          <w:szCs w:val="24"/>
          <w:lang w:eastAsia="ar-SA"/>
        </w:rPr>
        <w:t>ve</w:t>
      </w:r>
      <w:r w:rsidR="006845BD">
        <w:rPr>
          <w:rFonts w:ascii="Times New Roman" w:hAnsi="Times New Roman" w:cs="Times New Roman"/>
          <w:kern w:val="3"/>
          <w:sz w:val="24"/>
          <w:szCs w:val="24"/>
          <w:lang w:eastAsia="ar-SA"/>
        </w:rPr>
        <w:t>ya</w:t>
      </w:r>
      <w:r w:rsidR="001C4E4E">
        <w:rPr>
          <w:rFonts w:ascii="Times New Roman" w:hAnsi="Times New Roman" w:cs="Times New Roman"/>
          <w:kern w:val="3"/>
          <w:sz w:val="24"/>
          <w:szCs w:val="24"/>
          <w:lang w:eastAsia="ar-SA"/>
        </w:rPr>
        <w:t xml:space="preserve"> hayvansal üretim </w:t>
      </w:r>
      <w:r w:rsidR="005506FE">
        <w:rPr>
          <w:rFonts w:ascii="Times New Roman" w:hAnsi="Times New Roman" w:cs="Times New Roman"/>
          <w:kern w:val="3"/>
          <w:sz w:val="24"/>
          <w:szCs w:val="24"/>
          <w:lang w:eastAsia="ar-SA"/>
        </w:rPr>
        <w:t xml:space="preserve">yapan </w:t>
      </w:r>
      <w:r w:rsidR="006963A9">
        <w:rPr>
          <w:rFonts w:ascii="Times New Roman" w:hAnsi="Times New Roman" w:cs="Times New Roman"/>
          <w:color w:val="000000" w:themeColor="text1"/>
          <w:kern w:val="3"/>
          <w:sz w:val="24"/>
          <w:szCs w:val="24"/>
          <w:lang w:eastAsia="ar-SA"/>
        </w:rPr>
        <w:t xml:space="preserve">üreticiler için </w:t>
      </w:r>
      <w:r w:rsidR="00CA2308">
        <w:rPr>
          <w:rFonts w:ascii="Times New Roman" w:hAnsi="Times New Roman" w:cs="Times New Roman"/>
          <w:color w:val="000000" w:themeColor="text1"/>
          <w:kern w:val="3"/>
          <w:sz w:val="24"/>
          <w:szCs w:val="24"/>
          <w:lang w:eastAsia="ar-SA"/>
        </w:rPr>
        <w:t xml:space="preserve">Basınçlı </w:t>
      </w:r>
      <w:r w:rsidR="0081015A">
        <w:rPr>
          <w:rFonts w:ascii="Times New Roman" w:hAnsi="Times New Roman" w:cs="Times New Roman"/>
          <w:kern w:val="3"/>
          <w:sz w:val="24"/>
          <w:szCs w:val="24"/>
          <w:lang w:eastAsia="ar-SA"/>
        </w:rPr>
        <w:t>Su Tankeri</w:t>
      </w:r>
      <w:r w:rsidR="00A25B44">
        <w:rPr>
          <w:rFonts w:ascii="Times New Roman" w:hAnsi="Times New Roman" w:cs="Times New Roman"/>
          <w:kern w:val="3"/>
          <w:sz w:val="24"/>
          <w:szCs w:val="24"/>
          <w:lang w:eastAsia="ar-SA"/>
        </w:rPr>
        <w:t xml:space="preserve"> </w:t>
      </w:r>
      <w:r w:rsidR="00232A4C">
        <w:rPr>
          <w:rFonts w:ascii="Times New Roman" w:hAnsi="Times New Roman" w:cs="Times New Roman"/>
          <w:kern w:val="3"/>
          <w:sz w:val="24"/>
          <w:szCs w:val="24"/>
          <w:lang w:eastAsia="ar-SA"/>
        </w:rPr>
        <w:t>h</w:t>
      </w:r>
      <w:r w:rsidR="000E6732">
        <w:rPr>
          <w:rFonts w:ascii="Times New Roman" w:hAnsi="Times New Roman" w:cs="Times New Roman"/>
          <w:kern w:val="3"/>
          <w:sz w:val="24"/>
          <w:szCs w:val="24"/>
          <w:lang w:eastAsia="ar-SA"/>
        </w:rPr>
        <w:t xml:space="preserve">ibe </w:t>
      </w:r>
      <w:r w:rsidR="00232A4C">
        <w:rPr>
          <w:rFonts w:ascii="Times New Roman" w:hAnsi="Times New Roman" w:cs="Times New Roman"/>
          <w:kern w:val="3"/>
          <w:sz w:val="24"/>
          <w:szCs w:val="24"/>
          <w:lang w:eastAsia="ar-SA"/>
        </w:rPr>
        <w:t>p</w:t>
      </w:r>
      <w:r w:rsidR="000E6732">
        <w:rPr>
          <w:rFonts w:ascii="Times New Roman" w:hAnsi="Times New Roman" w:cs="Times New Roman"/>
          <w:kern w:val="3"/>
          <w:sz w:val="24"/>
          <w:szCs w:val="24"/>
          <w:lang w:eastAsia="ar-SA"/>
        </w:rPr>
        <w:t>rogramı uygulanacaktır.</w:t>
      </w:r>
    </w:p>
    <w:p w14:paraId="1BF5DB5D" w14:textId="77777777" w:rsidR="003F0E6D" w:rsidRDefault="003F0E6D" w:rsidP="00B165AC">
      <w:pPr>
        <w:pStyle w:val="AralkYok"/>
        <w:jc w:val="both"/>
        <w:rPr>
          <w:rFonts w:ascii="Times New Roman" w:hAnsi="Times New Roman" w:cs="Times New Roman"/>
          <w:sz w:val="24"/>
          <w:szCs w:val="24"/>
        </w:rPr>
      </w:pPr>
    </w:p>
    <w:p w14:paraId="67966FDD" w14:textId="29D643DA" w:rsidR="00FB4668" w:rsidRPr="00AD21C8" w:rsidRDefault="0081533F" w:rsidP="003F0E6D">
      <w:pPr>
        <w:pStyle w:val="AralkYok"/>
        <w:ind w:firstLine="360"/>
        <w:jc w:val="both"/>
        <w:rPr>
          <w:rFonts w:ascii="Times New Roman" w:hAnsi="Times New Roman" w:cs="Times New Roman"/>
          <w:sz w:val="24"/>
          <w:szCs w:val="24"/>
        </w:rPr>
      </w:pPr>
      <w:r>
        <w:rPr>
          <w:rFonts w:ascii="Times New Roman" w:hAnsi="Times New Roman" w:cs="Times New Roman"/>
          <w:sz w:val="24"/>
          <w:szCs w:val="24"/>
        </w:rPr>
        <w:t>Başvuru</w:t>
      </w:r>
      <w:r w:rsidR="00FB4668" w:rsidRPr="00AD21C8">
        <w:rPr>
          <w:rFonts w:ascii="Times New Roman" w:hAnsi="Times New Roman" w:cs="Times New Roman"/>
          <w:sz w:val="24"/>
          <w:szCs w:val="24"/>
        </w:rPr>
        <w:t xml:space="preserve"> sonucunda desteklemeye hak kazanan </w:t>
      </w:r>
      <w:r w:rsidR="002827B9">
        <w:rPr>
          <w:rFonts w:ascii="Times New Roman" w:hAnsi="Times New Roman" w:cs="Times New Roman"/>
          <w:sz w:val="24"/>
          <w:szCs w:val="24"/>
        </w:rPr>
        <w:t>yararlanıcı</w:t>
      </w:r>
      <w:r w:rsidR="00FB4668" w:rsidRPr="00AD21C8">
        <w:rPr>
          <w:rFonts w:ascii="Times New Roman" w:hAnsi="Times New Roman" w:cs="Times New Roman"/>
          <w:sz w:val="24"/>
          <w:szCs w:val="24"/>
        </w:rPr>
        <w:t>lara %</w:t>
      </w:r>
      <w:r w:rsidR="00CA1AD8" w:rsidRPr="00AD21C8">
        <w:rPr>
          <w:rFonts w:ascii="Times New Roman" w:hAnsi="Times New Roman" w:cs="Times New Roman"/>
          <w:sz w:val="24"/>
          <w:szCs w:val="24"/>
        </w:rPr>
        <w:t xml:space="preserve">70 oranında hibe ödemesi yapılacaktır. </w:t>
      </w:r>
      <w:r w:rsidR="00FB4668" w:rsidRPr="00AD21C8">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w:t>
      </w:r>
      <w:r w:rsidR="00514F9C" w:rsidRPr="00AD21C8">
        <w:rPr>
          <w:rFonts w:ascii="Times New Roman" w:hAnsi="Times New Roman" w:cs="Times New Roman"/>
          <w:sz w:val="24"/>
          <w:szCs w:val="24"/>
        </w:rPr>
        <w:t>Tarım ve Orman</w:t>
      </w:r>
      <w:r w:rsidR="008E49C6">
        <w:rPr>
          <w:rFonts w:ascii="Times New Roman" w:hAnsi="Times New Roman" w:cs="Times New Roman"/>
          <w:sz w:val="24"/>
          <w:szCs w:val="24"/>
        </w:rPr>
        <w:t xml:space="preserve"> Müdür</w:t>
      </w:r>
      <w:r w:rsidR="00FB4668" w:rsidRPr="00AD21C8">
        <w:rPr>
          <w:rFonts w:ascii="Times New Roman" w:hAnsi="Times New Roman" w:cs="Times New Roman"/>
          <w:sz w:val="24"/>
          <w:szCs w:val="24"/>
        </w:rPr>
        <w:t>l</w:t>
      </w:r>
      <w:r w:rsidR="00A6550F">
        <w:rPr>
          <w:rFonts w:ascii="Times New Roman" w:hAnsi="Times New Roman" w:cs="Times New Roman"/>
          <w:sz w:val="24"/>
          <w:szCs w:val="24"/>
        </w:rPr>
        <w:t>üğünde</w:t>
      </w:r>
      <w:r w:rsidR="00FB4668" w:rsidRPr="00AD21C8">
        <w:rPr>
          <w:rFonts w:ascii="Times New Roman" w:hAnsi="Times New Roman" w:cs="Times New Roman"/>
          <w:sz w:val="24"/>
          <w:szCs w:val="24"/>
        </w:rPr>
        <w:t xml:space="preserve"> oluşturulan </w:t>
      </w:r>
      <w:r w:rsidR="00A6550F" w:rsidRPr="00A6550F">
        <w:rPr>
          <w:rFonts w:ascii="Times New Roman" w:hAnsi="Times New Roman" w:cs="Times New Roman"/>
          <w:sz w:val="24"/>
          <w:szCs w:val="24"/>
        </w:rPr>
        <w:t>Kırsal Dezavantajlı Alanlar Kalkınma Projesi</w:t>
      </w:r>
      <w:r w:rsidR="00FB4668" w:rsidRPr="00A6550F">
        <w:rPr>
          <w:rFonts w:ascii="Times New Roman" w:hAnsi="Times New Roman" w:cs="Times New Roman"/>
          <w:sz w:val="24"/>
          <w:szCs w:val="24"/>
        </w:rPr>
        <w:t xml:space="preserve"> </w:t>
      </w:r>
      <w:r w:rsidR="00FB4668" w:rsidRPr="00AD21C8">
        <w:rPr>
          <w:rFonts w:ascii="Times New Roman" w:hAnsi="Times New Roman" w:cs="Times New Roman"/>
          <w:sz w:val="24"/>
          <w:szCs w:val="24"/>
        </w:rPr>
        <w:t xml:space="preserve">İl Proje Yönetim Birimi, </w:t>
      </w:r>
      <w:r w:rsidR="000E6732">
        <w:rPr>
          <w:rFonts w:ascii="Times New Roman" w:hAnsi="Times New Roman" w:cs="Times New Roman"/>
          <w:sz w:val="24"/>
          <w:szCs w:val="24"/>
        </w:rPr>
        <w:t>İlçe Müdürlü</w:t>
      </w:r>
      <w:r w:rsidR="00001D48">
        <w:rPr>
          <w:rFonts w:ascii="Times New Roman" w:hAnsi="Times New Roman" w:cs="Times New Roman"/>
          <w:sz w:val="24"/>
          <w:szCs w:val="24"/>
        </w:rPr>
        <w:t>klerinde</w:t>
      </w:r>
      <w:r w:rsidR="00FB4668" w:rsidRPr="00AD21C8">
        <w:rPr>
          <w:rFonts w:ascii="Times New Roman" w:hAnsi="Times New Roman" w:cs="Times New Roman"/>
          <w:sz w:val="24"/>
          <w:szCs w:val="24"/>
        </w:rPr>
        <w:t xml:space="preserve"> ise Çiftçi Destek Ekiplerinde görevli teknik personeller</w:t>
      </w:r>
      <w:r w:rsidR="00C5241D">
        <w:rPr>
          <w:rFonts w:ascii="Times New Roman" w:hAnsi="Times New Roman" w:cs="Times New Roman"/>
          <w:sz w:val="24"/>
          <w:szCs w:val="24"/>
        </w:rPr>
        <w:t xml:space="preserve"> ile görüşmeleri gerekmektedir.</w:t>
      </w:r>
    </w:p>
    <w:p w14:paraId="448E3BED" w14:textId="77777777" w:rsidR="003F0E6D" w:rsidRDefault="003F0E6D" w:rsidP="00C835FE">
      <w:pPr>
        <w:pStyle w:val="AralkYok"/>
        <w:spacing w:after="100"/>
        <w:jc w:val="both"/>
        <w:rPr>
          <w:rFonts w:ascii="Times New Roman" w:hAnsi="Times New Roman" w:cs="Times New Roman"/>
          <w:sz w:val="24"/>
          <w:szCs w:val="24"/>
        </w:rPr>
      </w:pPr>
    </w:p>
    <w:p w14:paraId="114E6C8C" w14:textId="30A7B675" w:rsidR="00FB4668" w:rsidRDefault="00FB4668" w:rsidP="003F0E6D">
      <w:pPr>
        <w:pStyle w:val="AralkYok"/>
        <w:ind w:firstLine="360"/>
        <w:jc w:val="both"/>
        <w:rPr>
          <w:rFonts w:ascii="Times New Roman" w:hAnsi="Times New Roman" w:cs="Times New Roman"/>
          <w:sz w:val="24"/>
          <w:szCs w:val="24"/>
        </w:rPr>
      </w:pPr>
      <w:r w:rsidRPr="00AD21C8">
        <w:rPr>
          <w:rFonts w:ascii="Times New Roman" w:hAnsi="Times New Roman" w:cs="Times New Roman"/>
          <w:sz w:val="24"/>
          <w:szCs w:val="24"/>
        </w:rPr>
        <w:t>Başvuru yapmak iste</w:t>
      </w:r>
      <w:r w:rsidR="00C11258">
        <w:rPr>
          <w:rFonts w:ascii="Times New Roman" w:hAnsi="Times New Roman" w:cs="Times New Roman"/>
          <w:sz w:val="24"/>
          <w:szCs w:val="24"/>
        </w:rPr>
        <w:t>yenler, Hibe Çağrı Kılavuzunu, B</w:t>
      </w:r>
      <w:r w:rsidRPr="00AD21C8">
        <w:rPr>
          <w:rFonts w:ascii="Times New Roman" w:hAnsi="Times New Roman" w:cs="Times New Roman"/>
          <w:sz w:val="24"/>
          <w:szCs w:val="24"/>
        </w:rPr>
        <w:t xml:space="preserve">aşvuru </w:t>
      </w:r>
      <w:r w:rsidR="00C11258">
        <w:rPr>
          <w:rFonts w:ascii="Times New Roman" w:hAnsi="Times New Roman" w:cs="Times New Roman"/>
          <w:sz w:val="24"/>
          <w:szCs w:val="24"/>
        </w:rPr>
        <w:t>Formunu, Teknik ve İdari Ş</w:t>
      </w:r>
      <w:r w:rsidRPr="00AD21C8">
        <w:rPr>
          <w:rFonts w:ascii="Times New Roman" w:hAnsi="Times New Roman" w:cs="Times New Roman"/>
          <w:sz w:val="24"/>
          <w:szCs w:val="24"/>
        </w:rPr>
        <w:t xml:space="preserve">artname </w:t>
      </w:r>
      <w:r w:rsidRPr="003F0E6D">
        <w:rPr>
          <w:rFonts w:ascii="Times New Roman" w:hAnsi="Times New Roman" w:cs="Times New Roman"/>
          <w:sz w:val="24"/>
          <w:szCs w:val="24"/>
        </w:rPr>
        <w:t>örneklerini ve bi</w:t>
      </w:r>
      <w:r w:rsidR="00A6550F" w:rsidRPr="003F0E6D">
        <w:rPr>
          <w:rFonts w:ascii="Times New Roman" w:hAnsi="Times New Roman" w:cs="Times New Roman"/>
          <w:sz w:val="24"/>
          <w:szCs w:val="24"/>
        </w:rPr>
        <w:t xml:space="preserve">lgilendirici diğer belgeleri </w:t>
      </w:r>
      <w:r w:rsidRPr="003F0E6D">
        <w:rPr>
          <w:rFonts w:ascii="Times New Roman" w:hAnsi="Times New Roman" w:cs="Times New Roman"/>
          <w:sz w:val="24"/>
          <w:szCs w:val="24"/>
        </w:rPr>
        <w:t xml:space="preserve">İlçe </w:t>
      </w:r>
      <w:r w:rsidR="00514F9C" w:rsidRPr="003F0E6D">
        <w:rPr>
          <w:rFonts w:ascii="Times New Roman" w:hAnsi="Times New Roman" w:cs="Times New Roman"/>
          <w:sz w:val="24"/>
          <w:szCs w:val="24"/>
        </w:rPr>
        <w:t>Tarım ve Orman</w:t>
      </w:r>
      <w:r w:rsidRPr="003F0E6D">
        <w:rPr>
          <w:rFonts w:ascii="Times New Roman" w:hAnsi="Times New Roman" w:cs="Times New Roman"/>
          <w:sz w:val="24"/>
          <w:szCs w:val="24"/>
        </w:rPr>
        <w:t xml:space="preserve"> Müdürlü</w:t>
      </w:r>
      <w:r w:rsidR="00255B21" w:rsidRPr="003F0E6D">
        <w:rPr>
          <w:rFonts w:ascii="Times New Roman" w:hAnsi="Times New Roman" w:cs="Times New Roman"/>
          <w:sz w:val="24"/>
          <w:szCs w:val="24"/>
        </w:rPr>
        <w:t>ğün</w:t>
      </w:r>
      <w:r w:rsidRPr="003F0E6D">
        <w:rPr>
          <w:rFonts w:ascii="Times New Roman" w:hAnsi="Times New Roman" w:cs="Times New Roman"/>
          <w:sz w:val="24"/>
          <w:szCs w:val="24"/>
        </w:rPr>
        <w:t>den temin edebilirler. Formların doldurulması ve başvuru belgelerinin hazırlanması başvuru sahibi tarafından yapılır.</w:t>
      </w:r>
    </w:p>
    <w:p w14:paraId="2D0F7B8D" w14:textId="77777777" w:rsidR="003F0E6D" w:rsidRPr="003F0E6D" w:rsidRDefault="003F0E6D" w:rsidP="003F0E6D">
      <w:pPr>
        <w:pStyle w:val="AralkYok"/>
        <w:ind w:firstLine="360"/>
        <w:jc w:val="both"/>
        <w:rPr>
          <w:rFonts w:ascii="Times New Roman" w:hAnsi="Times New Roman" w:cs="Times New Roman"/>
          <w:sz w:val="24"/>
          <w:szCs w:val="24"/>
        </w:rPr>
      </w:pPr>
    </w:p>
    <w:p w14:paraId="08A6E29F" w14:textId="7569A6EC" w:rsidR="00FB4668" w:rsidRPr="003F0E6D" w:rsidRDefault="00FB4668" w:rsidP="0076042A">
      <w:pPr>
        <w:pStyle w:val="Balk1"/>
        <w:numPr>
          <w:ilvl w:val="0"/>
          <w:numId w:val="83"/>
        </w:numPr>
        <w:spacing w:line="25" w:lineRule="atLeast"/>
        <w:rPr>
          <w:rFonts w:ascii="Times New Roman" w:hAnsi="Times New Roman"/>
          <w:sz w:val="24"/>
          <w:szCs w:val="24"/>
          <w:lang w:val="tr-TR"/>
        </w:rPr>
      </w:pPr>
      <w:r w:rsidRPr="003F0E6D">
        <w:rPr>
          <w:rFonts w:ascii="Times New Roman" w:hAnsi="Times New Roman"/>
          <w:sz w:val="24"/>
          <w:szCs w:val="24"/>
          <w:lang w:val="tr-TR"/>
        </w:rPr>
        <w:t>Kısaltmalar</w:t>
      </w:r>
    </w:p>
    <w:p w14:paraId="26BB0F65" w14:textId="77777777" w:rsidR="003F0E6D" w:rsidRDefault="003F0E6D" w:rsidP="003F0E6D">
      <w:pPr>
        <w:tabs>
          <w:tab w:val="left" w:pos="1843"/>
        </w:tabs>
        <w:jc w:val="both"/>
      </w:pPr>
    </w:p>
    <w:p w14:paraId="0550A43D" w14:textId="2A0154B7" w:rsidR="00FB4668" w:rsidRPr="003F0E6D" w:rsidRDefault="00A6550F" w:rsidP="003F0E6D">
      <w:pPr>
        <w:tabs>
          <w:tab w:val="left" w:pos="1843"/>
        </w:tabs>
        <w:jc w:val="both"/>
      </w:pPr>
      <w:r w:rsidRPr="003F0E6D">
        <w:t>KDA</w:t>
      </w:r>
      <w:r w:rsidR="00FB4668" w:rsidRPr="003F0E6D">
        <w:t>KP</w:t>
      </w:r>
      <w:r w:rsidR="003F0E6D">
        <w:tab/>
      </w:r>
      <w:r w:rsidR="008E49C6" w:rsidRPr="003F0E6D">
        <w:t>K</w:t>
      </w:r>
      <w:r w:rsidR="0094598A" w:rsidRPr="003F0E6D">
        <w:t>ırsal Dez</w:t>
      </w:r>
      <w:r w:rsidR="008E49C6" w:rsidRPr="003F0E6D">
        <w:t>a</w:t>
      </w:r>
      <w:r w:rsidR="0094598A" w:rsidRPr="003F0E6D">
        <w:t>vantajlı Alanlar</w:t>
      </w:r>
      <w:r w:rsidR="00FB4668" w:rsidRPr="003F0E6D">
        <w:t xml:space="preserve"> Kalkınma Projesi</w:t>
      </w:r>
    </w:p>
    <w:p w14:paraId="01B96DAA" w14:textId="101BAA54" w:rsidR="00FB4668" w:rsidRPr="003F0E6D" w:rsidRDefault="00FB4668" w:rsidP="003F0E6D">
      <w:pPr>
        <w:tabs>
          <w:tab w:val="left" w:pos="1843"/>
        </w:tabs>
        <w:jc w:val="both"/>
      </w:pPr>
      <w:r w:rsidRPr="003F0E6D">
        <w:t>T</w:t>
      </w:r>
      <w:r w:rsidR="0066045F" w:rsidRPr="003F0E6D">
        <w:t>O</w:t>
      </w:r>
      <w:r w:rsidRPr="003F0E6D">
        <w:t>B</w:t>
      </w:r>
      <w:r w:rsidR="006326E7" w:rsidRPr="003F0E6D">
        <w:tab/>
      </w:r>
      <w:r w:rsidR="00514F9C" w:rsidRPr="003F0E6D">
        <w:t>Tarım ve Orman</w:t>
      </w:r>
      <w:r w:rsidRPr="003F0E6D">
        <w:t xml:space="preserve"> Bakanlığı</w:t>
      </w:r>
    </w:p>
    <w:p w14:paraId="41B0BA65" w14:textId="106214B0" w:rsidR="00FB4668" w:rsidRPr="003F0E6D" w:rsidRDefault="00FB4668" w:rsidP="003F0E6D">
      <w:pPr>
        <w:tabs>
          <w:tab w:val="left" w:pos="1843"/>
        </w:tabs>
        <w:jc w:val="both"/>
      </w:pPr>
      <w:r w:rsidRPr="003F0E6D">
        <w:t>UNDP</w:t>
      </w:r>
      <w:r w:rsidR="006326E7" w:rsidRPr="003F0E6D">
        <w:tab/>
      </w:r>
      <w:r w:rsidRPr="003F0E6D">
        <w:t>Birleşmiş Milletler Kalkınma Programı</w:t>
      </w:r>
    </w:p>
    <w:p w14:paraId="33EB91E8" w14:textId="1DC051F2" w:rsidR="00FB4668" w:rsidRPr="003F0E6D" w:rsidRDefault="00802310" w:rsidP="003F0E6D">
      <w:pPr>
        <w:tabs>
          <w:tab w:val="left" w:pos="1843"/>
        </w:tabs>
        <w:jc w:val="both"/>
      </w:pPr>
      <w:r w:rsidRPr="003F0E6D">
        <w:t>EPDB</w:t>
      </w:r>
      <w:r w:rsidR="00FB4668" w:rsidRPr="003F0E6D">
        <w:tab/>
      </w:r>
      <w:r w:rsidRPr="003F0E6D">
        <w:t>Etüt ve Projeler Daire Başkanlığı</w:t>
      </w:r>
    </w:p>
    <w:p w14:paraId="7D0905A0" w14:textId="7614789E" w:rsidR="00824CD8" w:rsidRPr="003F0E6D" w:rsidRDefault="00C83A75" w:rsidP="003F0E6D">
      <w:pPr>
        <w:tabs>
          <w:tab w:val="left" w:pos="1843"/>
        </w:tabs>
        <w:jc w:val="both"/>
      </w:pPr>
      <w:r w:rsidRPr="003F0E6D">
        <w:t>MPDK</w:t>
      </w:r>
      <w:r w:rsidR="00824CD8" w:rsidRPr="003F0E6D">
        <w:tab/>
      </w:r>
      <w:r w:rsidR="008E6192" w:rsidRPr="003F0E6D">
        <w:t xml:space="preserve">Merkez Proje </w:t>
      </w:r>
      <w:r w:rsidRPr="003F0E6D">
        <w:t>Değerlendirme Komisyonu</w:t>
      </w:r>
    </w:p>
    <w:p w14:paraId="6F493A42" w14:textId="0A643F16" w:rsidR="00FB4668" w:rsidRPr="003F0E6D" w:rsidRDefault="00FB4668" w:rsidP="003F0E6D">
      <w:pPr>
        <w:tabs>
          <w:tab w:val="left" w:pos="1843"/>
        </w:tabs>
        <w:jc w:val="both"/>
      </w:pPr>
      <w:r w:rsidRPr="003F0E6D">
        <w:t>İPYB</w:t>
      </w:r>
      <w:r w:rsidR="006326E7" w:rsidRPr="003F0E6D">
        <w:tab/>
      </w:r>
      <w:r w:rsidR="002C6DFC" w:rsidRPr="003F0E6D">
        <w:t>İl Proje Yönetim Birimi</w:t>
      </w:r>
    </w:p>
    <w:p w14:paraId="6D1D5EEE" w14:textId="42D4E1DE" w:rsidR="002C6DFC" w:rsidRPr="003F0E6D" w:rsidRDefault="002C6DFC" w:rsidP="003F0E6D">
      <w:pPr>
        <w:tabs>
          <w:tab w:val="left" w:pos="1843"/>
        </w:tabs>
        <w:jc w:val="both"/>
      </w:pPr>
      <w:r w:rsidRPr="003F0E6D">
        <w:t>İPDK</w:t>
      </w:r>
      <w:r w:rsidRPr="003F0E6D">
        <w:tab/>
        <w:t>İl Proje Değerlendirme Komisyonu</w:t>
      </w:r>
    </w:p>
    <w:p w14:paraId="674CF308" w14:textId="7BE9E84C" w:rsidR="008932D8" w:rsidRPr="003F0E6D" w:rsidRDefault="008932D8" w:rsidP="003F0E6D">
      <w:pPr>
        <w:tabs>
          <w:tab w:val="left" w:pos="1843"/>
        </w:tabs>
        <w:jc w:val="both"/>
      </w:pPr>
      <w:r w:rsidRPr="003F0E6D">
        <w:t>EKK</w:t>
      </w:r>
      <w:r w:rsidRPr="003F0E6D">
        <w:tab/>
        <w:t>Ekonomik Kalkınma Kümesi</w:t>
      </w:r>
    </w:p>
    <w:p w14:paraId="0E1459E5" w14:textId="5781A5F7" w:rsidR="00FB4668" w:rsidRPr="003F0E6D" w:rsidRDefault="00FB4668" w:rsidP="003F0E6D">
      <w:pPr>
        <w:tabs>
          <w:tab w:val="left" w:pos="1843"/>
        </w:tabs>
        <w:jc w:val="both"/>
      </w:pPr>
      <w:r w:rsidRPr="003F0E6D">
        <w:t>ÇDE</w:t>
      </w:r>
      <w:r w:rsidR="006326E7" w:rsidRPr="003F0E6D">
        <w:tab/>
      </w:r>
      <w:r w:rsidR="00EB7C77" w:rsidRPr="003F0E6D">
        <w:t>Çiftçi Destek Ekibi</w:t>
      </w:r>
    </w:p>
    <w:p w14:paraId="3DC94D74" w14:textId="23C8E666" w:rsidR="00B53DFA" w:rsidRPr="003F0E6D" w:rsidRDefault="00B53DFA" w:rsidP="003F0E6D">
      <w:pPr>
        <w:tabs>
          <w:tab w:val="left" w:pos="1843"/>
        </w:tabs>
        <w:jc w:val="both"/>
      </w:pPr>
      <w:r w:rsidRPr="003F0E6D">
        <w:t>ÇKS</w:t>
      </w:r>
      <w:r w:rsidRPr="003F0E6D">
        <w:tab/>
        <w:t>Çiftçi Kayıt Sistemi</w:t>
      </w:r>
    </w:p>
    <w:p w14:paraId="7B134AE6" w14:textId="6D3B9F95" w:rsidR="00B36BAB" w:rsidRPr="003F0E6D" w:rsidRDefault="00B36BAB" w:rsidP="003F0E6D">
      <w:pPr>
        <w:tabs>
          <w:tab w:val="left" w:pos="1843"/>
        </w:tabs>
        <w:jc w:val="both"/>
      </w:pPr>
      <w:r w:rsidRPr="003F0E6D">
        <w:t>HBS</w:t>
      </w:r>
      <w:r w:rsidRPr="003F0E6D">
        <w:tab/>
        <w:t>H</w:t>
      </w:r>
      <w:r w:rsidR="008E738A" w:rsidRPr="003F0E6D">
        <w:t>ayvan</w:t>
      </w:r>
      <w:r w:rsidRPr="003F0E6D">
        <w:t xml:space="preserve"> Bilgi Sistemi</w:t>
      </w:r>
    </w:p>
    <w:p w14:paraId="62CD3BEB" w14:textId="6332D5D2" w:rsidR="006D6456" w:rsidRDefault="005679DD" w:rsidP="003F0E6D">
      <w:pPr>
        <w:tabs>
          <w:tab w:val="left" w:pos="1843"/>
        </w:tabs>
        <w:jc w:val="both"/>
      </w:pPr>
      <w:r w:rsidRPr="003F0E6D">
        <w:t>SGK</w:t>
      </w:r>
      <w:r w:rsidR="003F0E6D">
        <w:tab/>
      </w:r>
      <w:r w:rsidRPr="003F0E6D">
        <w:t>Sosyal Güvenlik Kurumu</w:t>
      </w:r>
    </w:p>
    <w:p w14:paraId="4707CD24" w14:textId="32FFC9BF" w:rsidR="003F0E6D" w:rsidRDefault="003F0E6D" w:rsidP="003F0E6D">
      <w:pPr>
        <w:tabs>
          <w:tab w:val="left" w:pos="1843"/>
        </w:tabs>
        <w:jc w:val="both"/>
      </w:pPr>
    </w:p>
    <w:p w14:paraId="19EB863F" w14:textId="77777777" w:rsidR="00E90A02" w:rsidRPr="003F0E6D" w:rsidRDefault="00E90A02" w:rsidP="003F0E6D">
      <w:pPr>
        <w:tabs>
          <w:tab w:val="left" w:pos="1843"/>
        </w:tabs>
        <w:jc w:val="both"/>
      </w:pPr>
    </w:p>
    <w:p w14:paraId="6EAD3BDF" w14:textId="2D15AC10" w:rsidR="00FB4668" w:rsidRPr="003F0E6D" w:rsidRDefault="00FB4668" w:rsidP="0076042A">
      <w:pPr>
        <w:pStyle w:val="Balk1"/>
        <w:numPr>
          <w:ilvl w:val="0"/>
          <w:numId w:val="83"/>
        </w:numPr>
        <w:spacing w:line="25" w:lineRule="atLeast"/>
        <w:rPr>
          <w:rFonts w:ascii="Times New Roman" w:hAnsi="Times New Roman"/>
          <w:sz w:val="24"/>
          <w:szCs w:val="24"/>
          <w:lang w:val="tr-TR"/>
        </w:rPr>
      </w:pPr>
      <w:r w:rsidRPr="003F0E6D">
        <w:rPr>
          <w:rFonts w:ascii="Times New Roman" w:hAnsi="Times New Roman"/>
          <w:sz w:val="24"/>
          <w:szCs w:val="24"/>
          <w:lang w:val="tr-TR"/>
        </w:rPr>
        <w:lastRenderedPageBreak/>
        <w:t>Uygulama Bölgesi</w:t>
      </w:r>
    </w:p>
    <w:p w14:paraId="37B4A14D" w14:textId="77777777" w:rsidR="003F0E6D" w:rsidRDefault="003F0E6D" w:rsidP="003F0E6D">
      <w:pPr>
        <w:jc w:val="both"/>
        <w:rPr>
          <w:rFonts w:eastAsia="Calibri"/>
          <w:lang w:eastAsia="en-US"/>
        </w:rPr>
      </w:pPr>
    </w:p>
    <w:p w14:paraId="06DEC6F6" w14:textId="1155BFA3" w:rsidR="00FB4668" w:rsidRDefault="006638AA" w:rsidP="003F0E6D">
      <w:pPr>
        <w:ind w:firstLine="360"/>
        <w:jc w:val="both"/>
        <w:rPr>
          <w:rFonts w:eastAsia="Calibri"/>
          <w:lang w:eastAsia="en-US"/>
        </w:rPr>
      </w:pPr>
      <w:r w:rsidRPr="003F0E6D">
        <w:rPr>
          <w:rFonts w:eastAsia="Calibri"/>
          <w:lang w:eastAsia="en-US"/>
        </w:rPr>
        <w:t xml:space="preserve">Osmaniye ili </w:t>
      </w:r>
      <w:r w:rsidR="00653C32" w:rsidRPr="003F0E6D">
        <w:rPr>
          <w:rFonts w:eastAsia="Calibri"/>
          <w:lang w:eastAsia="en-US"/>
        </w:rPr>
        <w:t xml:space="preserve">Bahçe, Düziçi, </w:t>
      </w:r>
      <w:proofErr w:type="spellStart"/>
      <w:r w:rsidR="00653C32" w:rsidRPr="003F0E6D">
        <w:rPr>
          <w:rFonts w:eastAsia="Calibri"/>
          <w:lang w:eastAsia="en-US"/>
        </w:rPr>
        <w:t>Hasanbeyli</w:t>
      </w:r>
      <w:proofErr w:type="spellEnd"/>
      <w:r w:rsidR="00653C32" w:rsidRPr="003F0E6D">
        <w:rPr>
          <w:rFonts w:eastAsia="Calibri"/>
          <w:lang w:eastAsia="en-US"/>
        </w:rPr>
        <w:t xml:space="preserve">, </w:t>
      </w:r>
      <w:r w:rsidRPr="003F0E6D">
        <w:rPr>
          <w:rFonts w:eastAsia="Calibri"/>
          <w:lang w:eastAsia="en-US"/>
        </w:rPr>
        <w:t xml:space="preserve">Kadirli, Merkez ve </w:t>
      </w:r>
      <w:proofErr w:type="spellStart"/>
      <w:r w:rsidRPr="003F0E6D">
        <w:rPr>
          <w:rFonts w:eastAsia="Calibri"/>
          <w:lang w:eastAsia="en-US"/>
        </w:rPr>
        <w:t>Sumbas</w:t>
      </w:r>
      <w:proofErr w:type="spellEnd"/>
      <w:r w:rsidR="00EC2B8C" w:rsidRPr="003F0E6D">
        <w:rPr>
          <w:rFonts w:eastAsia="Calibri"/>
          <w:lang w:eastAsia="en-US"/>
        </w:rPr>
        <w:t xml:space="preserve"> Ekonomik Kalkınma Kümeler</w:t>
      </w:r>
      <w:r w:rsidR="00B16989" w:rsidRPr="003F0E6D">
        <w:rPr>
          <w:rFonts w:eastAsia="Calibri"/>
          <w:lang w:eastAsia="en-US"/>
        </w:rPr>
        <w:t>ine bağlı köylerde</w:t>
      </w:r>
      <w:r w:rsidR="00EC2B8C" w:rsidRPr="003F0E6D">
        <w:rPr>
          <w:rFonts w:eastAsia="Calibri"/>
          <w:lang w:eastAsia="en-US"/>
        </w:rPr>
        <w:t xml:space="preserve"> hibeye çıkılması planlanmaktadır.</w:t>
      </w:r>
    </w:p>
    <w:p w14:paraId="21A596B9" w14:textId="77777777" w:rsidR="003F0E6D" w:rsidRPr="003F0E6D" w:rsidRDefault="003F0E6D" w:rsidP="003F0E6D">
      <w:pPr>
        <w:ind w:firstLine="360"/>
        <w:jc w:val="both"/>
        <w:rPr>
          <w:rFonts w:eastAsia="Calibri"/>
          <w:lang w:eastAsia="en-US"/>
        </w:rPr>
      </w:pPr>
    </w:p>
    <w:p w14:paraId="6ED35594" w14:textId="05885BC4" w:rsidR="00BB6980" w:rsidRDefault="00BB6980" w:rsidP="0076042A">
      <w:pPr>
        <w:pStyle w:val="Balk1"/>
        <w:numPr>
          <w:ilvl w:val="0"/>
          <w:numId w:val="83"/>
        </w:numPr>
        <w:spacing w:line="276" w:lineRule="auto"/>
        <w:rPr>
          <w:rFonts w:ascii="Times New Roman" w:hAnsi="Times New Roman"/>
          <w:sz w:val="24"/>
          <w:szCs w:val="24"/>
          <w:lang w:val="tr-TR"/>
        </w:rPr>
      </w:pPr>
      <w:r w:rsidRPr="003F0E6D">
        <w:rPr>
          <w:rFonts w:ascii="Times New Roman" w:hAnsi="Times New Roman"/>
          <w:sz w:val="24"/>
          <w:szCs w:val="24"/>
          <w:lang w:val="tr-TR"/>
        </w:rPr>
        <w:t>Hedef Grup</w:t>
      </w:r>
    </w:p>
    <w:p w14:paraId="5B352C64" w14:textId="77777777" w:rsidR="003F0E6D" w:rsidRPr="00B00D3C" w:rsidRDefault="003F0E6D" w:rsidP="003F0E6D">
      <w:pPr>
        <w:rPr>
          <w:lang w:eastAsia="x-none"/>
        </w:rPr>
      </w:pPr>
    </w:p>
    <w:p w14:paraId="4971EFBB" w14:textId="52D7E46E" w:rsidR="003F0E6D" w:rsidRPr="00F27F83" w:rsidRDefault="003F0E6D" w:rsidP="0076042A">
      <w:pPr>
        <w:pStyle w:val="AralkYok1"/>
        <w:numPr>
          <w:ilvl w:val="0"/>
          <w:numId w:val="84"/>
        </w:numPr>
        <w:rPr>
          <w:rFonts w:ascii="Times New Roman" w:hAnsi="Times New Roman" w:cs="Times New Roman"/>
          <w:sz w:val="24"/>
          <w:szCs w:val="24"/>
          <w:lang w:val="tr-TR"/>
        </w:rPr>
      </w:pPr>
      <w:bookmarkStart w:id="4" w:name="_Hlk222931281"/>
      <w:r w:rsidRPr="00F27F83">
        <w:rPr>
          <w:rFonts w:ascii="Times New Roman" w:hAnsi="Times New Roman" w:cs="Times New Roman"/>
          <w:sz w:val="24"/>
          <w:szCs w:val="24"/>
          <w:lang w:val="tr-TR"/>
        </w:rPr>
        <w:t>Yarı-geçim seviyesinde üretim yapan ekonomik bakımdan aktif yoksul çiftçiler,</w:t>
      </w:r>
    </w:p>
    <w:p w14:paraId="3306ADAE" w14:textId="754CB308" w:rsidR="003F0E6D" w:rsidRPr="00F27F83" w:rsidRDefault="003F0E6D" w:rsidP="0076042A">
      <w:pPr>
        <w:pStyle w:val="AralkYok1"/>
        <w:numPr>
          <w:ilvl w:val="0"/>
          <w:numId w:val="84"/>
        </w:numPr>
        <w:rPr>
          <w:rFonts w:ascii="Times New Roman" w:hAnsi="Times New Roman" w:cs="Times New Roman"/>
          <w:sz w:val="24"/>
          <w:szCs w:val="24"/>
          <w:lang w:val="tr-TR"/>
        </w:rPr>
      </w:pPr>
      <w:r w:rsidRPr="00F27F83">
        <w:rPr>
          <w:rFonts w:ascii="Times New Roman" w:hAnsi="Times New Roman" w:cs="Times New Roman"/>
          <w:sz w:val="24"/>
          <w:szCs w:val="24"/>
          <w:lang w:val="tr-TR"/>
        </w:rPr>
        <w:t>Yükselme potansiyeli olan ekonomik olarak aktif yoksul kesimdeki çiftçiler için hibe programı uygulanacaktır. Bu tanımlamalara ait ayrıntılar tabloda gösterilmiştir</w:t>
      </w:r>
    </w:p>
    <w:p w14:paraId="2241B066" w14:textId="77777777" w:rsidR="003F0E6D" w:rsidRPr="00F27F83" w:rsidRDefault="003F0E6D" w:rsidP="00B00D3C">
      <w:pPr>
        <w:pStyle w:val="AralkYok1"/>
        <w:rPr>
          <w:rFonts w:ascii="Times New Roman" w:hAnsi="Times New Roman" w:cs="Times New Roman"/>
          <w:sz w:val="24"/>
          <w:szCs w:val="24"/>
          <w:lang w:val="tr-TR" w:eastAsia="x-none"/>
        </w:rPr>
      </w:pPr>
    </w:p>
    <w:p w14:paraId="4D18F7C5" w14:textId="77777777" w:rsidR="003F0E6D" w:rsidRPr="00F27F83" w:rsidRDefault="003F0E6D" w:rsidP="00B00D3C">
      <w:pPr>
        <w:pStyle w:val="AralkYok1"/>
        <w:jc w:val="both"/>
        <w:rPr>
          <w:rFonts w:ascii="Times New Roman" w:hAnsi="Times New Roman" w:cs="Times New Roman"/>
          <w:sz w:val="24"/>
          <w:szCs w:val="24"/>
          <w:lang w:val="tr-TR"/>
        </w:rPr>
      </w:pPr>
      <w:bookmarkStart w:id="5" w:name="_Hlk222835085"/>
      <w:r w:rsidRPr="00F27F83">
        <w:rPr>
          <w:rFonts w:ascii="Times New Roman" w:hAnsi="Times New Roman" w:cs="Times New Roman"/>
          <w:sz w:val="24"/>
          <w:szCs w:val="24"/>
          <w:lang w:val="tr-TR"/>
        </w:rPr>
        <w:t>Hedef Grup Tanımı:</w:t>
      </w:r>
    </w:p>
    <w:tbl>
      <w:tblPr>
        <w:tblStyle w:val="TabloKlavuzu"/>
        <w:tblW w:w="10092" w:type="dxa"/>
        <w:tblLayout w:type="fixed"/>
        <w:tblLook w:val="04A0" w:firstRow="1" w:lastRow="0" w:firstColumn="1" w:lastColumn="0" w:noHBand="0" w:noVBand="1"/>
      </w:tblPr>
      <w:tblGrid>
        <w:gridCol w:w="846"/>
        <w:gridCol w:w="850"/>
        <w:gridCol w:w="3686"/>
        <w:gridCol w:w="1276"/>
        <w:gridCol w:w="1417"/>
        <w:gridCol w:w="992"/>
        <w:gridCol w:w="1025"/>
      </w:tblGrid>
      <w:tr w:rsidR="003F0E6D" w:rsidRPr="00F27F83" w14:paraId="45378D8A" w14:textId="77777777" w:rsidTr="00851D8E">
        <w:tc>
          <w:tcPr>
            <w:tcW w:w="846" w:type="dxa"/>
          </w:tcPr>
          <w:p w14:paraId="51E61BAE" w14:textId="77777777" w:rsidR="003F0E6D" w:rsidRPr="00F27F83" w:rsidRDefault="003F0E6D" w:rsidP="00B00D3C">
            <w:pPr>
              <w:jc w:val="both"/>
              <w:rPr>
                <w:b/>
                <w:sz w:val="20"/>
                <w:szCs w:val="20"/>
              </w:rPr>
            </w:pPr>
            <w:bookmarkStart w:id="6" w:name="_Hlk222835096"/>
            <w:bookmarkEnd w:id="5"/>
            <w:r w:rsidRPr="00F27F83">
              <w:rPr>
                <w:b/>
                <w:sz w:val="20"/>
                <w:szCs w:val="20"/>
              </w:rPr>
              <w:t>Hedef Grup</w:t>
            </w:r>
          </w:p>
        </w:tc>
        <w:tc>
          <w:tcPr>
            <w:tcW w:w="850" w:type="dxa"/>
          </w:tcPr>
          <w:p w14:paraId="03C0B742" w14:textId="77777777" w:rsidR="003F0E6D" w:rsidRPr="00F27F83" w:rsidRDefault="003F0E6D" w:rsidP="00B00D3C">
            <w:pPr>
              <w:jc w:val="both"/>
              <w:rPr>
                <w:b/>
                <w:sz w:val="20"/>
                <w:szCs w:val="20"/>
              </w:rPr>
            </w:pPr>
            <w:r w:rsidRPr="00F27F83">
              <w:rPr>
                <w:b/>
                <w:sz w:val="20"/>
                <w:szCs w:val="20"/>
              </w:rPr>
              <w:t>Kadın</w:t>
            </w:r>
          </w:p>
        </w:tc>
        <w:tc>
          <w:tcPr>
            <w:tcW w:w="3686" w:type="dxa"/>
          </w:tcPr>
          <w:p w14:paraId="134318AD" w14:textId="77777777" w:rsidR="003F0E6D" w:rsidRPr="00F27F83" w:rsidRDefault="003F0E6D" w:rsidP="00B00D3C">
            <w:pPr>
              <w:jc w:val="both"/>
              <w:rPr>
                <w:b/>
                <w:sz w:val="20"/>
                <w:szCs w:val="20"/>
              </w:rPr>
            </w:pPr>
            <w:r w:rsidRPr="00F27F83">
              <w:rPr>
                <w:b/>
                <w:sz w:val="20"/>
                <w:szCs w:val="20"/>
              </w:rPr>
              <w:t>Erkek</w:t>
            </w:r>
          </w:p>
        </w:tc>
        <w:tc>
          <w:tcPr>
            <w:tcW w:w="1276" w:type="dxa"/>
          </w:tcPr>
          <w:p w14:paraId="10165315" w14:textId="77777777" w:rsidR="003F0E6D" w:rsidRPr="00F27F83" w:rsidRDefault="003F0E6D" w:rsidP="00B00D3C">
            <w:pPr>
              <w:jc w:val="both"/>
              <w:rPr>
                <w:b/>
                <w:sz w:val="20"/>
                <w:szCs w:val="20"/>
              </w:rPr>
            </w:pPr>
            <w:r w:rsidRPr="00F27F83">
              <w:rPr>
                <w:b/>
                <w:sz w:val="20"/>
                <w:szCs w:val="20"/>
              </w:rPr>
              <w:t>Genç (18-40 yaş arası)</w:t>
            </w:r>
          </w:p>
        </w:tc>
        <w:tc>
          <w:tcPr>
            <w:tcW w:w="1417" w:type="dxa"/>
          </w:tcPr>
          <w:p w14:paraId="437E02E1" w14:textId="77777777" w:rsidR="003F0E6D" w:rsidRPr="00F27F83" w:rsidRDefault="003F0E6D" w:rsidP="00B00D3C">
            <w:pPr>
              <w:jc w:val="both"/>
              <w:rPr>
                <w:b/>
                <w:sz w:val="20"/>
                <w:szCs w:val="20"/>
              </w:rPr>
            </w:pPr>
            <w:r w:rsidRPr="00F27F83">
              <w:rPr>
                <w:b/>
                <w:sz w:val="20"/>
                <w:szCs w:val="20"/>
              </w:rPr>
              <w:t>Göçer (göçer hayvancılık yapan bireyler)</w:t>
            </w:r>
          </w:p>
        </w:tc>
        <w:tc>
          <w:tcPr>
            <w:tcW w:w="992" w:type="dxa"/>
          </w:tcPr>
          <w:p w14:paraId="544138B2" w14:textId="77777777" w:rsidR="003F0E6D" w:rsidRPr="00F27F83" w:rsidRDefault="003F0E6D" w:rsidP="00B00D3C">
            <w:pPr>
              <w:jc w:val="both"/>
              <w:rPr>
                <w:b/>
                <w:sz w:val="20"/>
                <w:szCs w:val="20"/>
              </w:rPr>
            </w:pPr>
            <w:r w:rsidRPr="00F27F83">
              <w:rPr>
                <w:b/>
                <w:sz w:val="20"/>
                <w:szCs w:val="20"/>
              </w:rPr>
              <w:t xml:space="preserve">Hassas </w:t>
            </w:r>
          </w:p>
          <w:p w14:paraId="6528DF07" w14:textId="77777777" w:rsidR="003F0E6D" w:rsidRPr="00F27F83" w:rsidRDefault="003F0E6D" w:rsidP="00B00D3C">
            <w:pPr>
              <w:jc w:val="both"/>
              <w:rPr>
                <w:b/>
                <w:sz w:val="20"/>
                <w:szCs w:val="20"/>
              </w:rPr>
            </w:pPr>
            <w:r w:rsidRPr="00F27F83">
              <w:rPr>
                <w:b/>
                <w:sz w:val="20"/>
                <w:szCs w:val="20"/>
              </w:rPr>
              <w:t>Gruplar</w:t>
            </w:r>
          </w:p>
        </w:tc>
        <w:tc>
          <w:tcPr>
            <w:tcW w:w="1025" w:type="dxa"/>
          </w:tcPr>
          <w:p w14:paraId="6C00EBA1" w14:textId="77777777" w:rsidR="003F0E6D" w:rsidRPr="00F27F83" w:rsidRDefault="003F0E6D" w:rsidP="00B00D3C">
            <w:pPr>
              <w:jc w:val="both"/>
              <w:rPr>
                <w:b/>
                <w:sz w:val="20"/>
                <w:szCs w:val="20"/>
              </w:rPr>
            </w:pPr>
            <w:r w:rsidRPr="00F27F83">
              <w:rPr>
                <w:b/>
                <w:sz w:val="20"/>
                <w:szCs w:val="20"/>
              </w:rPr>
              <w:t xml:space="preserve">Deprem </w:t>
            </w:r>
          </w:p>
          <w:p w14:paraId="7A5C6264" w14:textId="77777777" w:rsidR="003F0E6D" w:rsidRPr="00F27F83" w:rsidRDefault="003F0E6D" w:rsidP="00B00D3C">
            <w:pPr>
              <w:jc w:val="both"/>
              <w:rPr>
                <w:b/>
                <w:sz w:val="20"/>
                <w:szCs w:val="20"/>
              </w:rPr>
            </w:pPr>
            <w:r w:rsidRPr="00F27F83">
              <w:rPr>
                <w:b/>
                <w:sz w:val="20"/>
                <w:szCs w:val="20"/>
              </w:rPr>
              <w:t>Paketi</w:t>
            </w:r>
          </w:p>
        </w:tc>
      </w:tr>
      <w:tr w:rsidR="003F0E6D" w:rsidRPr="00F27F83" w14:paraId="180CA09E" w14:textId="77777777" w:rsidTr="00851D8E">
        <w:tc>
          <w:tcPr>
            <w:tcW w:w="846" w:type="dxa"/>
          </w:tcPr>
          <w:p w14:paraId="7F3DC0AB" w14:textId="77777777" w:rsidR="003F0E6D" w:rsidRPr="00F27F83" w:rsidRDefault="003F0E6D" w:rsidP="00B00D3C">
            <w:pPr>
              <w:jc w:val="both"/>
              <w:rPr>
                <w:b/>
                <w:sz w:val="20"/>
                <w:szCs w:val="20"/>
              </w:rPr>
            </w:pPr>
            <w:r w:rsidRPr="00F27F83">
              <w:rPr>
                <w:b/>
                <w:sz w:val="20"/>
                <w:szCs w:val="20"/>
              </w:rPr>
              <w:t>1.Grup</w:t>
            </w:r>
          </w:p>
        </w:tc>
        <w:tc>
          <w:tcPr>
            <w:tcW w:w="850" w:type="dxa"/>
          </w:tcPr>
          <w:p w14:paraId="7F1562A5" w14:textId="77777777" w:rsidR="003F0E6D" w:rsidRPr="00F27F83" w:rsidRDefault="003F0E6D" w:rsidP="00B00D3C">
            <w:pPr>
              <w:jc w:val="both"/>
              <w:rPr>
                <w:b/>
                <w:sz w:val="20"/>
                <w:szCs w:val="20"/>
              </w:rPr>
            </w:pPr>
            <w:r w:rsidRPr="00F27F83">
              <w:rPr>
                <w:b/>
                <w:sz w:val="20"/>
                <w:szCs w:val="20"/>
              </w:rPr>
              <w:t>+</w:t>
            </w:r>
          </w:p>
        </w:tc>
        <w:tc>
          <w:tcPr>
            <w:tcW w:w="3686" w:type="dxa"/>
          </w:tcPr>
          <w:p w14:paraId="72763DF6" w14:textId="77777777" w:rsidR="003F0E6D" w:rsidRPr="00F27F83" w:rsidRDefault="003F0E6D" w:rsidP="00B00D3C">
            <w:pPr>
              <w:jc w:val="both"/>
              <w:rPr>
                <w:sz w:val="20"/>
                <w:szCs w:val="20"/>
              </w:rPr>
            </w:pPr>
            <w:r w:rsidRPr="00F27F83">
              <w:rPr>
                <w:sz w:val="20"/>
                <w:szCs w:val="20"/>
              </w:rPr>
              <w:t xml:space="preserve">5 </w:t>
            </w:r>
            <w:proofErr w:type="spellStart"/>
            <w:r w:rsidRPr="00F27F83">
              <w:rPr>
                <w:sz w:val="20"/>
                <w:szCs w:val="20"/>
              </w:rPr>
              <w:t>dekar’dan</w:t>
            </w:r>
            <w:proofErr w:type="spellEnd"/>
            <w:r w:rsidRPr="00F27F83">
              <w:rPr>
                <w:sz w:val="20"/>
                <w:szCs w:val="20"/>
              </w:rPr>
              <w:t xml:space="preserve"> az tarım alanı VE</w:t>
            </w:r>
          </w:p>
          <w:p w14:paraId="3D340778" w14:textId="77777777" w:rsidR="003F0E6D" w:rsidRPr="00F27F83" w:rsidRDefault="003F0E6D" w:rsidP="00B00D3C">
            <w:pPr>
              <w:jc w:val="both"/>
              <w:rPr>
                <w:sz w:val="20"/>
                <w:szCs w:val="20"/>
              </w:rPr>
            </w:pPr>
            <w:r w:rsidRPr="00F27F83">
              <w:rPr>
                <w:sz w:val="20"/>
                <w:szCs w:val="20"/>
              </w:rPr>
              <w:t>10’dan az büyükbaş VE</w:t>
            </w:r>
          </w:p>
          <w:p w14:paraId="100F5F3D" w14:textId="77777777" w:rsidR="003F0E6D" w:rsidRPr="00F27F83" w:rsidRDefault="003F0E6D" w:rsidP="00B00D3C">
            <w:pPr>
              <w:jc w:val="both"/>
              <w:rPr>
                <w:sz w:val="20"/>
                <w:szCs w:val="20"/>
              </w:rPr>
            </w:pPr>
            <w:r w:rsidRPr="00F27F83">
              <w:rPr>
                <w:sz w:val="20"/>
                <w:szCs w:val="20"/>
              </w:rPr>
              <w:t>50’den az küçükbaş VE</w:t>
            </w:r>
          </w:p>
          <w:p w14:paraId="38C55611" w14:textId="77777777" w:rsidR="003F0E6D" w:rsidRPr="00F27F83" w:rsidRDefault="003F0E6D" w:rsidP="00B00D3C">
            <w:pPr>
              <w:jc w:val="both"/>
              <w:rPr>
                <w:sz w:val="20"/>
                <w:szCs w:val="20"/>
              </w:rPr>
            </w:pPr>
            <w:r w:rsidRPr="00F27F83">
              <w:rPr>
                <w:sz w:val="20"/>
                <w:szCs w:val="20"/>
              </w:rPr>
              <w:t>100’den az arı kovanı</w:t>
            </w:r>
          </w:p>
        </w:tc>
        <w:tc>
          <w:tcPr>
            <w:tcW w:w="1276" w:type="dxa"/>
          </w:tcPr>
          <w:p w14:paraId="058398C8" w14:textId="77777777" w:rsidR="003F0E6D" w:rsidRPr="00F27F83" w:rsidRDefault="003F0E6D" w:rsidP="00B00D3C">
            <w:pPr>
              <w:jc w:val="both"/>
              <w:rPr>
                <w:b/>
                <w:sz w:val="20"/>
                <w:szCs w:val="20"/>
              </w:rPr>
            </w:pPr>
            <w:r w:rsidRPr="00F27F83">
              <w:rPr>
                <w:b/>
                <w:sz w:val="20"/>
                <w:szCs w:val="20"/>
              </w:rPr>
              <w:t>+</w:t>
            </w:r>
          </w:p>
        </w:tc>
        <w:tc>
          <w:tcPr>
            <w:tcW w:w="1417" w:type="dxa"/>
          </w:tcPr>
          <w:p w14:paraId="2488D287" w14:textId="77777777" w:rsidR="003F0E6D" w:rsidRPr="00F27F83" w:rsidRDefault="003F0E6D" w:rsidP="00B00D3C">
            <w:pPr>
              <w:jc w:val="both"/>
              <w:rPr>
                <w:b/>
                <w:sz w:val="20"/>
                <w:szCs w:val="20"/>
              </w:rPr>
            </w:pPr>
            <w:r w:rsidRPr="00F27F83">
              <w:rPr>
                <w:b/>
                <w:sz w:val="20"/>
                <w:szCs w:val="20"/>
              </w:rPr>
              <w:t>+</w:t>
            </w:r>
          </w:p>
        </w:tc>
        <w:tc>
          <w:tcPr>
            <w:tcW w:w="992" w:type="dxa"/>
          </w:tcPr>
          <w:p w14:paraId="30013C6B" w14:textId="77777777" w:rsidR="003F0E6D" w:rsidRPr="00F27F83" w:rsidRDefault="003F0E6D" w:rsidP="00B00D3C">
            <w:pPr>
              <w:jc w:val="both"/>
              <w:rPr>
                <w:b/>
                <w:sz w:val="20"/>
                <w:szCs w:val="20"/>
              </w:rPr>
            </w:pPr>
            <w:r w:rsidRPr="00F27F83">
              <w:rPr>
                <w:b/>
                <w:sz w:val="20"/>
                <w:szCs w:val="20"/>
              </w:rPr>
              <w:t>+</w:t>
            </w:r>
          </w:p>
        </w:tc>
        <w:tc>
          <w:tcPr>
            <w:tcW w:w="1025" w:type="dxa"/>
          </w:tcPr>
          <w:p w14:paraId="3A779144" w14:textId="77777777" w:rsidR="003F0E6D" w:rsidRPr="00F27F83" w:rsidRDefault="003F0E6D" w:rsidP="00B00D3C">
            <w:pPr>
              <w:jc w:val="both"/>
              <w:rPr>
                <w:b/>
                <w:sz w:val="20"/>
                <w:szCs w:val="20"/>
              </w:rPr>
            </w:pPr>
            <w:r w:rsidRPr="00F27F83">
              <w:rPr>
                <w:b/>
                <w:sz w:val="20"/>
                <w:szCs w:val="20"/>
              </w:rPr>
              <w:t>+</w:t>
            </w:r>
          </w:p>
        </w:tc>
      </w:tr>
      <w:tr w:rsidR="003F0E6D" w:rsidRPr="00F27F83" w14:paraId="3C067992" w14:textId="77777777" w:rsidTr="00851D8E">
        <w:tc>
          <w:tcPr>
            <w:tcW w:w="846" w:type="dxa"/>
          </w:tcPr>
          <w:p w14:paraId="377A88BE" w14:textId="77777777" w:rsidR="003F0E6D" w:rsidRPr="00F27F83" w:rsidRDefault="003F0E6D" w:rsidP="00B00D3C">
            <w:pPr>
              <w:jc w:val="both"/>
              <w:rPr>
                <w:b/>
                <w:sz w:val="20"/>
                <w:szCs w:val="20"/>
              </w:rPr>
            </w:pPr>
            <w:r w:rsidRPr="00F27F83">
              <w:rPr>
                <w:b/>
                <w:sz w:val="20"/>
                <w:szCs w:val="20"/>
              </w:rPr>
              <w:t>2.Grup</w:t>
            </w:r>
          </w:p>
        </w:tc>
        <w:tc>
          <w:tcPr>
            <w:tcW w:w="850" w:type="dxa"/>
          </w:tcPr>
          <w:p w14:paraId="72DCB577" w14:textId="77777777" w:rsidR="003F0E6D" w:rsidRPr="00F27F83" w:rsidRDefault="003F0E6D" w:rsidP="00B00D3C">
            <w:pPr>
              <w:jc w:val="both"/>
              <w:rPr>
                <w:sz w:val="20"/>
                <w:szCs w:val="20"/>
              </w:rPr>
            </w:pPr>
          </w:p>
        </w:tc>
        <w:tc>
          <w:tcPr>
            <w:tcW w:w="3686" w:type="dxa"/>
          </w:tcPr>
          <w:p w14:paraId="182A8B45" w14:textId="77777777" w:rsidR="003F0E6D" w:rsidRPr="00F27F83" w:rsidRDefault="003F0E6D" w:rsidP="00B00D3C">
            <w:pPr>
              <w:jc w:val="both"/>
              <w:rPr>
                <w:sz w:val="20"/>
                <w:szCs w:val="20"/>
              </w:rPr>
            </w:pPr>
            <w:r w:rsidRPr="00F27F83">
              <w:rPr>
                <w:sz w:val="20"/>
                <w:szCs w:val="20"/>
              </w:rPr>
              <w:t xml:space="preserve"> 5-10 dekar arası tarım alanı VE</w:t>
            </w:r>
          </w:p>
          <w:p w14:paraId="332DA56B" w14:textId="77777777" w:rsidR="003F0E6D" w:rsidRPr="00F27F83" w:rsidRDefault="003F0E6D" w:rsidP="00B00D3C">
            <w:pPr>
              <w:jc w:val="both"/>
              <w:rPr>
                <w:sz w:val="20"/>
                <w:szCs w:val="20"/>
              </w:rPr>
            </w:pPr>
            <w:r w:rsidRPr="00F27F83">
              <w:rPr>
                <w:sz w:val="20"/>
                <w:szCs w:val="20"/>
              </w:rPr>
              <w:t>10’dan fazla büyükbaş VE</w:t>
            </w:r>
          </w:p>
          <w:p w14:paraId="792FBB0E" w14:textId="77777777" w:rsidR="003F0E6D" w:rsidRPr="00F27F83" w:rsidRDefault="003F0E6D" w:rsidP="00B00D3C">
            <w:pPr>
              <w:jc w:val="both"/>
              <w:rPr>
                <w:sz w:val="20"/>
                <w:szCs w:val="20"/>
              </w:rPr>
            </w:pPr>
            <w:r w:rsidRPr="00F27F83">
              <w:rPr>
                <w:sz w:val="20"/>
                <w:szCs w:val="20"/>
              </w:rPr>
              <w:t>50-100 arası küçükbaş VE</w:t>
            </w:r>
          </w:p>
          <w:p w14:paraId="37280957" w14:textId="77777777" w:rsidR="003F0E6D" w:rsidRPr="00F27F83" w:rsidRDefault="003F0E6D" w:rsidP="00B00D3C">
            <w:pPr>
              <w:jc w:val="both"/>
              <w:rPr>
                <w:sz w:val="20"/>
                <w:szCs w:val="20"/>
              </w:rPr>
            </w:pPr>
            <w:r w:rsidRPr="00F27F83">
              <w:rPr>
                <w:sz w:val="20"/>
                <w:szCs w:val="20"/>
              </w:rPr>
              <w:t>100-150 arası arı kovanı</w:t>
            </w:r>
          </w:p>
        </w:tc>
        <w:tc>
          <w:tcPr>
            <w:tcW w:w="1276" w:type="dxa"/>
          </w:tcPr>
          <w:p w14:paraId="15FB0ED2" w14:textId="77777777" w:rsidR="003F0E6D" w:rsidRPr="00F27F83" w:rsidRDefault="003F0E6D" w:rsidP="00B00D3C">
            <w:pPr>
              <w:jc w:val="both"/>
              <w:rPr>
                <w:sz w:val="20"/>
                <w:szCs w:val="20"/>
              </w:rPr>
            </w:pPr>
          </w:p>
        </w:tc>
        <w:tc>
          <w:tcPr>
            <w:tcW w:w="1417" w:type="dxa"/>
          </w:tcPr>
          <w:p w14:paraId="5B745B50" w14:textId="77777777" w:rsidR="003F0E6D" w:rsidRPr="00F27F83" w:rsidRDefault="003F0E6D" w:rsidP="00B00D3C">
            <w:pPr>
              <w:jc w:val="both"/>
              <w:rPr>
                <w:sz w:val="20"/>
                <w:szCs w:val="20"/>
              </w:rPr>
            </w:pPr>
          </w:p>
        </w:tc>
        <w:tc>
          <w:tcPr>
            <w:tcW w:w="992" w:type="dxa"/>
          </w:tcPr>
          <w:p w14:paraId="19E001C7" w14:textId="77777777" w:rsidR="003F0E6D" w:rsidRPr="00F27F83" w:rsidRDefault="003F0E6D" w:rsidP="00B00D3C">
            <w:pPr>
              <w:jc w:val="both"/>
              <w:rPr>
                <w:sz w:val="20"/>
                <w:szCs w:val="20"/>
              </w:rPr>
            </w:pPr>
          </w:p>
        </w:tc>
        <w:tc>
          <w:tcPr>
            <w:tcW w:w="1025" w:type="dxa"/>
          </w:tcPr>
          <w:p w14:paraId="41B0F07B" w14:textId="77777777" w:rsidR="003F0E6D" w:rsidRPr="00F27F83" w:rsidRDefault="003F0E6D" w:rsidP="00B00D3C">
            <w:pPr>
              <w:jc w:val="both"/>
              <w:rPr>
                <w:sz w:val="20"/>
                <w:szCs w:val="20"/>
              </w:rPr>
            </w:pPr>
          </w:p>
        </w:tc>
      </w:tr>
      <w:tr w:rsidR="003F0E6D" w:rsidRPr="00F27F83" w14:paraId="0BB66392" w14:textId="77777777" w:rsidTr="00851D8E">
        <w:tc>
          <w:tcPr>
            <w:tcW w:w="846" w:type="dxa"/>
          </w:tcPr>
          <w:p w14:paraId="5F72BC8A" w14:textId="77777777" w:rsidR="003F0E6D" w:rsidRPr="00F27F83" w:rsidRDefault="003F0E6D" w:rsidP="00B00D3C">
            <w:pPr>
              <w:jc w:val="both"/>
              <w:rPr>
                <w:b/>
                <w:sz w:val="20"/>
                <w:szCs w:val="20"/>
                <w:u w:val="single"/>
              </w:rPr>
            </w:pPr>
            <w:r w:rsidRPr="00F27F83">
              <w:rPr>
                <w:b/>
                <w:sz w:val="20"/>
                <w:szCs w:val="20"/>
                <w:u w:val="single"/>
              </w:rPr>
              <w:t>Destek Dışı</w:t>
            </w:r>
          </w:p>
        </w:tc>
        <w:tc>
          <w:tcPr>
            <w:tcW w:w="850" w:type="dxa"/>
          </w:tcPr>
          <w:p w14:paraId="4FB7E68E" w14:textId="77777777" w:rsidR="003F0E6D" w:rsidRPr="00F27F83" w:rsidRDefault="003F0E6D" w:rsidP="00B00D3C">
            <w:pPr>
              <w:jc w:val="both"/>
              <w:rPr>
                <w:sz w:val="20"/>
                <w:szCs w:val="20"/>
              </w:rPr>
            </w:pPr>
          </w:p>
        </w:tc>
        <w:tc>
          <w:tcPr>
            <w:tcW w:w="3686" w:type="dxa"/>
          </w:tcPr>
          <w:p w14:paraId="5D14A90E" w14:textId="77777777" w:rsidR="003F0E6D" w:rsidRPr="00F27F83" w:rsidRDefault="003F0E6D" w:rsidP="00B00D3C">
            <w:pPr>
              <w:jc w:val="both"/>
              <w:rPr>
                <w:sz w:val="20"/>
                <w:szCs w:val="20"/>
              </w:rPr>
            </w:pPr>
            <w:r w:rsidRPr="00F27F83">
              <w:rPr>
                <w:sz w:val="20"/>
                <w:szCs w:val="20"/>
              </w:rPr>
              <w:t xml:space="preserve">10 dekardan FAZLA tarım alanı </w:t>
            </w:r>
          </w:p>
          <w:p w14:paraId="7CA66542" w14:textId="77777777" w:rsidR="003F0E6D" w:rsidRPr="00F27F83" w:rsidRDefault="003F0E6D" w:rsidP="00B00D3C">
            <w:pPr>
              <w:jc w:val="both"/>
              <w:rPr>
                <w:sz w:val="20"/>
                <w:szCs w:val="20"/>
              </w:rPr>
            </w:pPr>
            <w:r w:rsidRPr="00F27F83">
              <w:rPr>
                <w:sz w:val="20"/>
                <w:szCs w:val="20"/>
                <w:u w:val="single"/>
              </w:rPr>
              <w:t>VEYA</w:t>
            </w:r>
          </w:p>
          <w:p w14:paraId="168799C1" w14:textId="77777777" w:rsidR="003F0E6D" w:rsidRPr="00F27F83" w:rsidRDefault="003F0E6D" w:rsidP="00B00D3C">
            <w:pPr>
              <w:jc w:val="both"/>
              <w:rPr>
                <w:sz w:val="20"/>
                <w:szCs w:val="20"/>
                <w:u w:val="single"/>
              </w:rPr>
            </w:pPr>
            <w:r w:rsidRPr="00F27F83">
              <w:rPr>
                <w:sz w:val="20"/>
                <w:szCs w:val="20"/>
              </w:rPr>
              <w:t xml:space="preserve">100 küçükbaştan FAZLA hayvan varlığı </w:t>
            </w:r>
            <w:r w:rsidRPr="00F27F83">
              <w:rPr>
                <w:sz w:val="20"/>
                <w:szCs w:val="20"/>
                <w:u w:val="single"/>
              </w:rPr>
              <w:t>VEYA</w:t>
            </w:r>
          </w:p>
          <w:p w14:paraId="6B222F7E" w14:textId="77777777" w:rsidR="003F0E6D" w:rsidRPr="00F27F83" w:rsidRDefault="003F0E6D" w:rsidP="00B00D3C">
            <w:pPr>
              <w:jc w:val="both"/>
              <w:rPr>
                <w:sz w:val="20"/>
                <w:szCs w:val="20"/>
              </w:rPr>
            </w:pPr>
            <w:r w:rsidRPr="00F27F83">
              <w:rPr>
                <w:sz w:val="20"/>
                <w:szCs w:val="20"/>
              </w:rPr>
              <w:t>150 arı kovanından FAZLA</w:t>
            </w:r>
          </w:p>
        </w:tc>
        <w:tc>
          <w:tcPr>
            <w:tcW w:w="1276" w:type="dxa"/>
          </w:tcPr>
          <w:p w14:paraId="1984DF53" w14:textId="77777777" w:rsidR="003F0E6D" w:rsidRPr="00F27F83" w:rsidRDefault="003F0E6D" w:rsidP="00B00D3C">
            <w:pPr>
              <w:jc w:val="both"/>
              <w:rPr>
                <w:sz w:val="20"/>
                <w:szCs w:val="20"/>
              </w:rPr>
            </w:pPr>
          </w:p>
        </w:tc>
        <w:tc>
          <w:tcPr>
            <w:tcW w:w="1417" w:type="dxa"/>
          </w:tcPr>
          <w:p w14:paraId="19783205" w14:textId="77777777" w:rsidR="003F0E6D" w:rsidRPr="00F27F83" w:rsidRDefault="003F0E6D" w:rsidP="00B00D3C">
            <w:pPr>
              <w:jc w:val="both"/>
              <w:rPr>
                <w:sz w:val="20"/>
                <w:szCs w:val="20"/>
              </w:rPr>
            </w:pPr>
          </w:p>
        </w:tc>
        <w:tc>
          <w:tcPr>
            <w:tcW w:w="992" w:type="dxa"/>
          </w:tcPr>
          <w:p w14:paraId="3323AC81" w14:textId="77777777" w:rsidR="003F0E6D" w:rsidRPr="00F27F83" w:rsidRDefault="003F0E6D" w:rsidP="00B00D3C">
            <w:pPr>
              <w:jc w:val="both"/>
              <w:rPr>
                <w:sz w:val="20"/>
                <w:szCs w:val="20"/>
              </w:rPr>
            </w:pPr>
          </w:p>
        </w:tc>
        <w:tc>
          <w:tcPr>
            <w:tcW w:w="1025" w:type="dxa"/>
          </w:tcPr>
          <w:p w14:paraId="7A9D9DA9" w14:textId="77777777" w:rsidR="003F0E6D" w:rsidRPr="00F27F83" w:rsidRDefault="003F0E6D" w:rsidP="00B00D3C">
            <w:pPr>
              <w:jc w:val="both"/>
              <w:rPr>
                <w:sz w:val="20"/>
                <w:szCs w:val="20"/>
              </w:rPr>
            </w:pPr>
          </w:p>
        </w:tc>
      </w:tr>
    </w:tbl>
    <w:p w14:paraId="6F167F39" w14:textId="77777777" w:rsidR="003F0E6D" w:rsidRPr="00F27F83" w:rsidRDefault="003F0E6D" w:rsidP="00B00D3C">
      <w:pPr>
        <w:pStyle w:val="AralkYok1"/>
        <w:jc w:val="both"/>
        <w:rPr>
          <w:rFonts w:ascii="Times New Roman" w:hAnsi="Times New Roman" w:cs="Times New Roman"/>
          <w:sz w:val="20"/>
          <w:szCs w:val="20"/>
          <w:lang w:val="tr-TR"/>
        </w:rPr>
      </w:pPr>
      <w:bookmarkStart w:id="7" w:name="_Hlk222835104"/>
      <w:bookmarkEnd w:id="6"/>
      <w:r w:rsidRPr="00F27F83">
        <w:rPr>
          <w:rFonts w:ascii="Times New Roman" w:hAnsi="Times New Roman" w:cs="Times New Roman"/>
          <w:b/>
          <w:bCs/>
          <w:sz w:val="20"/>
          <w:szCs w:val="20"/>
          <w:lang w:val="tr-TR"/>
        </w:rPr>
        <w:t>Not 1:</w:t>
      </w:r>
      <w:r w:rsidRPr="00F27F83">
        <w:rPr>
          <w:rFonts w:ascii="Times New Roman" w:hAnsi="Times New Roman" w:cs="Times New Roman"/>
          <w:sz w:val="20"/>
          <w:szCs w:val="20"/>
          <w:lang w:val="tr-TR"/>
        </w:rPr>
        <w:t xml:space="preserve"> Uygun Başvuru Sahibi 1 ve 2. Hedef grup tanımında yer alan 4 </w:t>
      </w:r>
      <w:proofErr w:type="gramStart"/>
      <w:r w:rsidRPr="00F27F83">
        <w:rPr>
          <w:rFonts w:ascii="Times New Roman" w:hAnsi="Times New Roman" w:cs="Times New Roman"/>
          <w:sz w:val="20"/>
          <w:szCs w:val="20"/>
          <w:lang w:val="tr-TR"/>
        </w:rPr>
        <w:t>kriterin</w:t>
      </w:r>
      <w:proofErr w:type="gramEnd"/>
      <w:r w:rsidRPr="00F27F83">
        <w:rPr>
          <w:rFonts w:ascii="Times New Roman" w:hAnsi="Times New Roman" w:cs="Times New Roman"/>
          <w:sz w:val="20"/>
          <w:szCs w:val="20"/>
          <w:lang w:val="tr-TR"/>
        </w:rPr>
        <w:t xml:space="preserve"> TAMAMINA uymalıdır.</w:t>
      </w:r>
    </w:p>
    <w:p w14:paraId="6E833DEA" w14:textId="77777777" w:rsidR="00B00D3C" w:rsidRPr="00F27F83" w:rsidRDefault="003F0E6D" w:rsidP="00B00D3C">
      <w:pPr>
        <w:pStyle w:val="AralkYok1"/>
        <w:jc w:val="both"/>
        <w:rPr>
          <w:rFonts w:ascii="Times New Roman" w:hAnsi="Times New Roman" w:cs="Times New Roman"/>
          <w:sz w:val="20"/>
          <w:szCs w:val="20"/>
          <w:lang w:val="tr-TR"/>
        </w:rPr>
      </w:pPr>
      <w:r w:rsidRPr="00F27F83">
        <w:rPr>
          <w:rFonts w:ascii="Times New Roman" w:hAnsi="Times New Roman" w:cs="Times New Roman"/>
          <w:b/>
          <w:bCs/>
          <w:sz w:val="20"/>
          <w:szCs w:val="20"/>
          <w:lang w:val="tr-TR"/>
        </w:rPr>
        <w:t>Not 2:</w:t>
      </w:r>
      <w:r w:rsidRPr="00F27F83">
        <w:rPr>
          <w:rFonts w:ascii="Times New Roman" w:hAnsi="Times New Roman" w:cs="Times New Roman"/>
          <w:sz w:val="20"/>
          <w:szCs w:val="20"/>
          <w:lang w:val="tr-TR"/>
        </w:rPr>
        <w:t xml:space="preserve"> Destek Dışı açıklamasında yer alan 4 </w:t>
      </w:r>
      <w:proofErr w:type="gramStart"/>
      <w:r w:rsidRPr="00F27F83">
        <w:rPr>
          <w:rFonts w:ascii="Times New Roman" w:hAnsi="Times New Roman" w:cs="Times New Roman"/>
          <w:sz w:val="20"/>
          <w:szCs w:val="20"/>
          <w:lang w:val="tr-TR"/>
        </w:rPr>
        <w:t>kriterden</w:t>
      </w:r>
      <w:proofErr w:type="gramEnd"/>
      <w:r w:rsidRPr="00F27F83">
        <w:rPr>
          <w:rFonts w:ascii="Times New Roman" w:hAnsi="Times New Roman" w:cs="Times New Roman"/>
          <w:sz w:val="20"/>
          <w:szCs w:val="20"/>
          <w:lang w:val="tr-TR"/>
        </w:rPr>
        <w:t xml:space="preserve"> HERHANGİ BİRİNE uymama durumunu ifade eder.</w:t>
      </w:r>
    </w:p>
    <w:p w14:paraId="39E8B599" w14:textId="61AABF8C" w:rsidR="003F0E6D" w:rsidRPr="00F27F83" w:rsidRDefault="003F0E6D" w:rsidP="00B00D3C">
      <w:pPr>
        <w:pStyle w:val="AralkYok1"/>
        <w:jc w:val="both"/>
        <w:rPr>
          <w:rFonts w:ascii="Times New Roman" w:hAnsi="Times New Roman" w:cs="Times New Roman"/>
          <w:sz w:val="20"/>
          <w:szCs w:val="20"/>
          <w:lang w:val="tr-TR"/>
        </w:rPr>
      </w:pPr>
      <w:r w:rsidRPr="00F27F83">
        <w:rPr>
          <w:rFonts w:ascii="Times New Roman" w:hAnsi="Times New Roman" w:cs="Times New Roman"/>
          <w:b/>
          <w:bCs/>
          <w:sz w:val="20"/>
          <w:szCs w:val="20"/>
          <w:lang w:val="tr-TR"/>
        </w:rPr>
        <w:t>Not 3:</w:t>
      </w:r>
      <w:r w:rsidRPr="00F27F83">
        <w:rPr>
          <w:rFonts w:ascii="Times New Roman" w:hAnsi="Times New Roman" w:cs="Times New Roman"/>
          <w:sz w:val="20"/>
          <w:szCs w:val="20"/>
          <w:lang w:val="tr-TR"/>
        </w:rPr>
        <w:t xml:space="preserve"> Başvuru sahibinin TÜM TARIMSAL VERİLERİNİN kontrol edilmesi gerekmektedir</w:t>
      </w:r>
      <w:r w:rsidRPr="00F27F83">
        <w:rPr>
          <w:rFonts w:ascii="Times New Roman" w:hAnsi="Times New Roman" w:cs="Times New Roman"/>
          <w:sz w:val="24"/>
          <w:szCs w:val="24"/>
          <w:lang w:val="tr-TR"/>
        </w:rPr>
        <w:t>.</w:t>
      </w:r>
    </w:p>
    <w:p w14:paraId="2F8B73AB" w14:textId="77777777" w:rsidR="003F0E6D" w:rsidRPr="00F27F83" w:rsidRDefault="003F0E6D" w:rsidP="00B00D3C">
      <w:pPr>
        <w:pStyle w:val="AralkYok1"/>
        <w:jc w:val="both"/>
        <w:rPr>
          <w:rFonts w:ascii="Times New Roman" w:hAnsi="Times New Roman" w:cs="Times New Roman"/>
          <w:sz w:val="24"/>
          <w:szCs w:val="24"/>
          <w:lang w:val="tr-TR"/>
        </w:rPr>
      </w:pPr>
    </w:p>
    <w:p w14:paraId="13E12CBC" w14:textId="77777777" w:rsidR="003F0E6D" w:rsidRPr="00F27F83" w:rsidRDefault="003F0E6D" w:rsidP="00B00D3C">
      <w:pPr>
        <w:pStyle w:val="AralkYok1"/>
        <w:ind w:firstLine="284"/>
        <w:jc w:val="both"/>
        <w:rPr>
          <w:rFonts w:ascii="Times New Roman" w:hAnsi="Times New Roman" w:cs="Times New Roman"/>
          <w:sz w:val="24"/>
          <w:szCs w:val="24"/>
          <w:lang w:val="tr-TR"/>
        </w:rPr>
      </w:pPr>
      <w:r w:rsidRPr="00F27F83">
        <w:rPr>
          <w:rFonts w:ascii="Times New Roman" w:hAnsi="Times New Roman" w:cs="Times New Roman"/>
          <w:sz w:val="24"/>
          <w:szCs w:val="24"/>
          <w:lang w:val="tr-TR"/>
        </w:rPr>
        <w:t>KDAKP kapsamında daha önce hibe desteğinden faydalanan başvuru sahipleri (-) eksi 20 puan verilecektir.</w:t>
      </w:r>
    </w:p>
    <w:p w14:paraId="407DD1F5" w14:textId="77777777" w:rsidR="003F0E6D" w:rsidRPr="00F27F83" w:rsidRDefault="003F0E6D" w:rsidP="00B00D3C">
      <w:pPr>
        <w:pStyle w:val="AralkYok1"/>
        <w:ind w:firstLine="284"/>
        <w:jc w:val="both"/>
        <w:rPr>
          <w:rFonts w:ascii="Times New Roman" w:hAnsi="Times New Roman" w:cs="Times New Roman"/>
          <w:sz w:val="24"/>
          <w:szCs w:val="24"/>
          <w:lang w:val="tr-TR"/>
        </w:rPr>
      </w:pPr>
    </w:p>
    <w:p w14:paraId="35EC7D8B" w14:textId="3F3CA957" w:rsidR="003F0E6D" w:rsidRPr="00F27F83" w:rsidRDefault="003F0E6D" w:rsidP="00B00D3C">
      <w:pPr>
        <w:pStyle w:val="AralkYok1"/>
        <w:ind w:firstLine="284"/>
        <w:jc w:val="both"/>
        <w:rPr>
          <w:rFonts w:ascii="Times New Roman" w:hAnsi="Times New Roman" w:cs="Times New Roman"/>
          <w:sz w:val="24"/>
          <w:szCs w:val="24"/>
          <w:lang w:val="tr-TR"/>
        </w:rPr>
      </w:pPr>
      <w:r w:rsidRPr="00F27F83">
        <w:rPr>
          <w:rFonts w:ascii="Times New Roman" w:hAnsi="Times New Roman" w:cs="Times New Roman"/>
          <w:sz w:val="24"/>
          <w:szCs w:val="24"/>
          <w:lang w:val="tr-TR"/>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14:paraId="15393BA2" w14:textId="4FB18533" w:rsidR="00B00D3C" w:rsidRPr="00F27F83" w:rsidRDefault="00B00D3C" w:rsidP="00B00D3C">
      <w:pPr>
        <w:pStyle w:val="AralkYok1"/>
        <w:ind w:firstLine="284"/>
        <w:jc w:val="both"/>
        <w:rPr>
          <w:rFonts w:ascii="Times New Roman" w:hAnsi="Times New Roman" w:cs="Times New Roman"/>
          <w:sz w:val="24"/>
          <w:szCs w:val="24"/>
          <w:lang w:val="tr-TR"/>
        </w:rPr>
      </w:pPr>
    </w:p>
    <w:p w14:paraId="4C9919A8" w14:textId="791E4C02" w:rsidR="003F0E6D" w:rsidRDefault="00B00D3C" w:rsidP="00927F93">
      <w:pPr>
        <w:pStyle w:val="Balk1"/>
        <w:spacing w:line="276" w:lineRule="auto"/>
        <w:ind w:left="0" w:firstLine="284"/>
        <w:rPr>
          <w:rFonts w:ascii="Times New Roman" w:hAnsi="Times New Roman"/>
          <w:sz w:val="24"/>
          <w:szCs w:val="24"/>
          <w:lang w:val="tr-TR"/>
        </w:rPr>
      </w:pPr>
      <w:r w:rsidRPr="00F27F83">
        <w:rPr>
          <w:rFonts w:ascii="Times New Roman" w:hAnsi="Times New Roman"/>
          <w:b w:val="0"/>
          <w:bCs w:val="0"/>
          <w:sz w:val="24"/>
          <w:szCs w:val="24"/>
          <w:lang w:val="tr-TR"/>
        </w:rPr>
        <w:t xml:space="preserve">Başvuru sahibi hedef grup tanımına uymak zorundadır. </w:t>
      </w:r>
      <w:r w:rsidRPr="00F27F83">
        <w:rPr>
          <w:rFonts w:ascii="Times New Roman" w:hAnsi="Times New Roman"/>
          <w:sz w:val="24"/>
          <w:szCs w:val="24"/>
          <w:lang w:val="tr-TR"/>
        </w:rPr>
        <w:t>“Destek Dışı”</w:t>
      </w:r>
      <w:r w:rsidRPr="00F27F83">
        <w:rPr>
          <w:rFonts w:ascii="Times New Roman" w:hAnsi="Times New Roman"/>
          <w:b w:val="0"/>
          <w:bCs w:val="0"/>
          <w:sz w:val="24"/>
          <w:szCs w:val="24"/>
          <w:lang w:val="tr-TR"/>
        </w:rPr>
        <w:t xml:space="preserve"> olarak tanımlanan grupta yer alan başvuru sahipleri bu hibe programından </w:t>
      </w:r>
      <w:r w:rsidRPr="00F27F83">
        <w:rPr>
          <w:rFonts w:ascii="Times New Roman" w:hAnsi="Times New Roman"/>
          <w:sz w:val="24"/>
          <w:szCs w:val="24"/>
          <w:lang w:val="tr-TR"/>
        </w:rPr>
        <w:t>desteklenemez.</w:t>
      </w:r>
      <w:bookmarkEnd w:id="4"/>
    </w:p>
    <w:p w14:paraId="1A56D527" w14:textId="77777777" w:rsidR="00927F93" w:rsidRPr="00927F93" w:rsidRDefault="00927F93" w:rsidP="00927F93">
      <w:pPr>
        <w:rPr>
          <w:lang w:eastAsia="x-none"/>
        </w:rPr>
      </w:pPr>
    </w:p>
    <w:p w14:paraId="692BF4DC" w14:textId="33B38AA8" w:rsidR="00B00D3C" w:rsidRDefault="00B00D3C" w:rsidP="0076042A">
      <w:pPr>
        <w:pStyle w:val="Balk1"/>
        <w:numPr>
          <w:ilvl w:val="0"/>
          <w:numId w:val="83"/>
        </w:numPr>
        <w:rPr>
          <w:rFonts w:ascii="Times New Roman" w:hAnsi="Times New Roman"/>
          <w:sz w:val="24"/>
          <w:szCs w:val="24"/>
          <w:lang w:val="tr-TR"/>
        </w:rPr>
      </w:pPr>
      <w:r>
        <w:rPr>
          <w:rFonts w:ascii="Times New Roman" w:hAnsi="Times New Roman"/>
          <w:sz w:val="24"/>
          <w:szCs w:val="24"/>
          <w:lang w:val="tr-TR"/>
        </w:rPr>
        <w:t>Desteklenecek Yatırımın Kapsamı</w:t>
      </w:r>
    </w:p>
    <w:bookmarkEnd w:id="7"/>
    <w:p w14:paraId="57E7ACCE" w14:textId="77777777" w:rsidR="00B00D3C" w:rsidRDefault="00B00D3C" w:rsidP="00B00D3C">
      <w:pPr>
        <w:pStyle w:val="Balk1"/>
        <w:ind w:left="0"/>
        <w:jc w:val="both"/>
        <w:rPr>
          <w:rFonts w:ascii="Times New Roman" w:hAnsi="Times New Roman"/>
          <w:sz w:val="24"/>
          <w:szCs w:val="24"/>
          <w:lang w:val="tr-TR"/>
        </w:rPr>
      </w:pPr>
    </w:p>
    <w:p w14:paraId="70378E05" w14:textId="64D19901" w:rsidR="00B00D3C" w:rsidRDefault="001018D9" w:rsidP="00B00D3C">
      <w:pPr>
        <w:pStyle w:val="Balk1"/>
        <w:ind w:left="0" w:firstLine="360"/>
        <w:jc w:val="both"/>
        <w:rPr>
          <w:rFonts w:ascii="Times New Roman" w:hAnsi="Times New Roman"/>
          <w:b w:val="0"/>
          <w:sz w:val="24"/>
          <w:szCs w:val="24"/>
          <w:lang w:val="tr-TR"/>
        </w:rPr>
      </w:pPr>
      <w:r w:rsidRPr="00B00D3C">
        <w:rPr>
          <w:rFonts w:ascii="Times New Roman" w:hAnsi="Times New Roman"/>
          <w:b w:val="0"/>
          <w:sz w:val="24"/>
          <w:szCs w:val="24"/>
          <w:lang w:val="tr-TR"/>
        </w:rPr>
        <w:t xml:space="preserve">Detayları ekte bulunan Teknik </w:t>
      </w:r>
      <w:proofErr w:type="spellStart"/>
      <w:r w:rsidR="00237997" w:rsidRPr="00B00D3C">
        <w:rPr>
          <w:rFonts w:ascii="Times New Roman" w:hAnsi="Times New Roman"/>
          <w:b w:val="0"/>
          <w:sz w:val="24"/>
          <w:szCs w:val="24"/>
          <w:lang w:val="tr-TR"/>
        </w:rPr>
        <w:t>Şartname</w:t>
      </w:r>
      <w:r w:rsidR="00263959" w:rsidRPr="00B00D3C">
        <w:rPr>
          <w:rFonts w:ascii="Times New Roman" w:hAnsi="Times New Roman"/>
          <w:b w:val="0"/>
          <w:sz w:val="24"/>
          <w:szCs w:val="24"/>
          <w:lang w:val="tr-TR"/>
        </w:rPr>
        <w:t>’de</w:t>
      </w:r>
      <w:proofErr w:type="spellEnd"/>
      <w:r w:rsidR="008649DD" w:rsidRPr="00B00D3C">
        <w:rPr>
          <w:rFonts w:ascii="Times New Roman" w:hAnsi="Times New Roman"/>
          <w:b w:val="0"/>
          <w:sz w:val="24"/>
          <w:szCs w:val="24"/>
          <w:lang w:val="tr-TR"/>
        </w:rPr>
        <w:t xml:space="preserve"> yazılı olduğu</w:t>
      </w:r>
      <w:r w:rsidR="008649DD" w:rsidRPr="003F0E6D">
        <w:rPr>
          <w:rFonts w:ascii="Times New Roman" w:hAnsi="Times New Roman"/>
          <w:b w:val="0"/>
          <w:sz w:val="24"/>
          <w:szCs w:val="24"/>
          <w:lang w:val="tr-TR"/>
        </w:rPr>
        <w:t xml:space="preserve"> üzere</w:t>
      </w:r>
      <w:r w:rsidRPr="003F0E6D">
        <w:rPr>
          <w:rFonts w:ascii="Times New Roman" w:hAnsi="Times New Roman"/>
          <w:b w:val="0"/>
          <w:sz w:val="24"/>
          <w:szCs w:val="24"/>
          <w:lang w:val="tr-TR"/>
        </w:rPr>
        <w:t xml:space="preserve"> </w:t>
      </w:r>
      <w:r w:rsidR="001A6A02" w:rsidRPr="003F0E6D">
        <w:rPr>
          <w:rFonts w:ascii="Times New Roman" w:hAnsi="Times New Roman"/>
          <w:b w:val="0"/>
          <w:kern w:val="3"/>
          <w:sz w:val="24"/>
          <w:szCs w:val="24"/>
          <w:lang w:val="tr-TR" w:eastAsia="ar-SA"/>
        </w:rPr>
        <w:t>çiftçilerimizin</w:t>
      </w:r>
      <w:r w:rsidR="00093729" w:rsidRPr="003F0E6D">
        <w:rPr>
          <w:rFonts w:ascii="Times New Roman" w:hAnsi="Times New Roman"/>
          <w:b w:val="0"/>
          <w:kern w:val="3"/>
          <w:sz w:val="24"/>
          <w:szCs w:val="24"/>
          <w:lang w:val="tr-TR" w:eastAsia="ar-SA"/>
        </w:rPr>
        <w:t xml:space="preserve"> sulama tankeri</w:t>
      </w:r>
      <w:r w:rsidR="000E6732" w:rsidRPr="003F0E6D">
        <w:rPr>
          <w:rFonts w:ascii="Times New Roman" w:hAnsi="Times New Roman"/>
          <w:b w:val="0"/>
          <w:kern w:val="3"/>
          <w:sz w:val="24"/>
          <w:szCs w:val="24"/>
          <w:lang w:val="tr-TR" w:eastAsia="ar-SA"/>
        </w:rPr>
        <w:t xml:space="preserve"> ihtiyaçları </w:t>
      </w:r>
      <w:r w:rsidRPr="003F0E6D">
        <w:rPr>
          <w:rFonts w:ascii="Times New Roman" w:hAnsi="Times New Roman"/>
          <w:b w:val="0"/>
          <w:sz w:val="24"/>
          <w:szCs w:val="24"/>
          <w:lang w:val="tr-TR"/>
        </w:rPr>
        <w:t>desteklenecektir.</w:t>
      </w:r>
    </w:p>
    <w:p w14:paraId="5A406242" w14:textId="77777777" w:rsidR="00B00D3C" w:rsidRDefault="00B00D3C" w:rsidP="00B00D3C">
      <w:pPr>
        <w:pStyle w:val="Balk1"/>
        <w:ind w:left="0"/>
        <w:jc w:val="both"/>
        <w:rPr>
          <w:rFonts w:ascii="Times New Roman" w:hAnsi="Times New Roman"/>
          <w:sz w:val="24"/>
          <w:szCs w:val="24"/>
        </w:rPr>
      </w:pPr>
    </w:p>
    <w:p w14:paraId="59D60B62" w14:textId="63162068" w:rsidR="00B00D3C" w:rsidRDefault="000E6732" w:rsidP="00E90A02">
      <w:pPr>
        <w:pStyle w:val="Balk1"/>
        <w:ind w:left="0" w:firstLine="360"/>
        <w:jc w:val="both"/>
        <w:rPr>
          <w:rFonts w:ascii="Times New Roman" w:hAnsi="Times New Roman"/>
          <w:b w:val="0"/>
          <w:bCs w:val="0"/>
          <w:sz w:val="24"/>
          <w:szCs w:val="24"/>
          <w:lang w:val="tr-TR"/>
        </w:rPr>
      </w:pPr>
      <w:r w:rsidRPr="00B00D3C">
        <w:rPr>
          <w:rFonts w:ascii="Times New Roman" w:hAnsi="Times New Roman"/>
          <w:b w:val="0"/>
          <w:bCs w:val="0"/>
          <w:sz w:val="24"/>
          <w:szCs w:val="24"/>
          <w:lang w:val="tr-TR"/>
        </w:rPr>
        <w:t>Hibenin verileceği çif</w:t>
      </w:r>
      <w:r w:rsidR="00E001EF" w:rsidRPr="00B00D3C">
        <w:rPr>
          <w:rFonts w:ascii="Times New Roman" w:hAnsi="Times New Roman"/>
          <w:b w:val="0"/>
          <w:bCs w:val="0"/>
          <w:sz w:val="24"/>
          <w:szCs w:val="24"/>
          <w:lang w:val="tr-TR"/>
        </w:rPr>
        <w:t>t</w:t>
      </w:r>
      <w:r w:rsidRPr="00B00D3C">
        <w:rPr>
          <w:rFonts w:ascii="Times New Roman" w:hAnsi="Times New Roman"/>
          <w:b w:val="0"/>
          <w:bCs w:val="0"/>
          <w:sz w:val="24"/>
          <w:szCs w:val="24"/>
          <w:lang w:val="tr-TR"/>
        </w:rPr>
        <w:t>çiler</w:t>
      </w:r>
      <w:r w:rsidR="00561506" w:rsidRPr="00B00D3C">
        <w:rPr>
          <w:rFonts w:ascii="Times New Roman" w:hAnsi="Times New Roman"/>
          <w:b w:val="0"/>
          <w:bCs w:val="0"/>
          <w:sz w:val="24"/>
          <w:szCs w:val="24"/>
          <w:lang w:val="tr-TR"/>
        </w:rPr>
        <w:t xml:space="preserve"> </w:t>
      </w:r>
      <w:r w:rsidR="001018D9" w:rsidRPr="00B00D3C">
        <w:rPr>
          <w:rFonts w:ascii="Times New Roman" w:hAnsi="Times New Roman"/>
          <w:b w:val="0"/>
          <w:bCs w:val="0"/>
          <w:sz w:val="24"/>
          <w:szCs w:val="24"/>
          <w:lang w:val="tr-TR"/>
        </w:rPr>
        <w:t>ön değerlendirmeler</w:t>
      </w:r>
      <w:r w:rsidR="00A04B52" w:rsidRPr="00B00D3C">
        <w:rPr>
          <w:rFonts w:ascii="Times New Roman" w:hAnsi="Times New Roman"/>
          <w:b w:val="0"/>
          <w:bCs w:val="0"/>
          <w:sz w:val="24"/>
          <w:szCs w:val="24"/>
          <w:lang w:val="tr-TR"/>
        </w:rPr>
        <w:t>den geçecektir</w:t>
      </w:r>
      <w:r w:rsidR="001018D9" w:rsidRPr="00B00D3C">
        <w:rPr>
          <w:rFonts w:ascii="Times New Roman" w:hAnsi="Times New Roman"/>
          <w:b w:val="0"/>
          <w:bCs w:val="0"/>
          <w:sz w:val="24"/>
          <w:szCs w:val="24"/>
          <w:lang w:val="tr-TR"/>
        </w:rPr>
        <w:t xml:space="preserve">. Uygun olmayan </w:t>
      </w:r>
      <w:r w:rsidR="00E001EF" w:rsidRPr="00B00D3C">
        <w:rPr>
          <w:rFonts w:ascii="Times New Roman" w:hAnsi="Times New Roman"/>
          <w:b w:val="0"/>
          <w:bCs w:val="0"/>
          <w:sz w:val="24"/>
          <w:szCs w:val="24"/>
          <w:lang w:val="tr-TR"/>
        </w:rPr>
        <w:t>kişiler için yapılan</w:t>
      </w:r>
      <w:r w:rsidR="001018D9" w:rsidRPr="00B00D3C">
        <w:rPr>
          <w:rFonts w:ascii="Times New Roman" w:hAnsi="Times New Roman"/>
          <w:b w:val="0"/>
          <w:bCs w:val="0"/>
          <w:sz w:val="24"/>
          <w:szCs w:val="24"/>
          <w:lang w:val="tr-TR"/>
        </w:rPr>
        <w:t xml:space="preserve"> başvurular hibe deste</w:t>
      </w:r>
      <w:r w:rsidR="005A0259" w:rsidRPr="00B00D3C">
        <w:rPr>
          <w:rFonts w:ascii="Times New Roman" w:hAnsi="Times New Roman"/>
          <w:b w:val="0"/>
          <w:bCs w:val="0"/>
          <w:sz w:val="24"/>
          <w:szCs w:val="24"/>
          <w:lang w:val="tr-TR"/>
        </w:rPr>
        <w:t>ğinden yararlandırılmayacaktır.</w:t>
      </w:r>
    </w:p>
    <w:p w14:paraId="62E62AAB" w14:textId="77777777" w:rsidR="00E90A02" w:rsidRPr="00E90A02" w:rsidRDefault="00E90A02" w:rsidP="00E90A02">
      <w:pPr>
        <w:rPr>
          <w:lang w:eastAsia="x-none"/>
        </w:rPr>
      </w:pPr>
    </w:p>
    <w:p w14:paraId="5635F3D6" w14:textId="4583FB75" w:rsidR="00B00D3C" w:rsidRDefault="00A03561" w:rsidP="0076042A">
      <w:pPr>
        <w:pStyle w:val="Balk1"/>
        <w:numPr>
          <w:ilvl w:val="0"/>
          <w:numId w:val="83"/>
        </w:numPr>
        <w:spacing w:line="25" w:lineRule="atLeast"/>
        <w:rPr>
          <w:rFonts w:ascii="Times New Roman" w:hAnsi="Times New Roman"/>
          <w:sz w:val="24"/>
          <w:szCs w:val="24"/>
          <w:lang w:val="tr-TR"/>
        </w:rPr>
      </w:pPr>
      <w:r w:rsidRPr="003F0E6D">
        <w:rPr>
          <w:rFonts w:ascii="Times New Roman" w:hAnsi="Times New Roman"/>
          <w:sz w:val="24"/>
          <w:szCs w:val="24"/>
          <w:lang w:val="tr-TR"/>
        </w:rPr>
        <w:lastRenderedPageBreak/>
        <w:t>Başvuru Sahiplerinde Aranacak Ö</w:t>
      </w:r>
      <w:r w:rsidR="00FB4668" w:rsidRPr="003F0E6D">
        <w:rPr>
          <w:rFonts w:ascii="Times New Roman" w:hAnsi="Times New Roman"/>
          <w:sz w:val="24"/>
          <w:szCs w:val="24"/>
          <w:lang w:val="tr-TR"/>
        </w:rPr>
        <w:t>zellikler</w:t>
      </w:r>
    </w:p>
    <w:p w14:paraId="735281D4" w14:textId="77777777" w:rsidR="00B00D3C" w:rsidRPr="00B00D3C" w:rsidRDefault="00B00D3C" w:rsidP="00B00D3C">
      <w:pPr>
        <w:rPr>
          <w:lang w:eastAsia="x-none"/>
        </w:rPr>
      </w:pPr>
    </w:p>
    <w:p w14:paraId="08E9C194" w14:textId="3063604D" w:rsidR="00783C16" w:rsidRPr="003F0E6D" w:rsidRDefault="00783C16" w:rsidP="00E90A02">
      <w:pPr>
        <w:pStyle w:val="ListeParagraf"/>
        <w:numPr>
          <w:ilvl w:val="0"/>
          <w:numId w:val="58"/>
        </w:numPr>
        <w:ind w:left="284"/>
        <w:jc w:val="both"/>
        <w:rPr>
          <w:rFonts w:eastAsiaTheme="minorHAnsi"/>
          <w:lang w:eastAsia="en-US"/>
        </w:rPr>
      </w:pPr>
      <w:r w:rsidRPr="003F0E6D">
        <w:rPr>
          <w:rFonts w:eastAsiaTheme="minorHAnsi"/>
          <w:lang w:eastAsia="en-US"/>
        </w:rPr>
        <w:t>Başvuru sahiplerinin “C. Uygulama bölgesi” bölümü</w:t>
      </w:r>
      <w:r w:rsidR="00E57A46" w:rsidRPr="003F0E6D">
        <w:rPr>
          <w:rFonts w:eastAsiaTheme="minorHAnsi"/>
          <w:lang w:eastAsia="en-US"/>
        </w:rPr>
        <w:t>nde yazılı köylerde</w:t>
      </w:r>
      <w:r w:rsidRPr="003F0E6D">
        <w:rPr>
          <w:rFonts w:eastAsiaTheme="minorHAnsi"/>
          <w:lang w:eastAsia="en-US"/>
        </w:rPr>
        <w:t xml:space="preserve"> ikamet etmesi zorunludur. </w:t>
      </w:r>
      <w:r w:rsidR="00CE15AF" w:rsidRPr="003F0E6D">
        <w:rPr>
          <w:rFonts w:eastAsiaTheme="minorHAnsi"/>
          <w:lang w:eastAsia="en-US"/>
        </w:rPr>
        <w:t>Başvuru</w:t>
      </w:r>
      <w:r w:rsidRPr="003F0E6D">
        <w:rPr>
          <w:rFonts w:eastAsiaTheme="minorHAnsi"/>
          <w:lang w:eastAsia="en-US"/>
        </w:rPr>
        <w:t xml:space="preserve"> </w:t>
      </w:r>
      <w:r w:rsidR="00176E44" w:rsidRPr="003F0E6D">
        <w:rPr>
          <w:rFonts w:eastAsiaTheme="minorHAnsi"/>
          <w:lang w:eastAsia="en-US"/>
        </w:rPr>
        <w:t>tarihi itibariyle en az 6</w:t>
      </w:r>
      <w:r w:rsidRPr="003F0E6D">
        <w:rPr>
          <w:rFonts w:eastAsiaTheme="minorHAnsi"/>
          <w:lang w:eastAsia="en-US"/>
        </w:rPr>
        <w:t xml:space="preserve"> aylık asli ikametinin bu köylerd</w:t>
      </w:r>
      <w:r w:rsidR="00544F92" w:rsidRPr="003F0E6D">
        <w:rPr>
          <w:rFonts w:eastAsiaTheme="minorHAnsi"/>
          <w:lang w:eastAsia="en-US"/>
        </w:rPr>
        <w:t>e</w:t>
      </w:r>
      <w:r w:rsidR="00D83C58" w:rsidRPr="003F0E6D">
        <w:rPr>
          <w:rFonts w:eastAsiaTheme="minorHAnsi"/>
          <w:lang w:eastAsia="en-US"/>
        </w:rPr>
        <w:t xml:space="preserve"> olduğunu gösterir </w:t>
      </w:r>
      <w:proofErr w:type="spellStart"/>
      <w:r w:rsidR="00D83C58" w:rsidRPr="003F0E6D">
        <w:rPr>
          <w:rFonts w:eastAsiaTheme="minorHAnsi"/>
          <w:lang w:eastAsia="en-US"/>
        </w:rPr>
        <w:t>tarihçeli</w:t>
      </w:r>
      <w:proofErr w:type="spellEnd"/>
      <w:r w:rsidRPr="003F0E6D">
        <w:rPr>
          <w:rFonts w:eastAsiaTheme="minorHAnsi"/>
          <w:lang w:eastAsia="en-US"/>
        </w:rPr>
        <w:t xml:space="preserve"> </w:t>
      </w:r>
      <w:r w:rsidR="0097020E" w:rsidRPr="003F0E6D">
        <w:rPr>
          <w:rFonts w:eastAsiaTheme="minorHAnsi"/>
          <w:lang w:eastAsia="en-US"/>
        </w:rPr>
        <w:t>yerleşim yeri raporu</w:t>
      </w:r>
      <w:r w:rsidR="00D83C58" w:rsidRPr="003F0E6D">
        <w:rPr>
          <w:rFonts w:eastAsiaTheme="minorHAnsi"/>
          <w:lang w:eastAsia="en-US"/>
        </w:rPr>
        <w:t xml:space="preserve"> </w:t>
      </w:r>
      <w:r w:rsidRPr="003F0E6D">
        <w:rPr>
          <w:rFonts w:eastAsiaTheme="minorHAnsi"/>
          <w:lang w:eastAsia="en-US"/>
        </w:rPr>
        <w:t>istenecektir.</w:t>
      </w:r>
    </w:p>
    <w:p w14:paraId="0AB40FA1" w14:textId="5C246951" w:rsidR="00FB4668" w:rsidRPr="003F0E6D" w:rsidRDefault="00FB4668" w:rsidP="00E90A02">
      <w:pPr>
        <w:pStyle w:val="NoSpacing3"/>
        <w:numPr>
          <w:ilvl w:val="0"/>
          <w:numId w:val="58"/>
        </w:numPr>
        <w:ind w:left="284"/>
        <w:jc w:val="both"/>
        <w:rPr>
          <w:rFonts w:ascii="Times New Roman" w:hAnsi="Times New Roman" w:cs="Times New Roman"/>
          <w:sz w:val="24"/>
          <w:szCs w:val="24"/>
        </w:rPr>
      </w:pPr>
      <w:r w:rsidRPr="003F0E6D">
        <w:rPr>
          <w:rFonts w:ascii="Times New Roman" w:hAnsi="Times New Roman" w:cs="Times New Roman"/>
          <w:sz w:val="24"/>
          <w:szCs w:val="24"/>
        </w:rPr>
        <w:t>Başvuru sahipleri</w:t>
      </w:r>
      <w:r w:rsidR="00B37E2F" w:rsidRPr="003F0E6D">
        <w:rPr>
          <w:rFonts w:ascii="Times New Roman" w:hAnsi="Times New Roman" w:cs="Times New Roman"/>
          <w:sz w:val="24"/>
          <w:szCs w:val="24"/>
        </w:rPr>
        <w:t>nin</w:t>
      </w:r>
      <w:r w:rsidR="00D022C4" w:rsidRPr="003F0E6D">
        <w:rPr>
          <w:rFonts w:ascii="Times New Roman" w:hAnsi="Times New Roman" w:cs="Times New Roman"/>
          <w:sz w:val="24"/>
          <w:szCs w:val="24"/>
        </w:rPr>
        <w:t xml:space="preserve"> “C. Uygulama B</w:t>
      </w:r>
      <w:r w:rsidRPr="003F0E6D">
        <w:rPr>
          <w:rFonts w:ascii="Times New Roman" w:hAnsi="Times New Roman" w:cs="Times New Roman"/>
          <w:sz w:val="24"/>
          <w:szCs w:val="24"/>
        </w:rPr>
        <w:t xml:space="preserve">ölgesi” </w:t>
      </w:r>
      <w:r w:rsidR="001F2C25" w:rsidRPr="003F0E6D">
        <w:rPr>
          <w:rFonts w:ascii="Times New Roman" w:hAnsi="Times New Roman" w:cs="Times New Roman"/>
          <w:sz w:val="24"/>
          <w:szCs w:val="24"/>
        </w:rPr>
        <w:t xml:space="preserve">bölümünde yazılı </w:t>
      </w:r>
      <w:r w:rsidR="00395892" w:rsidRPr="003F0E6D">
        <w:rPr>
          <w:rFonts w:ascii="Times New Roman" w:hAnsi="Times New Roman" w:cs="Times New Roman"/>
          <w:sz w:val="24"/>
          <w:szCs w:val="24"/>
        </w:rPr>
        <w:t xml:space="preserve">Bahçe, Düziçi, </w:t>
      </w:r>
      <w:proofErr w:type="spellStart"/>
      <w:r w:rsidR="00395892" w:rsidRPr="003F0E6D">
        <w:rPr>
          <w:rFonts w:ascii="Times New Roman" w:hAnsi="Times New Roman" w:cs="Times New Roman"/>
          <w:sz w:val="24"/>
          <w:szCs w:val="24"/>
        </w:rPr>
        <w:t>Hasanbeyli</w:t>
      </w:r>
      <w:proofErr w:type="spellEnd"/>
      <w:r w:rsidR="00395892" w:rsidRPr="003F0E6D">
        <w:rPr>
          <w:rFonts w:ascii="Times New Roman" w:hAnsi="Times New Roman" w:cs="Times New Roman"/>
          <w:sz w:val="24"/>
          <w:szCs w:val="24"/>
        </w:rPr>
        <w:t xml:space="preserve">, </w:t>
      </w:r>
      <w:r w:rsidR="008E0071" w:rsidRPr="003F0E6D">
        <w:rPr>
          <w:rFonts w:ascii="Times New Roman" w:hAnsi="Times New Roman" w:cs="Times New Roman"/>
          <w:sz w:val="24"/>
          <w:szCs w:val="24"/>
        </w:rPr>
        <w:t xml:space="preserve">Kadirli, Merkez ve </w:t>
      </w:r>
      <w:proofErr w:type="spellStart"/>
      <w:r w:rsidR="008E0071" w:rsidRPr="003F0E6D">
        <w:rPr>
          <w:rFonts w:ascii="Times New Roman" w:hAnsi="Times New Roman" w:cs="Times New Roman"/>
          <w:sz w:val="24"/>
          <w:szCs w:val="24"/>
        </w:rPr>
        <w:t>Sumbas</w:t>
      </w:r>
      <w:proofErr w:type="spellEnd"/>
      <w:r w:rsidR="000C7307" w:rsidRPr="003F0E6D">
        <w:rPr>
          <w:rFonts w:ascii="Times New Roman" w:hAnsi="Times New Roman" w:cs="Times New Roman"/>
          <w:sz w:val="24"/>
          <w:szCs w:val="24"/>
        </w:rPr>
        <w:t xml:space="preserve"> </w:t>
      </w:r>
      <w:proofErr w:type="spellStart"/>
      <w:r w:rsidR="00582CF1" w:rsidRPr="003F0E6D">
        <w:rPr>
          <w:rFonts w:ascii="Times New Roman" w:hAnsi="Times New Roman" w:cs="Times New Roman"/>
          <w:sz w:val="24"/>
          <w:szCs w:val="24"/>
        </w:rPr>
        <w:t>EKK’</w:t>
      </w:r>
      <w:r w:rsidR="000C220E">
        <w:rPr>
          <w:rFonts w:ascii="Times New Roman" w:hAnsi="Times New Roman" w:cs="Times New Roman"/>
          <w:sz w:val="24"/>
          <w:szCs w:val="24"/>
        </w:rPr>
        <w:t>larında</w:t>
      </w:r>
      <w:proofErr w:type="spellEnd"/>
      <w:r w:rsidRPr="003F0E6D">
        <w:rPr>
          <w:rFonts w:ascii="Times New Roman" w:hAnsi="Times New Roman" w:cs="Times New Roman"/>
          <w:sz w:val="24"/>
          <w:szCs w:val="24"/>
        </w:rPr>
        <w:t xml:space="preserve"> </w:t>
      </w:r>
      <w:r w:rsidR="006978A6" w:rsidRPr="003F0E6D">
        <w:rPr>
          <w:rFonts w:ascii="Times New Roman" w:hAnsi="Times New Roman" w:cs="Times New Roman"/>
          <w:sz w:val="24"/>
          <w:szCs w:val="24"/>
        </w:rPr>
        <w:t>2026</w:t>
      </w:r>
      <w:r w:rsidR="00EC29DB" w:rsidRPr="003F0E6D">
        <w:rPr>
          <w:rFonts w:ascii="Times New Roman" w:hAnsi="Times New Roman" w:cs="Times New Roman"/>
          <w:sz w:val="24"/>
          <w:szCs w:val="24"/>
        </w:rPr>
        <w:t xml:space="preserve"> yılı </w:t>
      </w:r>
      <w:r w:rsidR="001A1B49" w:rsidRPr="003F0E6D">
        <w:rPr>
          <w:rFonts w:ascii="Times New Roman" w:hAnsi="Times New Roman" w:cs="Times New Roman"/>
          <w:sz w:val="24"/>
          <w:szCs w:val="24"/>
        </w:rPr>
        <w:t>güncel</w:t>
      </w:r>
      <w:r w:rsidR="006B0741" w:rsidRPr="003F0E6D">
        <w:rPr>
          <w:rFonts w:ascii="Times New Roman" w:hAnsi="Times New Roman" w:cs="Times New Roman"/>
          <w:sz w:val="24"/>
          <w:szCs w:val="24"/>
        </w:rPr>
        <w:t xml:space="preserve"> </w:t>
      </w:r>
      <w:r w:rsidR="00EC29DB" w:rsidRPr="003F0E6D">
        <w:rPr>
          <w:rFonts w:ascii="Times New Roman" w:hAnsi="Times New Roman" w:cs="Times New Roman"/>
          <w:sz w:val="24"/>
          <w:szCs w:val="24"/>
        </w:rPr>
        <w:t>ÇKS</w:t>
      </w:r>
      <w:r w:rsidR="003E3117" w:rsidRPr="003F0E6D">
        <w:rPr>
          <w:rFonts w:ascii="Times New Roman" w:hAnsi="Times New Roman" w:cs="Times New Roman"/>
          <w:sz w:val="24"/>
          <w:szCs w:val="24"/>
        </w:rPr>
        <w:t xml:space="preserve"> veya </w:t>
      </w:r>
      <w:r w:rsidR="008E738A" w:rsidRPr="003F0E6D">
        <w:rPr>
          <w:rFonts w:ascii="Times New Roman" w:hAnsi="Times New Roman" w:cs="Times New Roman"/>
          <w:sz w:val="24"/>
          <w:szCs w:val="24"/>
        </w:rPr>
        <w:t xml:space="preserve">HBS kaydı </w:t>
      </w:r>
      <w:r w:rsidRPr="003F0E6D">
        <w:rPr>
          <w:rFonts w:ascii="Times New Roman" w:hAnsi="Times New Roman" w:cs="Times New Roman"/>
          <w:sz w:val="24"/>
          <w:szCs w:val="24"/>
        </w:rPr>
        <w:t>olmalıdır.</w:t>
      </w:r>
    </w:p>
    <w:p w14:paraId="4522E974" w14:textId="781D7AA8" w:rsidR="00561506" w:rsidRPr="003F0E6D" w:rsidRDefault="007B2DFC" w:rsidP="00E90A02">
      <w:pPr>
        <w:numPr>
          <w:ilvl w:val="0"/>
          <w:numId w:val="58"/>
        </w:numPr>
        <w:ind w:left="284"/>
        <w:jc w:val="both"/>
        <w:rPr>
          <w:lang w:eastAsia="en-GB"/>
        </w:rPr>
      </w:pPr>
      <w:r w:rsidRPr="003F0E6D">
        <w:rPr>
          <w:lang w:eastAsia="en-GB"/>
        </w:rPr>
        <w:t xml:space="preserve">Başvuru yapacak </w:t>
      </w:r>
      <w:r w:rsidRPr="003F0E6D">
        <w:rPr>
          <w:b/>
          <w:lang w:eastAsia="en-GB"/>
        </w:rPr>
        <w:t>kadın çiftçiler için</w:t>
      </w:r>
      <w:r w:rsidRPr="003F0E6D">
        <w:rPr>
          <w:lang w:eastAsia="en-GB"/>
        </w:rPr>
        <w:t xml:space="preserve"> ÇKS</w:t>
      </w:r>
      <w:r w:rsidR="008E738A" w:rsidRPr="003F0E6D">
        <w:rPr>
          <w:lang w:eastAsia="en-GB"/>
        </w:rPr>
        <w:t xml:space="preserve"> veya HBS</w:t>
      </w:r>
      <w:r w:rsidRPr="003F0E6D">
        <w:rPr>
          <w:lang w:eastAsia="en-GB"/>
        </w:rPr>
        <w:t xml:space="preserve"> kayıtlılık durumu yok ise yatırım yapmalarına engel teşkil etmemesi için aynı hanede oturan eşinin veya birinci derecede kan veya kayın hısımlarının</w:t>
      </w:r>
      <w:r w:rsidR="00B00D3C">
        <w:rPr>
          <w:lang w:eastAsia="en-GB"/>
        </w:rPr>
        <w:t xml:space="preserve"> </w:t>
      </w:r>
      <w:r w:rsidRPr="003F0E6D">
        <w:rPr>
          <w:lang w:eastAsia="en-GB"/>
        </w:rPr>
        <w:t>belgeleri ile hibe desteğinden yararlanabilirler. Değerlendirme aşamasında kayıt belgesi kullanılan kişinin kayıtlı tüm arazi ve hayvan v</w:t>
      </w:r>
      <w:r w:rsidR="00A83058" w:rsidRPr="003F0E6D">
        <w:rPr>
          <w:lang w:eastAsia="en-GB"/>
        </w:rPr>
        <w:t>arlığı puanlamaya tabi tutulur.</w:t>
      </w:r>
    </w:p>
    <w:p w14:paraId="38C84431" w14:textId="28D8E329" w:rsidR="004D01C4" w:rsidRPr="003F0E6D" w:rsidRDefault="004D01C4" w:rsidP="00E90A02">
      <w:pPr>
        <w:pStyle w:val="NoSpacing3"/>
        <w:numPr>
          <w:ilvl w:val="0"/>
          <w:numId w:val="58"/>
        </w:numPr>
        <w:ind w:left="284" w:hanging="357"/>
        <w:jc w:val="both"/>
        <w:rPr>
          <w:rFonts w:ascii="Times New Roman" w:hAnsi="Times New Roman" w:cs="Times New Roman"/>
          <w:sz w:val="24"/>
          <w:szCs w:val="24"/>
        </w:rPr>
      </w:pPr>
      <w:r w:rsidRPr="003F0E6D">
        <w:rPr>
          <w:rFonts w:ascii="Times New Roman" w:hAnsi="Times New Roman" w:cs="Times New Roman"/>
          <w:sz w:val="24"/>
          <w:szCs w:val="24"/>
        </w:rPr>
        <w:t>Kamu çalışanları (</w:t>
      </w:r>
      <w:r w:rsidR="008C2AD4" w:rsidRPr="003F0E6D">
        <w:rPr>
          <w:rFonts w:ascii="Times New Roman" w:hAnsi="Times New Roman" w:cs="Times New Roman"/>
          <w:sz w:val="24"/>
          <w:szCs w:val="24"/>
        </w:rPr>
        <w:t xml:space="preserve">Kadrolu veya sözleşmeli </w:t>
      </w:r>
      <w:r w:rsidRPr="003F0E6D">
        <w:rPr>
          <w:rFonts w:ascii="Times New Roman" w:hAnsi="Times New Roman" w:cs="Times New Roman"/>
          <w:sz w:val="24"/>
          <w:szCs w:val="24"/>
        </w:rPr>
        <w:t>işçi, memur v</w:t>
      </w:r>
      <w:r w:rsidR="008C2AD4" w:rsidRPr="003F0E6D">
        <w:rPr>
          <w:rFonts w:ascii="Times New Roman" w:hAnsi="Times New Roman" w:cs="Times New Roman"/>
          <w:sz w:val="24"/>
          <w:szCs w:val="24"/>
        </w:rPr>
        <w:t>s</w:t>
      </w:r>
      <w:r w:rsidRPr="003F0E6D">
        <w:rPr>
          <w:rFonts w:ascii="Times New Roman" w:hAnsi="Times New Roman" w:cs="Times New Roman"/>
          <w:sz w:val="24"/>
          <w:szCs w:val="24"/>
        </w:rPr>
        <w:t>.) başvuru yapamazlar.</w:t>
      </w:r>
      <w:r w:rsidR="00B00D3C">
        <w:rPr>
          <w:rFonts w:ascii="Times New Roman" w:hAnsi="Times New Roman" w:cs="Times New Roman"/>
          <w:sz w:val="24"/>
          <w:szCs w:val="24"/>
        </w:rPr>
        <w:t xml:space="preserve"> </w:t>
      </w:r>
      <w:bookmarkStart w:id="8" w:name="_Hlk222931506"/>
      <w:r w:rsidR="00B00D3C" w:rsidRPr="00565140">
        <w:rPr>
          <w:b/>
          <w:bCs/>
          <w:sz w:val="24"/>
          <w:szCs w:val="24"/>
        </w:rPr>
        <w:t>(Muhtarlar Hariç)</w:t>
      </w:r>
      <w:bookmarkEnd w:id="8"/>
    </w:p>
    <w:p w14:paraId="16B7394F" w14:textId="77777777" w:rsidR="006F4289" w:rsidRPr="003F0E6D" w:rsidRDefault="00FB4668" w:rsidP="00E90A02">
      <w:pPr>
        <w:pStyle w:val="NoSpacing3"/>
        <w:numPr>
          <w:ilvl w:val="0"/>
          <w:numId w:val="58"/>
        </w:numPr>
        <w:ind w:left="284"/>
        <w:jc w:val="both"/>
        <w:rPr>
          <w:rFonts w:ascii="Times New Roman" w:hAnsi="Times New Roman" w:cs="Times New Roman"/>
          <w:sz w:val="24"/>
          <w:szCs w:val="24"/>
        </w:rPr>
      </w:pPr>
      <w:r w:rsidRPr="003F0E6D">
        <w:rPr>
          <w:rFonts w:ascii="Times New Roman" w:hAnsi="Times New Roman" w:cs="Times New Roman"/>
          <w:sz w:val="24"/>
          <w:szCs w:val="24"/>
        </w:rPr>
        <w:t>Tüzel kişiler ve çiftçi örgütleri adına başvuru yapılamaz.</w:t>
      </w:r>
    </w:p>
    <w:p w14:paraId="6AD9ADF3" w14:textId="0432FEBF" w:rsidR="006F4289" w:rsidRPr="00F27F83" w:rsidRDefault="006F4289" w:rsidP="00E90A02">
      <w:pPr>
        <w:pStyle w:val="NoSpacing3"/>
        <w:numPr>
          <w:ilvl w:val="0"/>
          <w:numId w:val="58"/>
        </w:numPr>
        <w:ind w:left="284"/>
        <w:jc w:val="both"/>
        <w:rPr>
          <w:rFonts w:ascii="Times New Roman" w:hAnsi="Times New Roman" w:cs="Times New Roman"/>
          <w:sz w:val="24"/>
          <w:szCs w:val="24"/>
        </w:rPr>
      </w:pPr>
      <w:bookmarkStart w:id="9" w:name="_Hlk222931542"/>
      <w:r w:rsidRPr="003F0E6D">
        <w:rPr>
          <w:rFonts w:ascii="Times New Roman" w:hAnsi="Times New Roman" w:cs="Times New Roman"/>
          <w:sz w:val="24"/>
          <w:szCs w:val="24"/>
        </w:rPr>
        <w:t xml:space="preserve">Geçmiş yıllarda KDAKP kapsamında Basınçlı Su Tankerine hibesi alanlar (aynı hanede </w:t>
      </w:r>
      <w:r w:rsidRPr="00F27F83">
        <w:rPr>
          <w:rFonts w:ascii="Times New Roman" w:hAnsi="Times New Roman" w:cs="Times New Roman"/>
          <w:sz w:val="24"/>
          <w:szCs w:val="24"/>
        </w:rPr>
        <w:t>yaşayanlar da dâhil olmak üzere) başvuru yapamazlar.</w:t>
      </w:r>
    </w:p>
    <w:p w14:paraId="0EF7A771" w14:textId="77777777" w:rsidR="00B00D3C" w:rsidRPr="00F27F83" w:rsidRDefault="00B00D3C" w:rsidP="00E90A02">
      <w:pPr>
        <w:pStyle w:val="AralkYok1"/>
        <w:numPr>
          <w:ilvl w:val="0"/>
          <w:numId w:val="58"/>
        </w:numPr>
        <w:ind w:left="284"/>
        <w:jc w:val="both"/>
        <w:rPr>
          <w:rFonts w:ascii="Times New Roman" w:hAnsi="Times New Roman" w:cs="Times New Roman"/>
          <w:sz w:val="24"/>
          <w:szCs w:val="24"/>
          <w:lang w:val="tr-TR"/>
        </w:rPr>
      </w:pPr>
      <w:r w:rsidRPr="00F27F83">
        <w:rPr>
          <w:rFonts w:ascii="Times New Roman" w:hAnsi="Times New Roman" w:cs="Times New Roman"/>
          <w:bCs/>
          <w:iCs/>
          <w:sz w:val="24"/>
          <w:szCs w:val="24"/>
          <w:lang w:val="tr-TR"/>
        </w:rPr>
        <w:t>Gerçek kişi yararlanıcılar, aynı yıl içinde farklı çağrı döneminde hibe konuları farklı olsa dahi, sadece bir kez bir hibe konusu için başvuru yapabileceklerdir.</w:t>
      </w:r>
    </w:p>
    <w:p w14:paraId="4DDF62F5" w14:textId="77777777" w:rsidR="00B00D3C" w:rsidRPr="00F27F83" w:rsidRDefault="00B00D3C" w:rsidP="00E90A02">
      <w:pPr>
        <w:pStyle w:val="AralkYok1"/>
        <w:numPr>
          <w:ilvl w:val="0"/>
          <w:numId w:val="58"/>
        </w:numPr>
        <w:ind w:left="284"/>
        <w:jc w:val="both"/>
        <w:rPr>
          <w:rFonts w:ascii="Times New Roman" w:hAnsi="Times New Roman" w:cs="Times New Roman"/>
          <w:sz w:val="24"/>
          <w:szCs w:val="24"/>
          <w:lang w:val="tr-TR"/>
        </w:rPr>
      </w:pPr>
      <w:r w:rsidRPr="00F27F83">
        <w:rPr>
          <w:rFonts w:ascii="Times New Roman" w:hAnsi="Times New Roman" w:cs="Times New Roman"/>
          <w:bCs/>
          <w:iCs/>
          <w:sz w:val="24"/>
          <w:szCs w:val="24"/>
          <w:lang w:val="tr-TR"/>
        </w:rPr>
        <w:t>Daha önce Bakanlığımız veya diğer kamu kurum ve kuruluşlarının hibe desteğinden yararlanan gerçek kişi yatırımcılar (son 5 yıl), aynı konuda tekrar başvuru yapamazlar.</w:t>
      </w:r>
    </w:p>
    <w:p w14:paraId="0DE420BB" w14:textId="77777777" w:rsidR="00B00D3C" w:rsidRPr="00F27F83" w:rsidRDefault="00B00D3C" w:rsidP="00E90A02">
      <w:pPr>
        <w:pStyle w:val="AralkYok1"/>
        <w:numPr>
          <w:ilvl w:val="0"/>
          <w:numId w:val="58"/>
        </w:numPr>
        <w:ind w:left="284"/>
        <w:jc w:val="both"/>
        <w:rPr>
          <w:rFonts w:ascii="Times New Roman" w:hAnsi="Times New Roman" w:cs="Times New Roman"/>
          <w:sz w:val="24"/>
          <w:szCs w:val="24"/>
          <w:lang w:val="tr-TR"/>
        </w:rPr>
      </w:pPr>
      <w:r w:rsidRPr="00F27F83">
        <w:rPr>
          <w:rFonts w:ascii="Times New Roman" w:hAnsi="Times New Roman" w:cs="Times New Roman"/>
          <w:bCs/>
          <w:iCs/>
          <w:sz w:val="24"/>
          <w:szCs w:val="24"/>
          <w:lang w:val="tr-TR"/>
        </w:rPr>
        <w:t>KDAKP kapsamında daha önce herhangi bir konuda bireysel hibe desteği alan gerçek kişilere (aynı hanede yaşayanlar da dâhil) farklı bireysel hibe konularında başvuru yapmaları halinde puan değerlendirmesinde -20 (eksi yirmi) puan verilir.</w:t>
      </w:r>
    </w:p>
    <w:p w14:paraId="3363992A" w14:textId="1856ABF8" w:rsidR="00B00D3C" w:rsidRPr="00F27F83" w:rsidRDefault="00B00D3C" w:rsidP="00E90A02">
      <w:pPr>
        <w:pStyle w:val="AralkYok1"/>
        <w:numPr>
          <w:ilvl w:val="0"/>
          <w:numId w:val="58"/>
        </w:numPr>
        <w:ind w:left="284"/>
        <w:jc w:val="both"/>
        <w:rPr>
          <w:rFonts w:ascii="Times New Roman" w:hAnsi="Times New Roman" w:cs="Times New Roman"/>
          <w:sz w:val="24"/>
          <w:szCs w:val="24"/>
          <w:lang w:val="tr-TR"/>
        </w:rPr>
      </w:pPr>
      <w:r w:rsidRPr="00F27F83">
        <w:rPr>
          <w:rFonts w:ascii="Times New Roman" w:hAnsi="Times New Roman" w:cs="Times New Roman"/>
          <w:bCs/>
          <w:iCs/>
          <w:sz w:val="24"/>
          <w:szCs w:val="24"/>
          <w:lang w:val="tr-TR"/>
        </w:rPr>
        <w:t>İlgili yılın aynı veya farklı hibe çağrı döneminde aynı hanede yaşayanlar farklı konularda iki ayrı başvuru yapamaz, tespiti halinde sadece ilk başvuru kabul edilir.</w:t>
      </w:r>
      <w:bookmarkEnd w:id="9"/>
    </w:p>
    <w:p w14:paraId="75ECE82F" w14:textId="77777777" w:rsidR="00FB4668" w:rsidRPr="003F0E6D" w:rsidRDefault="00FB4668" w:rsidP="003F0E6D">
      <w:pPr>
        <w:pStyle w:val="NoSpacing3"/>
        <w:ind w:left="720"/>
        <w:jc w:val="both"/>
        <w:rPr>
          <w:rFonts w:ascii="Times New Roman" w:hAnsi="Times New Roman" w:cs="Times New Roman"/>
          <w:sz w:val="24"/>
          <w:szCs w:val="24"/>
        </w:rPr>
      </w:pPr>
    </w:p>
    <w:p w14:paraId="27B882DD" w14:textId="374BF3C5" w:rsidR="007642CD" w:rsidRDefault="007642CD" w:rsidP="0076042A">
      <w:pPr>
        <w:pStyle w:val="Balk1"/>
        <w:numPr>
          <w:ilvl w:val="0"/>
          <w:numId w:val="83"/>
        </w:numPr>
        <w:tabs>
          <w:tab w:val="num" w:pos="4755"/>
        </w:tabs>
        <w:spacing w:line="25" w:lineRule="atLeast"/>
        <w:rPr>
          <w:rFonts w:ascii="Times New Roman" w:hAnsi="Times New Roman"/>
          <w:sz w:val="24"/>
          <w:szCs w:val="24"/>
          <w:lang w:val="tr-TR"/>
        </w:rPr>
      </w:pPr>
      <w:r w:rsidRPr="003F0E6D">
        <w:rPr>
          <w:rFonts w:ascii="Times New Roman" w:hAnsi="Times New Roman"/>
          <w:sz w:val="24"/>
          <w:szCs w:val="24"/>
          <w:lang w:val="tr-TR"/>
        </w:rPr>
        <w:t>Satın Alma Yöntemi</w:t>
      </w:r>
    </w:p>
    <w:p w14:paraId="77D3AE6B" w14:textId="77777777" w:rsidR="00A22D46" w:rsidRPr="00A22D46" w:rsidRDefault="00A22D46" w:rsidP="00A22D46">
      <w:pPr>
        <w:rPr>
          <w:lang w:eastAsia="x-none"/>
        </w:rPr>
      </w:pPr>
    </w:p>
    <w:p w14:paraId="66CED46F" w14:textId="230AD02C" w:rsidR="007642CD" w:rsidRDefault="007642CD" w:rsidP="00A22D46">
      <w:pPr>
        <w:widowControl w:val="0"/>
        <w:autoSpaceDE w:val="0"/>
        <w:autoSpaceDN w:val="0"/>
        <w:adjustRightInd w:val="0"/>
        <w:ind w:firstLine="360"/>
        <w:jc w:val="both"/>
        <w:rPr>
          <w:lang w:eastAsia="en-GB"/>
        </w:rPr>
      </w:pPr>
      <w:r w:rsidRPr="003F0E6D">
        <w:rPr>
          <w:lang w:eastAsia="en-GB"/>
        </w:rPr>
        <w:t xml:space="preserve">Bir KYO bireysel hibelerde teklif usulü, geçerli en az </w:t>
      </w:r>
      <w:r w:rsidR="00947351" w:rsidRPr="003F0E6D">
        <w:rPr>
          <w:lang w:eastAsia="en-GB"/>
        </w:rPr>
        <w:t>3</w:t>
      </w:r>
      <w:r w:rsidRPr="003F0E6D">
        <w:rPr>
          <w:lang w:eastAsia="en-GB"/>
        </w:rPr>
        <w:t xml:space="preserve"> teklif alarak yapacaklardır. Değerlendirme sonucunda uygun olan yükleniciye sipariş emri gönderilerek, sözleşme imzalanıp yatırım gerçekleştirilecektir. </w:t>
      </w:r>
    </w:p>
    <w:p w14:paraId="70E0DF82" w14:textId="77777777" w:rsidR="00A22D46" w:rsidRPr="003F0E6D" w:rsidRDefault="00A22D46" w:rsidP="00A22D46">
      <w:pPr>
        <w:widowControl w:val="0"/>
        <w:autoSpaceDE w:val="0"/>
        <w:autoSpaceDN w:val="0"/>
        <w:adjustRightInd w:val="0"/>
        <w:ind w:firstLine="360"/>
        <w:jc w:val="both"/>
        <w:rPr>
          <w:lang w:eastAsia="en-GB"/>
        </w:rPr>
      </w:pPr>
    </w:p>
    <w:p w14:paraId="1C9451DB" w14:textId="48ECE692" w:rsidR="00FB4668" w:rsidRDefault="00A03561" w:rsidP="0076042A">
      <w:pPr>
        <w:pStyle w:val="Balk1"/>
        <w:numPr>
          <w:ilvl w:val="0"/>
          <w:numId w:val="83"/>
        </w:numPr>
        <w:spacing w:line="25" w:lineRule="atLeast"/>
        <w:rPr>
          <w:rFonts w:ascii="Times New Roman" w:hAnsi="Times New Roman"/>
          <w:sz w:val="24"/>
          <w:szCs w:val="24"/>
          <w:lang w:val="tr-TR"/>
        </w:rPr>
      </w:pPr>
      <w:r w:rsidRPr="003F0E6D">
        <w:rPr>
          <w:rFonts w:ascii="Times New Roman" w:hAnsi="Times New Roman"/>
          <w:sz w:val="24"/>
          <w:szCs w:val="24"/>
          <w:lang w:val="tr-TR"/>
        </w:rPr>
        <w:t>Başvuru D</w:t>
      </w:r>
      <w:r w:rsidR="00FB4668" w:rsidRPr="003F0E6D">
        <w:rPr>
          <w:rFonts w:ascii="Times New Roman" w:hAnsi="Times New Roman"/>
          <w:sz w:val="24"/>
          <w:szCs w:val="24"/>
          <w:lang w:val="tr-TR"/>
        </w:rPr>
        <w:t xml:space="preserve">osyasında </w:t>
      </w:r>
      <w:r w:rsidRPr="003F0E6D">
        <w:rPr>
          <w:rFonts w:ascii="Times New Roman" w:hAnsi="Times New Roman"/>
          <w:sz w:val="24"/>
          <w:szCs w:val="24"/>
          <w:lang w:val="tr-TR"/>
        </w:rPr>
        <w:t>Yer Alan</w:t>
      </w:r>
      <w:r w:rsidR="00FB4668" w:rsidRPr="003F0E6D">
        <w:rPr>
          <w:rFonts w:ascii="Times New Roman" w:hAnsi="Times New Roman"/>
          <w:sz w:val="24"/>
          <w:szCs w:val="24"/>
          <w:lang w:val="tr-TR"/>
        </w:rPr>
        <w:t xml:space="preserve"> </w:t>
      </w:r>
      <w:r w:rsidRPr="003F0E6D">
        <w:rPr>
          <w:rFonts w:ascii="Times New Roman" w:hAnsi="Times New Roman"/>
          <w:sz w:val="24"/>
          <w:szCs w:val="24"/>
          <w:lang w:val="tr-TR"/>
        </w:rPr>
        <w:t>B</w:t>
      </w:r>
      <w:r w:rsidR="00FB4668" w:rsidRPr="003F0E6D">
        <w:rPr>
          <w:rFonts w:ascii="Times New Roman" w:hAnsi="Times New Roman"/>
          <w:sz w:val="24"/>
          <w:szCs w:val="24"/>
          <w:lang w:val="tr-TR"/>
        </w:rPr>
        <w:t>elgeler</w:t>
      </w:r>
    </w:p>
    <w:p w14:paraId="435642F5" w14:textId="77777777" w:rsidR="00A22D46" w:rsidRPr="00A22D46" w:rsidRDefault="00A22D46" w:rsidP="00A22D46">
      <w:pPr>
        <w:rPr>
          <w:lang w:eastAsia="x-none"/>
        </w:rPr>
      </w:pPr>
    </w:p>
    <w:p w14:paraId="1D847EB3" w14:textId="517E060D" w:rsidR="00FB4668" w:rsidRPr="00E90A02" w:rsidRDefault="004A5C9C" w:rsidP="00E90A02">
      <w:pPr>
        <w:pStyle w:val="NoSpacing3"/>
        <w:numPr>
          <w:ilvl w:val="0"/>
          <w:numId w:val="54"/>
        </w:numPr>
        <w:tabs>
          <w:tab w:val="clear" w:pos="794"/>
          <w:tab w:val="num" w:pos="1134"/>
        </w:tabs>
        <w:ind w:left="284" w:hanging="284"/>
        <w:jc w:val="both"/>
        <w:rPr>
          <w:rFonts w:ascii="Times New Roman" w:hAnsi="Times New Roman" w:cs="Times New Roman"/>
          <w:sz w:val="24"/>
          <w:szCs w:val="24"/>
        </w:rPr>
      </w:pPr>
      <w:r w:rsidRPr="003F0E6D">
        <w:rPr>
          <w:rFonts w:ascii="Times New Roman" w:hAnsi="Times New Roman" w:cs="Times New Roman"/>
          <w:sz w:val="24"/>
          <w:szCs w:val="24"/>
        </w:rPr>
        <w:t>Kümelenme Yatırım Ortaklığı</w:t>
      </w:r>
      <w:r w:rsidR="003906C6" w:rsidRPr="003F0E6D">
        <w:rPr>
          <w:rFonts w:ascii="Times New Roman" w:hAnsi="Times New Roman" w:cs="Times New Roman"/>
          <w:sz w:val="24"/>
          <w:szCs w:val="24"/>
        </w:rPr>
        <w:t xml:space="preserve"> </w:t>
      </w:r>
      <w:r w:rsidRPr="003F0E6D">
        <w:rPr>
          <w:rFonts w:ascii="Times New Roman" w:hAnsi="Times New Roman" w:cs="Times New Roman"/>
          <w:sz w:val="24"/>
          <w:szCs w:val="24"/>
        </w:rPr>
        <w:t>(KYO) Bireysel Hibeler</w:t>
      </w:r>
      <w:r w:rsidR="003906C6" w:rsidRPr="003F0E6D">
        <w:rPr>
          <w:rFonts w:ascii="Times New Roman" w:hAnsi="Times New Roman" w:cs="Times New Roman"/>
          <w:sz w:val="24"/>
          <w:szCs w:val="24"/>
        </w:rPr>
        <w:t xml:space="preserve"> Başvuru Formu</w:t>
      </w:r>
      <w:r w:rsidR="00E90A02">
        <w:rPr>
          <w:rFonts w:ascii="Times New Roman" w:hAnsi="Times New Roman" w:cs="Times New Roman"/>
          <w:sz w:val="24"/>
          <w:szCs w:val="24"/>
        </w:rPr>
        <w:t xml:space="preserve"> </w:t>
      </w:r>
      <w:r w:rsidR="00587CB0" w:rsidRPr="00E90A02">
        <w:rPr>
          <w:rFonts w:ascii="Times New Roman" w:hAnsi="Times New Roman" w:cs="Times New Roman"/>
          <w:sz w:val="24"/>
          <w:szCs w:val="24"/>
        </w:rPr>
        <w:t>(</w:t>
      </w:r>
      <w:r w:rsidR="00837004" w:rsidRPr="00E90A02">
        <w:rPr>
          <w:rFonts w:ascii="Times New Roman" w:hAnsi="Times New Roman" w:cs="Times New Roman"/>
          <w:sz w:val="24"/>
          <w:szCs w:val="24"/>
        </w:rPr>
        <w:t xml:space="preserve">Bahçe, Düziçi, </w:t>
      </w:r>
      <w:proofErr w:type="spellStart"/>
      <w:r w:rsidR="00837004" w:rsidRPr="00E90A02">
        <w:rPr>
          <w:rFonts w:ascii="Times New Roman" w:hAnsi="Times New Roman" w:cs="Times New Roman"/>
          <w:sz w:val="24"/>
          <w:szCs w:val="24"/>
        </w:rPr>
        <w:t>Hasanbeyli</w:t>
      </w:r>
      <w:proofErr w:type="spellEnd"/>
      <w:r w:rsidR="00837004" w:rsidRPr="00E90A02">
        <w:rPr>
          <w:rFonts w:ascii="Times New Roman" w:hAnsi="Times New Roman" w:cs="Times New Roman"/>
          <w:sz w:val="24"/>
          <w:szCs w:val="24"/>
        </w:rPr>
        <w:t xml:space="preserve">, </w:t>
      </w:r>
      <w:r w:rsidR="008E693E" w:rsidRPr="00E90A02">
        <w:rPr>
          <w:rFonts w:ascii="Times New Roman" w:hAnsi="Times New Roman" w:cs="Times New Roman"/>
          <w:sz w:val="24"/>
          <w:szCs w:val="24"/>
        </w:rPr>
        <w:t xml:space="preserve">Kadirli ve </w:t>
      </w:r>
      <w:proofErr w:type="spellStart"/>
      <w:r w:rsidR="008E693E" w:rsidRPr="00E90A02">
        <w:rPr>
          <w:rFonts w:ascii="Times New Roman" w:hAnsi="Times New Roman" w:cs="Times New Roman"/>
          <w:sz w:val="24"/>
          <w:szCs w:val="24"/>
        </w:rPr>
        <w:t>Sumbas</w:t>
      </w:r>
      <w:proofErr w:type="spellEnd"/>
      <w:r w:rsidR="00026F73" w:rsidRPr="00E90A02">
        <w:rPr>
          <w:rFonts w:ascii="Times New Roman" w:hAnsi="Times New Roman" w:cs="Times New Roman"/>
          <w:sz w:val="24"/>
          <w:szCs w:val="24"/>
        </w:rPr>
        <w:t xml:space="preserve"> </w:t>
      </w:r>
      <w:r w:rsidR="00FB4668" w:rsidRPr="00E90A02">
        <w:rPr>
          <w:rFonts w:ascii="Times New Roman" w:hAnsi="Times New Roman" w:cs="Times New Roman"/>
          <w:sz w:val="24"/>
          <w:szCs w:val="24"/>
        </w:rPr>
        <w:t xml:space="preserve">İlçe </w:t>
      </w:r>
      <w:r w:rsidR="00026F73" w:rsidRPr="00E90A02">
        <w:rPr>
          <w:rFonts w:ascii="Times New Roman" w:hAnsi="Times New Roman" w:cs="Times New Roman"/>
          <w:sz w:val="24"/>
          <w:szCs w:val="24"/>
        </w:rPr>
        <w:t xml:space="preserve">Tarım ve Orman </w:t>
      </w:r>
      <w:r w:rsidR="00FB4668" w:rsidRPr="00E90A02">
        <w:rPr>
          <w:rFonts w:ascii="Times New Roman" w:hAnsi="Times New Roman" w:cs="Times New Roman"/>
          <w:sz w:val="24"/>
          <w:szCs w:val="24"/>
        </w:rPr>
        <w:t>Müdürlü</w:t>
      </w:r>
      <w:r w:rsidRPr="00E90A02">
        <w:rPr>
          <w:rFonts w:ascii="Times New Roman" w:hAnsi="Times New Roman" w:cs="Times New Roman"/>
          <w:sz w:val="24"/>
          <w:szCs w:val="24"/>
        </w:rPr>
        <w:t>kleri</w:t>
      </w:r>
      <w:r w:rsidR="008E693E" w:rsidRPr="00E90A02">
        <w:rPr>
          <w:rFonts w:ascii="Times New Roman" w:hAnsi="Times New Roman" w:cs="Times New Roman"/>
          <w:sz w:val="24"/>
          <w:szCs w:val="24"/>
        </w:rPr>
        <w:t xml:space="preserve"> ile İl Tarım ve Orman Müdürlüğü</w:t>
      </w:r>
      <w:r w:rsidRPr="00E90A02">
        <w:rPr>
          <w:rFonts w:ascii="Times New Roman" w:hAnsi="Times New Roman" w:cs="Times New Roman"/>
          <w:sz w:val="24"/>
          <w:szCs w:val="24"/>
        </w:rPr>
        <w:t>nden</w:t>
      </w:r>
      <w:r w:rsidR="00FB4668" w:rsidRPr="00E90A02">
        <w:rPr>
          <w:rFonts w:ascii="Times New Roman" w:hAnsi="Times New Roman" w:cs="Times New Roman"/>
          <w:sz w:val="24"/>
          <w:szCs w:val="24"/>
        </w:rPr>
        <w:t xml:space="preserve"> temi</w:t>
      </w:r>
      <w:r w:rsidR="00ED761D" w:rsidRPr="00E90A02">
        <w:rPr>
          <w:rFonts w:ascii="Times New Roman" w:hAnsi="Times New Roman" w:cs="Times New Roman"/>
          <w:sz w:val="24"/>
          <w:szCs w:val="24"/>
        </w:rPr>
        <w:t xml:space="preserve">n </w:t>
      </w:r>
      <w:r w:rsidR="00587CB0" w:rsidRPr="00E90A02">
        <w:rPr>
          <w:rFonts w:ascii="Times New Roman" w:hAnsi="Times New Roman" w:cs="Times New Roman"/>
          <w:sz w:val="24"/>
          <w:szCs w:val="24"/>
        </w:rPr>
        <w:t>edilebilir</w:t>
      </w:r>
      <w:r w:rsidR="00A22D46" w:rsidRPr="00E90A02">
        <w:rPr>
          <w:rFonts w:ascii="Times New Roman" w:hAnsi="Times New Roman" w:cs="Times New Roman"/>
          <w:sz w:val="24"/>
          <w:szCs w:val="24"/>
        </w:rPr>
        <w:t>.</w:t>
      </w:r>
      <w:r w:rsidR="00587CB0" w:rsidRPr="00E90A02">
        <w:rPr>
          <w:rFonts w:ascii="Times New Roman" w:hAnsi="Times New Roman" w:cs="Times New Roman"/>
          <w:sz w:val="24"/>
          <w:szCs w:val="24"/>
        </w:rPr>
        <w:t>)</w:t>
      </w:r>
    </w:p>
    <w:p w14:paraId="7EFD6022" w14:textId="7ED7F26F" w:rsidR="00064ABD" w:rsidRPr="003F0E6D" w:rsidRDefault="006978A6" w:rsidP="00E90A02">
      <w:pPr>
        <w:pStyle w:val="NoSpacing3"/>
        <w:numPr>
          <w:ilvl w:val="0"/>
          <w:numId w:val="54"/>
        </w:numPr>
        <w:tabs>
          <w:tab w:val="clear" w:pos="794"/>
          <w:tab w:val="num" w:pos="1134"/>
        </w:tabs>
        <w:ind w:left="284" w:hanging="284"/>
        <w:jc w:val="both"/>
        <w:rPr>
          <w:rFonts w:ascii="Times New Roman" w:hAnsi="Times New Roman" w:cs="Times New Roman"/>
          <w:sz w:val="24"/>
          <w:szCs w:val="24"/>
        </w:rPr>
      </w:pPr>
      <w:r w:rsidRPr="003F0E6D">
        <w:rPr>
          <w:rFonts w:ascii="Times New Roman" w:hAnsi="Times New Roman" w:cs="Times New Roman"/>
          <w:sz w:val="24"/>
          <w:szCs w:val="24"/>
        </w:rPr>
        <w:t>2026</w:t>
      </w:r>
      <w:r w:rsidR="005D7487" w:rsidRPr="003F0E6D">
        <w:rPr>
          <w:rFonts w:ascii="Times New Roman" w:hAnsi="Times New Roman" w:cs="Times New Roman"/>
          <w:sz w:val="24"/>
          <w:szCs w:val="24"/>
        </w:rPr>
        <w:t xml:space="preserve"> üretim</w:t>
      </w:r>
      <w:r w:rsidR="0093653E" w:rsidRPr="003F0E6D">
        <w:rPr>
          <w:rFonts w:ascii="Times New Roman" w:hAnsi="Times New Roman" w:cs="Times New Roman"/>
          <w:sz w:val="24"/>
          <w:szCs w:val="24"/>
        </w:rPr>
        <w:t xml:space="preserve"> yılına ait ÇKS Belgesi</w:t>
      </w:r>
      <w:r w:rsidR="00741909" w:rsidRPr="003F0E6D">
        <w:rPr>
          <w:rFonts w:ascii="Times New Roman" w:hAnsi="Times New Roman" w:cs="Times New Roman"/>
          <w:sz w:val="24"/>
          <w:szCs w:val="24"/>
        </w:rPr>
        <w:t xml:space="preserve"> veya güncel HBS kaydı</w:t>
      </w:r>
      <w:r w:rsidR="00FB2D98" w:rsidRPr="003F0E6D">
        <w:rPr>
          <w:rFonts w:ascii="Times New Roman" w:hAnsi="Times New Roman" w:cs="Times New Roman"/>
          <w:sz w:val="24"/>
          <w:szCs w:val="24"/>
        </w:rPr>
        <w:t>.</w:t>
      </w:r>
      <w:r w:rsidR="00425501" w:rsidRPr="003F0E6D">
        <w:rPr>
          <w:rFonts w:ascii="Times New Roman" w:hAnsi="Times New Roman" w:cs="Times New Roman"/>
          <w:sz w:val="24"/>
          <w:szCs w:val="24"/>
        </w:rPr>
        <w:t xml:space="preserve"> Ya</w:t>
      </w:r>
      <w:r w:rsidR="0024170D" w:rsidRPr="003F0E6D">
        <w:rPr>
          <w:rFonts w:ascii="Times New Roman" w:hAnsi="Times New Roman" w:cs="Times New Roman"/>
          <w:sz w:val="24"/>
          <w:szCs w:val="24"/>
        </w:rPr>
        <w:t xml:space="preserve"> </w:t>
      </w:r>
      <w:r w:rsidR="00425501" w:rsidRPr="003F0E6D">
        <w:rPr>
          <w:rFonts w:ascii="Times New Roman" w:hAnsi="Times New Roman" w:cs="Times New Roman"/>
          <w:sz w:val="24"/>
          <w:szCs w:val="24"/>
        </w:rPr>
        <w:t>da E-Devlet Sisteminden Alacağı Barkotlu ÇKS Belgesi</w:t>
      </w:r>
      <w:r w:rsidR="00A22D46">
        <w:rPr>
          <w:rFonts w:ascii="Times New Roman" w:hAnsi="Times New Roman" w:cs="Times New Roman"/>
          <w:sz w:val="24"/>
          <w:szCs w:val="24"/>
        </w:rPr>
        <w:t xml:space="preserve"> veya</w:t>
      </w:r>
      <w:r w:rsidR="00425501" w:rsidRPr="003F0E6D">
        <w:rPr>
          <w:rFonts w:ascii="Times New Roman" w:hAnsi="Times New Roman" w:cs="Times New Roman"/>
          <w:sz w:val="24"/>
          <w:szCs w:val="24"/>
        </w:rPr>
        <w:t xml:space="preserve"> güncel HBS kaydı.</w:t>
      </w:r>
    </w:p>
    <w:p w14:paraId="595DEC27" w14:textId="4E7ABC88" w:rsidR="0093653E" w:rsidRPr="003F0E6D" w:rsidRDefault="001F0D99" w:rsidP="00E90A02">
      <w:pPr>
        <w:pStyle w:val="NoSpacing3"/>
        <w:numPr>
          <w:ilvl w:val="0"/>
          <w:numId w:val="54"/>
        </w:numPr>
        <w:tabs>
          <w:tab w:val="clear" w:pos="794"/>
          <w:tab w:val="num" w:pos="1134"/>
        </w:tabs>
        <w:ind w:left="284" w:hanging="284"/>
        <w:jc w:val="both"/>
        <w:rPr>
          <w:rFonts w:ascii="Times New Roman" w:hAnsi="Times New Roman" w:cs="Times New Roman"/>
          <w:sz w:val="24"/>
          <w:szCs w:val="24"/>
        </w:rPr>
      </w:pPr>
      <w:r w:rsidRPr="003F0E6D">
        <w:rPr>
          <w:rFonts w:ascii="Times New Roman" w:hAnsi="Times New Roman" w:cs="Times New Roman"/>
          <w:sz w:val="24"/>
          <w:szCs w:val="24"/>
        </w:rPr>
        <w:t xml:space="preserve">Başvuru sahibinin e-Devlet sisteminden alacağı son 6 aydır asıl ikamet yerinin Proje Bölgesinde olduğunu gösterir </w:t>
      </w:r>
      <w:proofErr w:type="spellStart"/>
      <w:r w:rsidR="0097020E" w:rsidRPr="003F0E6D">
        <w:rPr>
          <w:rFonts w:ascii="Times New Roman" w:hAnsi="Times New Roman" w:cs="Times New Roman"/>
          <w:sz w:val="24"/>
          <w:szCs w:val="24"/>
        </w:rPr>
        <w:t>Tarihçeli</w:t>
      </w:r>
      <w:proofErr w:type="spellEnd"/>
      <w:r w:rsidR="0097020E" w:rsidRPr="003F0E6D">
        <w:rPr>
          <w:rFonts w:ascii="Times New Roman" w:hAnsi="Times New Roman" w:cs="Times New Roman"/>
          <w:sz w:val="24"/>
          <w:szCs w:val="24"/>
        </w:rPr>
        <w:t xml:space="preserve"> Yerleşim Yeri Bilgileri Raporu.</w:t>
      </w:r>
    </w:p>
    <w:p w14:paraId="033976B4" w14:textId="2041271C" w:rsidR="002B7824" w:rsidRPr="003F0E6D" w:rsidRDefault="00026F73" w:rsidP="00E90A02">
      <w:pPr>
        <w:pStyle w:val="NoSpacing3"/>
        <w:numPr>
          <w:ilvl w:val="0"/>
          <w:numId w:val="54"/>
        </w:numPr>
        <w:tabs>
          <w:tab w:val="clear" w:pos="794"/>
          <w:tab w:val="num" w:pos="1134"/>
        </w:tabs>
        <w:ind w:left="284" w:hanging="284"/>
        <w:jc w:val="both"/>
        <w:rPr>
          <w:rFonts w:ascii="Times New Roman" w:hAnsi="Times New Roman" w:cs="Times New Roman"/>
          <w:sz w:val="24"/>
          <w:szCs w:val="24"/>
        </w:rPr>
      </w:pPr>
      <w:r w:rsidRPr="003F0E6D">
        <w:rPr>
          <w:rFonts w:ascii="Times New Roman" w:hAnsi="Times New Roman" w:cs="Times New Roman"/>
          <w:sz w:val="24"/>
          <w:szCs w:val="24"/>
        </w:rPr>
        <w:t>E</w:t>
      </w:r>
      <w:r w:rsidR="002B7824" w:rsidRPr="003F0E6D">
        <w:rPr>
          <w:rFonts w:ascii="Times New Roman" w:hAnsi="Times New Roman" w:cs="Times New Roman"/>
          <w:sz w:val="24"/>
          <w:szCs w:val="24"/>
        </w:rPr>
        <w:t>-Devlet sisteminden alacağı SGK Hizmet Döküm Raporu.</w:t>
      </w:r>
    </w:p>
    <w:p w14:paraId="4E8B8565" w14:textId="5E5D0D95" w:rsidR="008A6F2C" w:rsidRPr="00F27F83" w:rsidRDefault="00026F73" w:rsidP="00E90A02">
      <w:pPr>
        <w:pStyle w:val="NoSpacing3"/>
        <w:numPr>
          <w:ilvl w:val="0"/>
          <w:numId w:val="54"/>
        </w:numPr>
        <w:tabs>
          <w:tab w:val="clear" w:pos="794"/>
          <w:tab w:val="num" w:pos="1134"/>
        </w:tabs>
        <w:ind w:left="284" w:hanging="284"/>
        <w:jc w:val="both"/>
        <w:rPr>
          <w:rFonts w:ascii="Times New Roman" w:hAnsi="Times New Roman" w:cs="Times New Roman"/>
          <w:sz w:val="24"/>
          <w:szCs w:val="24"/>
        </w:rPr>
      </w:pPr>
      <w:r w:rsidRPr="003F0E6D">
        <w:rPr>
          <w:rFonts w:ascii="Times New Roman" w:hAnsi="Times New Roman" w:cs="Times New Roman"/>
          <w:sz w:val="24"/>
          <w:szCs w:val="24"/>
        </w:rPr>
        <w:t>E</w:t>
      </w:r>
      <w:r w:rsidR="008A6F2C" w:rsidRPr="003F0E6D">
        <w:rPr>
          <w:rFonts w:ascii="Times New Roman" w:hAnsi="Times New Roman" w:cs="Times New Roman"/>
          <w:sz w:val="24"/>
          <w:szCs w:val="24"/>
        </w:rPr>
        <w:t xml:space="preserve">-Devlet sisteminden alacağı Nüfus Kayıt </w:t>
      </w:r>
      <w:r w:rsidR="008A6F2C" w:rsidRPr="00F27F83">
        <w:rPr>
          <w:rFonts w:ascii="Times New Roman" w:hAnsi="Times New Roman" w:cs="Times New Roman"/>
          <w:sz w:val="24"/>
          <w:szCs w:val="24"/>
        </w:rPr>
        <w:t>Örneği</w:t>
      </w:r>
    </w:p>
    <w:p w14:paraId="598961C3" w14:textId="6AF14B0B" w:rsidR="008A6F2C" w:rsidRPr="00F27F83" w:rsidRDefault="008A6F2C" w:rsidP="00E90A02">
      <w:pPr>
        <w:pStyle w:val="ListeParagraf"/>
        <w:numPr>
          <w:ilvl w:val="0"/>
          <w:numId w:val="54"/>
        </w:numPr>
        <w:tabs>
          <w:tab w:val="clear" w:pos="794"/>
          <w:tab w:val="num" w:pos="1134"/>
        </w:tabs>
        <w:ind w:left="284" w:hanging="284"/>
        <w:jc w:val="both"/>
      </w:pPr>
      <w:r w:rsidRPr="00F27F83">
        <w:rPr>
          <w:rFonts w:eastAsiaTheme="minorHAnsi"/>
          <w:lang w:eastAsia="en-US"/>
        </w:rPr>
        <w:t>Yararlanıcı Bilgi Formu</w:t>
      </w:r>
      <w:r w:rsidR="008C27F7" w:rsidRPr="00F27F83">
        <w:rPr>
          <w:rFonts w:eastAsiaTheme="minorHAnsi"/>
          <w:lang w:eastAsia="en-US"/>
        </w:rPr>
        <w:t xml:space="preserve"> ve Taahhütname</w:t>
      </w:r>
      <w:r w:rsidR="004E3039" w:rsidRPr="00F27F83">
        <w:rPr>
          <w:rFonts w:eastAsiaTheme="minorHAnsi"/>
          <w:lang w:eastAsia="en-US"/>
        </w:rPr>
        <w:t>ler</w:t>
      </w:r>
      <w:r w:rsidR="00A22D46" w:rsidRPr="00F27F83">
        <w:rPr>
          <w:rFonts w:eastAsiaTheme="minorHAnsi"/>
          <w:lang w:eastAsia="en-US"/>
        </w:rPr>
        <w:t xml:space="preserve"> </w:t>
      </w:r>
      <w:bookmarkStart w:id="10" w:name="_Hlk222931711"/>
      <w:r w:rsidR="00A22D46" w:rsidRPr="00F27F83">
        <w:rPr>
          <w:rFonts w:eastAsiaTheme="minorHAnsi"/>
          <w:lang w:eastAsia="en-US"/>
        </w:rPr>
        <w:t>(Devlet memuru, kamu işçisi vs. olmadığına dair ve ayni/nakdi katkı varsa ödeyeceğine dair.)</w:t>
      </w:r>
      <w:bookmarkEnd w:id="10"/>
    </w:p>
    <w:p w14:paraId="0678602B" w14:textId="2346EA0D" w:rsidR="00F77134" w:rsidRPr="003F0E6D" w:rsidRDefault="00B01010" w:rsidP="00E90A02">
      <w:pPr>
        <w:pStyle w:val="NoSpacing2"/>
        <w:numPr>
          <w:ilvl w:val="0"/>
          <w:numId w:val="81"/>
        </w:numPr>
        <w:tabs>
          <w:tab w:val="clear" w:pos="794"/>
          <w:tab w:val="num" w:pos="1134"/>
        </w:tabs>
        <w:ind w:left="284" w:hanging="284"/>
        <w:jc w:val="both"/>
        <w:rPr>
          <w:sz w:val="24"/>
          <w:szCs w:val="24"/>
        </w:rPr>
      </w:pPr>
      <w:r w:rsidRPr="003F0E6D">
        <w:rPr>
          <w:sz w:val="24"/>
          <w:szCs w:val="24"/>
        </w:rPr>
        <w:t>Aynı H</w:t>
      </w:r>
      <w:r w:rsidR="002F0F10" w:rsidRPr="003F0E6D">
        <w:rPr>
          <w:sz w:val="24"/>
          <w:szCs w:val="24"/>
        </w:rPr>
        <w:t>ane</w:t>
      </w:r>
      <w:r w:rsidRPr="003F0E6D">
        <w:rPr>
          <w:sz w:val="24"/>
          <w:szCs w:val="24"/>
        </w:rPr>
        <w:t>de Yaşayan B</w:t>
      </w:r>
      <w:r w:rsidR="00914BF2" w:rsidRPr="003F0E6D">
        <w:rPr>
          <w:sz w:val="24"/>
          <w:szCs w:val="24"/>
        </w:rPr>
        <w:t xml:space="preserve">ireyler </w:t>
      </w:r>
      <w:r w:rsidRPr="003F0E6D">
        <w:rPr>
          <w:sz w:val="24"/>
          <w:szCs w:val="24"/>
        </w:rPr>
        <w:t>Beyan F</w:t>
      </w:r>
      <w:r w:rsidR="00914BF2" w:rsidRPr="003F0E6D">
        <w:rPr>
          <w:sz w:val="24"/>
          <w:szCs w:val="24"/>
        </w:rPr>
        <w:t>ormu</w:t>
      </w:r>
      <w:r w:rsidR="007C08D1" w:rsidRPr="003F0E6D">
        <w:rPr>
          <w:sz w:val="24"/>
          <w:szCs w:val="24"/>
        </w:rPr>
        <w:t xml:space="preserve"> (AHYBBF)</w:t>
      </w:r>
      <w:r w:rsidR="00773CB0" w:rsidRPr="003F0E6D">
        <w:rPr>
          <w:sz w:val="24"/>
          <w:szCs w:val="24"/>
        </w:rPr>
        <w:t xml:space="preserve"> veya E-Devlet Sisteminden Alacağı Yerleşim Yerinde Oturanlar Belgesi.</w:t>
      </w:r>
    </w:p>
    <w:p w14:paraId="530DFB6E" w14:textId="77777777" w:rsidR="00854663" w:rsidRPr="003F0E6D" w:rsidRDefault="00854663" w:rsidP="00E90A02">
      <w:pPr>
        <w:numPr>
          <w:ilvl w:val="0"/>
          <w:numId w:val="54"/>
        </w:numPr>
        <w:tabs>
          <w:tab w:val="clear" w:pos="794"/>
          <w:tab w:val="num" w:pos="1134"/>
        </w:tabs>
        <w:ind w:left="284" w:hanging="284"/>
        <w:jc w:val="both"/>
      </w:pPr>
      <w:r w:rsidRPr="003F0E6D">
        <w:t>Başvuru sahibi herhangi bir çiftçi örgütüne kayıtlı ise belgesi (Ziraat Odası üyeliği hariç).</w:t>
      </w:r>
    </w:p>
    <w:p w14:paraId="5A739270" w14:textId="762B5DF2" w:rsidR="002F0F10" w:rsidRPr="003F0E6D" w:rsidRDefault="002F0F10" w:rsidP="00E90A02">
      <w:pPr>
        <w:pStyle w:val="NoSpacing3"/>
        <w:numPr>
          <w:ilvl w:val="0"/>
          <w:numId w:val="54"/>
        </w:numPr>
        <w:tabs>
          <w:tab w:val="clear" w:pos="794"/>
          <w:tab w:val="num" w:pos="1134"/>
        </w:tabs>
        <w:ind w:left="284" w:hanging="284"/>
        <w:jc w:val="both"/>
        <w:rPr>
          <w:rFonts w:ascii="Times New Roman" w:hAnsi="Times New Roman" w:cs="Times New Roman"/>
          <w:sz w:val="24"/>
          <w:szCs w:val="24"/>
        </w:rPr>
      </w:pPr>
      <w:r w:rsidRPr="003F0E6D">
        <w:rPr>
          <w:rFonts w:ascii="Times New Roman" w:hAnsi="Times New Roman" w:cs="Times New Roman"/>
          <w:sz w:val="24"/>
          <w:szCs w:val="24"/>
        </w:rPr>
        <w:lastRenderedPageBreak/>
        <w:t xml:space="preserve">Eğer başvuru sahibi ile </w:t>
      </w:r>
      <w:r w:rsidR="00E4490F" w:rsidRPr="003F0E6D">
        <w:rPr>
          <w:rFonts w:ascii="Times New Roman" w:hAnsi="Times New Roman" w:cs="Times New Roman"/>
          <w:sz w:val="24"/>
          <w:szCs w:val="24"/>
        </w:rPr>
        <w:t>aynı hanede ikamet eden en az %4</w:t>
      </w:r>
      <w:r w:rsidRPr="003F0E6D">
        <w:rPr>
          <w:rFonts w:ascii="Times New Roman" w:hAnsi="Times New Roman" w:cs="Times New Roman"/>
          <w:sz w:val="24"/>
          <w:szCs w:val="24"/>
        </w:rPr>
        <w:t>0 engelli birey varsa, engellilik durumun</w:t>
      </w:r>
      <w:r w:rsidR="00F77134" w:rsidRPr="003F0E6D">
        <w:rPr>
          <w:rFonts w:ascii="Times New Roman" w:hAnsi="Times New Roman" w:cs="Times New Roman"/>
          <w:sz w:val="24"/>
          <w:szCs w:val="24"/>
        </w:rPr>
        <w:t>u gösteren rapor eklenmelidir.</w:t>
      </w:r>
    </w:p>
    <w:p w14:paraId="1EC5A69C" w14:textId="193992CB" w:rsidR="00456E2D" w:rsidRDefault="00456E2D" w:rsidP="00E90A02">
      <w:pPr>
        <w:pStyle w:val="NoSpacing3"/>
        <w:numPr>
          <w:ilvl w:val="0"/>
          <w:numId w:val="54"/>
        </w:numPr>
        <w:tabs>
          <w:tab w:val="clear" w:pos="794"/>
          <w:tab w:val="num" w:pos="426"/>
        </w:tabs>
        <w:ind w:left="284" w:hanging="284"/>
        <w:jc w:val="both"/>
        <w:rPr>
          <w:rFonts w:ascii="Times New Roman" w:hAnsi="Times New Roman" w:cs="Times New Roman"/>
          <w:sz w:val="24"/>
          <w:szCs w:val="24"/>
        </w:rPr>
      </w:pPr>
      <w:r w:rsidRPr="003F0E6D">
        <w:rPr>
          <w:rFonts w:ascii="Times New Roman" w:hAnsi="Times New Roman" w:cs="Times New Roman"/>
          <w:sz w:val="24"/>
          <w:szCs w:val="24"/>
        </w:rPr>
        <w:t>Teknik ve İdari Şartname</w:t>
      </w:r>
    </w:p>
    <w:p w14:paraId="50C1380F" w14:textId="5269BA80" w:rsidR="00A22D46" w:rsidRPr="00E12C77" w:rsidRDefault="00A22D46" w:rsidP="00E90A02">
      <w:pPr>
        <w:pStyle w:val="NoSpacing3"/>
        <w:numPr>
          <w:ilvl w:val="0"/>
          <w:numId w:val="54"/>
        </w:numPr>
        <w:tabs>
          <w:tab w:val="clear" w:pos="794"/>
          <w:tab w:val="num" w:pos="426"/>
        </w:tabs>
        <w:ind w:left="284" w:hanging="284"/>
        <w:jc w:val="both"/>
        <w:rPr>
          <w:rFonts w:ascii="Times New Roman" w:hAnsi="Times New Roman" w:cs="Times New Roman"/>
          <w:sz w:val="24"/>
          <w:szCs w:val="24"/>
        </w:rPr>
      </w:pPr>
      <w:bookmarkStart w:id="11" w:name="_Hlk222931763"/>
      <w:r w:rsidRPr="00E12C77">
        <w:rPr>
          <w:rFonts w:ascii="Times New Roman" w:hAnsi="Times New Roman" w:cs="Times New Roman"/>
          <w:sz w:val="24"/>
          <w:szCs w:val="24"/>
        </w:rPr>
        <w:t>Adli Sicil Kaydı (e-Devlet üzerinden alınacak.)</w:t>
      </w:r>
      <w:r w:rsidR="00F865E7" w:rsidRPr="00E12C77">
        <w:rPr>
          <w:rFonts w:ascii="Times New Roman" w:hAnsi="Times New Roman" w:cs="Times New Roman"/>
          <w:sz w:val="24"/>
          <w:szCs w:val="24"/>
        </w:rPr>
        <w:t xml:space="preserve"> </w:t>
      </w:r>
    </w:p>
    <w:p w14:paraId="671EAE90" w14:textId="577EE256" w:rsidR="00192450" w:rsidRDefault="00A22D46" w:rsidP="00192450">
      <w:pPr>
        <w:pStyle w:val="AralkYok1"/>
        <w:numPr>
          <w:ilvl w:val="0"/>
          <w:numId w:val="54"/>
        </w:numPr>
        <w:tabs>
          <w:tab w:val="clear" w:pos="794"/>
          <w:tab w:val="num" w:pos="426"/>
        </w:tabs>
        <w:ind w:left="284" w:hanging="284"/>
        <w:jc w:val="both"/>
        <w:rPr>
          <w:rFonts w:ascii="Times New Roman" w:hAnsi="Times New Roman" w:cs="Times New Roman"/>
          <w:sz w:val="24"/>
          <w:szCs w:val="24"/>
        </w:rPr>
      </w:pPr>
      <w:r w:rsidRPr="00E12C77">
        <w:rPr>
          <w:rFonts w:ascii="Times New Roman" w:eastAsiaTheme="minorHAnsi" w:hAnsi="Times New Roman" w:cs="Times New Roman"/>
          <w:sz w:val="24"/>
          <w:szCs w:val="24"/>
          <w:lang w:val="tr-TR" w:eastAsia="en-US"/>
        </w:rPr>
        <w:t xml:space="preserve">Başvuru sahibinin </w:t>
      </w:r>
      <w:r w:rsidRPr="00E12C77">
        <w:rPr>
          <w:rFonts w:ascii="Times New Roman" w:hAnsi="Times New Roman" w:cs="Times New Roman"/>
          <w:sz w:val="24"/>
          <w:szCs w:val="24"/>
          <w:lang w:val="tr-TR"/>
        </w:rPr>
        <w:t>hibe konusuyla ilgili eğitime katılmış ise, sertifika veya katılım belgesi</w:t>
      </w:r>
      <w:bookmarkEnd w:id="11"/>
    </w:p>
    <w:p w14:paraId="39BDF1C2" w14:textId="410D28D7" w:rsidR="00192450" w:rsidRPr="00192450" w:rsidRDefault="00192450" w:rsidP="00192450">
      <w:pPr>
        <w:pStyle w:val="AralkYok1"/>
        <w:numPr>
          <w:ilvl w:val="0"/>
          <w:numId w:val="54"/>
        </w:numPr>
        <w:tabs>
          <w:tab w:val="clear" w:pos="794"/>
          <w:tab w:val="num" w:pos="426"/>
        </w:tabs>
        <w:ind w:left="284" w:hanging="284"/>
        <w:jc w:val="both"/>
        <w:rPr>
          <w:rFonts w:ascii="Times New Roman" w:hAnsi="Times New Roman" w:cs="Times New Roman"/>
          <w:sz w:val="24"/>
          <w:szCs w:val="24"/>
          <w:lang w:val="tr-TR"/>
        </w:rPr>
      </w:pPr>
      <w:r w:rsidRPr="00192450">
        <w:rPr>
          <w:rFonts w:ascii="Times New Roman" w:hAnsi="Times New Roman" w:cs="Times New Roman"/>
          <w:sz w:val="24"/>
          <w:szCs w:val="24"/>
          <w:lang w:val="tr-TR"/>
        </w:rPr>
        <w:t>Başvuru sahibinin T.C. Kimlik Fotokopisi</w:t>
      </w:r>
    </w:p>
    <w:p w14:paraId="6456E49B" w14:textId="77777777" w:rsidR="009271C6" w:rsidRPr="009271C6" w:rsidRDefault="009271C6" w:rsidP="00E90A02">
      <w:pPr>
        <w:pStyle w:val="AralkYok1"/>
        <w:tabs>
          <w:tab w:val="num" w:pos="1134"/>
        </w:tabs>
        <w:ind w:left="284" w:hanging="284"/>
        <w:jc w:val="both"/>
        <w:rPr>
          <w:rFonts w:ascii="Times New Roman" w:hAnsi="Times New Roman" w:cs="Times New Roman"/>
          <w:sz w:val="24"/>
          <w:szCs w:val="24"/>
        </w:rPr>
      </w:pPr>
    </w:p>
    <w:p w14:paraId="1F9572EF" w14:textId="6FDCDDB6" w:rsidR="00FB4668" w:rsidRDefault="00FB4668" w:rsidP="0076042A">
      <w:pPr>
        <w:pStyle w:val="Balk1"/>
        <w:numPr>
          <w:ilvl w:val="0"/>
          <w:numId w:val="83"/>
        </w:numPr>
        <w:spacing w:line="25" w:lineRule="atLeast"/>
        <w:rPr>
          <w:rFonts w:ascii="Times New Roman" w:hAnsi="Times New Roman"/>
          <w:sz w:val="24"/>
          <w:szCs w:val="24"/>
          <w:lang w:val="tr-TR"/>
        </w:rPr>
      </w:pPr>
      <w:r w:rsidRPr="003F0E6D">
        <w:rPr>
          <w:rFonts w:ascii="Times New Roman" w:hAnsi="Times New Roman"/>
          <w:sz w:val="24"/>
          <w:szCs w:val="24"/>
          <w:lang w:val="tr-TR"/>
        </w:rPr>
        <w:t>Başvuru Sahiplerinin Dikkat Etmesi Gereken Hususlar</w:t>
      </w:r>
    </w:p>
    <w:p w14:paraId="538820FC" w14:textId="77777777" w:rsidR="0036346C" w:rsidRPr="0036346C" w:rsidRDefault="0036346C" w:rsidP="0036346C">
      <w:pPr>
        <w:rPr>
          <w:lang w:eastAsia="x-none"/>
        </w:rPr>
      </w:pPr>
    </w:p>
    <w:p w14:paraId="43670082" w14:textId="6436DCCF" w:rsidR="00FB4668" w:rsidRDefault="00FB4668" w:rsidP="007F438C">
      <w:pPr>
        <w:pStyle w:val="AralkYok"/>
        <w:numPr>
          <w:ilvl w:val="0"/>
          <w:numId w:val="53"/>
        </w:numPr>
        <w:tabs>
          <w:tab w:val="clear" w:pos="794"/>
          <w:tab w:val="num" w:pos="993"/>
        </w:tabs>
        <w:spacing w:line="25" w:lineRule="atLeast"/>
        <w:ind w:left="426"/>
        <w:jc w:val="both"/>
        <w:rPr>
          <w:rFonts w:ascii="Times New Roman" w:hAnsi="Times New Roman" w:cs="Times New Roman"/>
          <w:sz w:val="24"/>
          <w:szCs w:val="24"/>
        </w:rPr>
      </w:pPr>
      <w:r w:rsidRPr="000D1593">
        <w:rPr>
          <w:rFonts w:ascii="Times New Roman" w:hAnsi="Times New Roman" w:cs="Times New Roman"/>
          <w:sz w:val="24"/>
          <w:szCs w:val="24"/>
        </w:rPr>
        <w:t>Başvurular, ilan edilen başvuru bitiş tarihinden önce yapılmış olmalıdır. Bu tarihten sonra yapılan başvurular kabul edilmeyecektir.</w:t>
      </w:r>
    </w:p>
    <w:p w14:paraId="27C1EE42" w14:textId="0FC77F4B" w:rsidR="000D1593" w:rsidRPr="00E12C77" w:rsidRDefault="000D1593" w:rsidP="007F438C">
      <w:pPr>
        <w:pStyle w:val="AralkYok"/>
        <w:numPr>
          <w:ilvl w:val="0"/>
          <w:numId w:val="53"/>
        </w:numPr>
        <w:tabs>
          <w:tab w:val="clear" w:pos="794"/>
          <w:tab w:val="num" w:pos="993"/>
        </w:tabs>
        <w:spacing w:line="25" w:lineRule="atLeast"/>
        <w:ind w:left="426"/>
        <w:jc w:val="both"/>
        <w:rPr>
          <w:rFonts w:ascii="Times New Roman" w:hAnsi="Times New Roman" w:cs="Times New Roman"/>
          <w:sz w:val="24"/>
          <w:szCs w:val="24"/>
        </w:rPr>
      </w:pPr>
      <w:bookmarkStart w:id="12" w:name="_Hlk222931802"/>
      <w:r w:rsidRPr="00E12C77">
        <w:rPr>
          <w:rFonts w:ascii="Times New Roman" w:hAnsi="Times New Roman" w:cs="Times New Roman"/>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bookmarkEnd w:id="12"/>
      <w:r w:rsidRPr="00E12C77">
        <w:rPr>
          <w:rFonts w:ascii="Times New Roman" w:hAnsi="Times New Roman" w:cs="Times New Roman"/>
          <w:bCs/>
          <w:iCs/>
          <w:sz w:val="24"/>
          <w:szCs w:val="24"/>
        </w:rPr>
        <w:t>.</w:t>
      </w:r>
    </w:p>
    <w:p w14:paraId="618B5237" w14:textId="061190D3" w:rsidR="00FB4668" w:rsidRPr="00E12C77" w:rsidRDefault="00FB4668" w:rsidP="007F438C">
      <w:pPr>
        <w:pStyle w:val="AralkYok"/>
        <w:numPr>
          <w:ilvl w:val="0"/>
          <w:numId w:val="53"/>
        </w:numPr>
        <w:tabs>
          <w:tab w:val="clear" w:pos="794"/>
          <w:tab w:val="num" w:pos="993"/>
        </w:tabs>
        <w:spacing w:line="25" w:lineRule="atLeast"/>
        <w:ind w:left="426"/>
        <w:jc w:val="both"/>
        <w:rPr>
          <w:rFonts w:ascii="Times New Roman" w:hAnsi="Times New Roman" w:cs="Times New Roman"/>
          <w:sz w:val="24"/>
          <w:szCs w:val="24"/>
        </w:rPr>
      </w:pPr>
      <w:r w:rsidRPr="00E12C77">
        <w:rPr>
          <w:rFonts w:ascii="Times New Roman" w:hAnsi="Times New Roman" w:cs="Times New Roman"/>
          <w:sz w:val="24"/>
          <w:szCs w:val="24"/>
        </w:rPr>
        <w:t>Başvurular şahsen yapılmalıdır. İnternet veya posta yoluyla yapılacak b</w:t>
      </w:r>
      <w:r w:rsidR="00F51312" w:rsidRPr="00E12C77">
        <w:rPr>
          <w:rFonts w:ascii="Times New Roman" w:hAnsi="Times New Roman" w:cs="Times New Roman"/>
          <w:sz w:val="24"/>
          <w:szCs w:val="24"/>
        </w:rPr>
        <w:t>aşvurular kabul edilmeyecektir.</w:t>
      </w:r>
    </w:p>
    <w:p w14:paraId="6AED95D6" w14:textId="15F6FE93" w:rsidR="000D1593" w:rsidRPr="00E12C77" w:rsidRDefault="000D1593" w:rsidP="007F438C">
      <w:pPr>
        <w:pStyle w:val="AralkYok1"/>
        <w:numPr>
          <w:ilvl w:val="0"/>
          <w:numId w:val="53"/>
        </w:numPr>
        <w:tabs>
          <w:tab w:val="clear" w:pos="794"/>
          <w:tab w:val="num" w:pos="993"/>
        </w:tabs>
        <w:ind w:left="426"/>
        <w:jc w:val="both"/>
        <w:rPr>
          <w:rFonts w:ascii="Times New Roman" w:eastAsia="Calibri" w:hAnsi="Times New Roman" w:cs="Times New Roman"/>
          <w:sz w:val="24"/>
          <w:szCs w:val="24"/>
          <w:lang w:val="tr-TR"/>
        </w:rPr>
      </w:pPr>
      <w:bookmarkStart w:id="13" w:name="_Hlk222931833"/>
      <w:r w:rsidRPr="00E12C77">
        <w:rPr>
          <w:rFonts w:ascii="Times New Roman" w:hAnsi="Times New Roman" w:cs="Times New Roman"/>
          <w:bCs/>
          <w:iCs/>
          <w:sz w:val="24"/>
          <w:szCs w:val="24"/>
          <w:lang w:val="tr-TR"/>
        </w:rPr>
        <w:t>İlgili yılın aynı veya farklı hibe çağrı döneminde aynı hanede yaşayanlar farklı konular olsa dahi ayrı başvuru yapamaz, tespiti halinde sadece ilk başvuru kabul edilir.</w:t>
      </w:r>
      <w:bookmarkEnd w:id="13"/>
      <w:r w:rsidRPr="00E12C77">
        <w:rPr>
          <w:rFonts w:ascii="Times New Roman" w:hAnsi="Times New Roman" w:cs="Times New Roman"/>
          <w:bCs/>
          <w:iCs/>
          <w:sz w:val="24"/>
          <w:szCs w:val="24"/>
          <w:lang w:val="tr-TR"/>
        </w:rPr>
        <w:t xml:space="preserve">  </w:t>
      </w:r>
    </w:p>
    <w:p w14:paraId="38DE03C3" w14:textId="0A5035A4" w:rsidR="00FB4668" w:rsidRPr="003F0E6D" w:rsidRDefault="00FB4668" w:rsidP="007F438C">
      <w:pPr>
        <w:pStyle w:val="AralkYok"/>
        <w:numPr>
          <w:ilvl w:val="0"/>
          <w:numId w:val="53"/>
        </w:numPr>
        <w:tabs>
          <w:tab w:val="clear" w:pos="794"/>
          <w:tab w:val="num" w:pos="993"/>
        </w:tabs>
        <w:spacing w:line="25" w:lineRule="atLeast"/>
        <w:ind w:left="426"/>
        <w:jc w:val="both"/>
        <w:rPr>
          <w:rFonts w:ascii="Times New Roman" w:hAnsi="Times New Roman" w:cs="Times New Roman"/>
          <w:sz w:val="24"/>
          <w:szCs w:val="24"/>
        </w:rPr>
      </w:pPr>
      <w:r w:rsidRPr="00E12C77">
        <w:rPr>
          <w:rFonts w:ascii="Times New Roman" w:hAnsi="Times New Roman" w:cs="Times New Roman"/>
          <w:sz w:val="24"/>
          <w:szCs w:val="24"/>
        </w:rPr>
        <w:t xml:space="preserve">Başvuru dosyaları </w:t>
      </w:r>
      <w:r w:rsidR="00E45589" w:rsidRPr="00E12C77">
        <w:rPr>
          <w:rFonts w:ascii="Times New Roman" w:hAnsi="Times New Roman" w:cs="Times New Roman"/>
          <w:sz w:val="24"/>
          <w:szCs w:val="24"/>
        </w:rPr>
        <w:t xml:space="preserve">Bahçe, Düziçi, </w:t>
      </w:r>
      <w:proofErr w:type="spellStart"/>
      <w:r w:rsidR="00E45589" w:rsidRPr="00E12C77">
        <w:rPr>
          <w:rFonts w:ascii="Times New Roman" w:hAnsi="Times New Roman" w:cs="Times New Roman"/>
          <w:sz w:val="24"/>
          <w:szCs w:val="24"/>
        </w:rPr>
        <w:t>Hasanbeyli</w:t>
      </w:r>
      <w:proofErr w:type="spellEnd"/>
      <w:r w:rsidR="00E45589" w:rsidRPr="00E12C77">
        <w:rPr>
          <w:rFonts w:ascii="Times New Roman" w:hAnsi="Times New Roman" w:cs="Times New Roman"/>
          <w:sz w:val="24"/>
          <w:szCs w:val="24"/>
        </w:rPr>
        <w:t xml:space="preserve">, </w:t>
      </w:r>
      <w:r w:rsidR="00EC7753" w:rsidRPr="00E12C77">
        <w:rPr>
          <w:rFonts w:ascii="Times New Roman" w:hAnsi="Times New Roman" w:cs="Times New Roman"/>
          <w:sz w:val="24"/>
          <w:szCs w:val="24"/>
        </w:rPr>
        <w:t>Kadirli, Merkez</w:t>
      </w:r>
      <w:r w:rsidR="00EC7753" w:rsidRPr="003F0E6D">
        <w:rPr>
          <w:rFonts w:ascii="Times New Roman" w:hAnsi="Times New Roman" w:cs="Times New Roman"/>
          <w:sz w:val="24"/>
          <w:szCs w:val="24"/>
        </w:rPr>
        <w:t xml:space="preserve"> ve </w:t>
      </w:r>
      <w:proofErr w:type="spellStart"/>
      <w:r w:rsidR="00EC7753" w:rsidRPr="003F0E6D">
        <w:rPr>
          <w:rFonts w:ascii="Times New Roman" w:hAnsi="Times New Roman" w:cs="Times New Roman"/>
          <w:sz w:val="24"/>
          <w:szCs w:val="24"/>
        </w:rPr>
        <w:t>Sumbas</w:t>
      </w:r>
      <w:proofErr w:type="spellEnd"/>
      <w:r w:rsidR="00B51545" w:rsidRPr="003F0E6D">
        <w:rPr>
          <w:rFonts w:ascii="Times New Roman" w:hAnsi="Times New Roman" w:cs="Times New Roman"/>
          <w:sz w:val="24"/>
          <w:szCs w:val="24"/>
        </w:rPr>
        <w:t xml:space="preserve"> </w:t>
      </w:r>
      <w:r w:rsidR="009B4DBC" w:rsidRPr="00E12C77">
        <w:rPr>
          <w:rFonts w:ascii="Times New Roman" w:hAnsi="Times New Roman" w:cs="Times New Roman"/>
          <w:sz w:val="24"/>
          <w:szCs w:val="24"/>
        </w:rPr>
        <w:t>ilçe</w:t>
      </w:r>
      <w:r w:rsidR="005448DB" w:rsidRPr="00E12C77">
        <w:rPr>
          <w:rFonts w:ascii="Times New Roman" w:hAnsi="Times New Roman" w:cs="Times New Roman"/>
          <w:sz w:val="24"/>
          <w:szCs w:val="24"/>
        </w:rPr>
        <w:t>sinde</w:t>
      </w:r>
      <w:r w:rsidR="009B4DBC" w:rsidRPr="00E12C77">
        <w:rPr>
          <w:rFonts w:ascii="Times New Roman" w:hAnsi="Times New Roman" w:cs="Times New Roman"/>
          <w:sz w:val="24"/>
          <w:szCs w:val="24"/>
        </w:rPr>
        <w:t xml:space="preserve"> </w:t>
      </w:r>
      <w:r w:rsidR="000D1593" w:rsidRPr="00E12C77">
        <w:rPr>
          <w:rFonts w:ascii="Times New Roman" w:hAnsi="Times New Roman" w:cs="Times New Roman"/>
          <w:sz w:val="24"/>
          <w:szCs w:val="24"/>
        </w:rPr>
        <w:t>2</w:t>
      </w:r>
      <w:r w:rsidR="00193C8B" w:rsidRPr="003F0E6D">
        <w:rPr>
          <w:rFonts w:ascii="Times New Roman" w:hAnsi="Times New Roman" w:cs="Times New Roman"/>
          <w:sz w:val="24"/>
          <w:szCs w:val="24"/>
        </w:rPr>
        <w:t xml:space="preserve"> takım</w:t>
      </w:r>
      <w:r w:rsidRPr="003F0E6D">
        <w:rPr>
          <w:rFonts w:ascii="Times New Roman" w:hAnsi="Times New Roman" w:cs="Times New Roman"/>
          <w:sz w:val="24"/>
          <w:szCs w:val="24"/>
        </w:rPr>
        <w:t xml:space="preserve"> olarak hazırlanacaktır. Bir takımı </w:t>
      </w:r>
      <w:proofErr w:type="spellStart"/>
      <w:r w:rsidR="00193C8B" w:rsidRPr="003F0E6D">
        <w:rPr>
          <w:rFonts w:ascii="Times New Roman" w:hAnsi="Times New Roman" w:cs="Times New Roman"/>
          <w:sz w:val="24"/>
          <w:szCs w:val="24"/>
        </w:rPr>
        <w:t>İPYB’ye</w:t>
      </w:r>
      <w:proofErr w:type="spellEnd"/>
      <w:r w:rsidR="00193C8B" w:rsidRPr="003F0E6D">
        <w:rPr>
          <w:rFonts w:ascii="Times New Roman" w:hAnsi="Times New Roman" w:cs="Times New Roman"/>
          <w:sz w:val="24"/>
          <w:szCs w:val="24"/>
        </w:rPr>
        <w:t xml:space="preserve"> gönderilecek, 1</w:t>
      </w:r>
      <w:r w:rsidRPr="003F0E6D">
        <w:rPr>
          <w:rFonts w:ascii="Times New Roman" w:hAnsi="Times New Roman" w:cs="Times New Roman"/>
          <w:sz w:val="24"/>
          <w:szCs w:val="24"/>
        </w:rPr>
        <w:t xml:space="preserve"> takımı Çiftçi Destek Ekiplerince muhafaza edilecektir.</w:t>
      </w:r>
    </w:p>
    <w:p w14:paraId="38432C61" w14:textId="4BEBF08A" w:rsidR="00FB4668" w:rsidRPr="003F0E6D" w:rsidRDefault="00FB4668" w:rsidP="007F438C">
      <w:pPr>
        <w:pStyle w:val="AralkYok"/>
        <w:numPr>
          <w:ilvl w:val="0"/>
          <w:numId w:val="53"/>
        </w:numPr>
        <w:tabs>
          <w:tab w:val="clear" w:pos="794"/>
          <w:tab w:val="num" w:pos="993"/>
        </w:tabs>
        <w:spacing w:line="25" w:lineRule="atLeast"/>
        <w:ind w:left="426"/>
        <w:jc w:val="both"/>
        <w:rPr>
          <w:rFonts w:ascii="Times New Roman" w:hAnsi="Times New Roman" w:cs="Times New Roman"/>
          <w:sz w:val="24"/>
          <w:szCs w:val="24"/>
        </w:rPr>
      </w:pPr>
      <w:r w:rsidRPr="003F0E6D">
        <w:rPr>
          <w:rFonts w:ascii="Times New Roman" w:hAnsi="Times New Roman" w:cs="Times New Roman"/>
          <w:sz w:val="24"/>
          <w:szCs w:val="24"/>
        </w:rPr>
        <w:t xml:space="preserve">Hibeye Esas Yatırım Tutarı </w:t>
      </w:r>
      <w:r w:rsidR="0062339A" w:rsidRPr="003F0E6D">
        <w:rPr>
          <w:rFonts w:ascii="Times New Roman" w:hAnsi="Times New Roman" w:cs="Times New Roman"/>
          <w:b/>
          <w:sz w:val="24"/>
          <w:szCs w:val="24"/>
        </w:rPr>
        <w:t xml:space="preserve">KDV hariç </w:t>
      </w:r>
      <w:r w:rsidRPr="003F0E6D">
        <w:rPr>
          <w:rFonts w:ascii="Times New Roman" w:hAnsi="Times New Roman" w:cs="Times New Roman"/>
          <w:b/>
          <w:sz w:val="24"/>
          <w:szCs w:val="24"/>
        </w:rPr>
        <w:t xml:space="preserve">en fazla </w:t>
      </w:r>
      <w:r w:rsidR="00217121" w:rsidRPr="003F0E6D">
        <w:rPr>
          <w:rFonts w:ascii="Times New Roman" w:hAnsi="Times New Roman" w:cs="Times New Roman"/>
          <w:b/>
          <w:sz w:val="24"/>
          <w:szCs w:val="24"/>
        </w:rPr>
        <w:t>1</w:t>
      </w:r>
      <w:r w:rsidR="002A245C" w:rsidRPr="003F0E6D">
        <w:rPr>
          <w:rFonts w:ascii="Times New Roman" w:hAnsi="Times New Roman" w:cs="Times New Roman"/>
          <w:b/>
          <w:sz w:val="24"/>
          <w:szCs w:val="24"/>
        </w:rPr>
        <w:t>8</w:t>
      </w:r>
      <w:r w:rsidR="00EE126E" w:rsidRPr="003F0E6D">
        <w:rPr>
          <w:rFonts w:ascii="Times New Roman" w:hAnsi="Times New Roman" w:cs="Times New Roman"/>
          <w:b/>
          <w:sz w:val="24"/>
          <w:szCs w:val="24"/>
        </w:rPr>
        <w:t>0</w:t>
      </w:r>
      <w:r w:rsidR="0062339A" w:rsidRPr="003F0E6D">
        <w:rPr>
          <w:rFonts w:ascii="Times New Roman" w:hAnsi="Times New Roman" w:cs="Times New Roman"/>
          <w:b/>
          <w:sz w:val="24"/>
          <w:szCs w:val="24"/>
        </w:rPr>
        <w:t>.000</w:t>
      </w:r>
      <w:r w:rsidR="004246B6" w:rsidRPr="003F0E6D">
        <w:rPr>
          <w:rFonts w:ascii="Times New Roman" w:hAnsi="Times New Roman" w:cs="Times New Roman"/>
          <w:b/>
          <w:sz w:val="24"/>
          <w:szCs w:val="24"/>
        </w:rPr>
        <w:t xml:space="preserve"> TL</w:t>
      </w:r>
      <w:r w:rsidR="00B65284" w:rsidRPr="003F0E6D">
        <w:rPr>
          <w:rFonts w:ascii="Times New Roman" w:hAnsi="Times New Roman" w:cs="Times New Roman"/>
          <w:sz w:val="24"/>
          <w:szCs w:val="24"/>
        </w:rPr>
        <w:t xml:space="preserve"> </w:t>
      </w:r>
      <w:r w:rsidRPr="003F0E6D">
        <w:rPr>
          <w:rFonts w:ascii="Times New Roman" w:hAnsi="Times New Roman" w:cs="Times New Roman"/>
          <w:sz w:val="24"/>
          <w:szCs w:val="24"/>
        </w:rPr>
        <w:t xml:space="preserve">olacaktır. Bu tutarın üzerindeki yatırım giderlerini, limit üstü katkı olarak </w:t>
      </w:r>
      <w:r w:rsidR="002827B9" w:rsidRPr="003F0E6D">
        <w:rPr>
          <w:rFonts w:ascii="Times New Roman" w:hAnsi="Times New Roman" w:cs="Times New Roman"/>
          <w:sz w:val="24"/>
          <w:szCs w:val="24"/>
        </w:rPr>
        <w:t>yararlanıcı</w:t>
      </w:r>
      <w:r w:rsidRPr="003F0E6D">
        <w:rPr>
          <w:rFonts w:ascii="Times New Roman" w:hAnsi="Times New Roman" w:cs="Times New Roman"/>
          <w:sz w:val="24"/>
          <w:szCs w:val="24"/>
        </w:rPr>
        <w:t>lar kendi öz</w:t>
      </w:r>
      <w:r w:rsidR="00FD515B" w:rsidRPr="003F0E6D">
        <w:rPr>
          <w:rFonts w:ascii="Times New Roman" w:hAnsi="Times New Roman" w:cs="Times New Roman"/>
          <w:sz w:val="24"/>
          <w:szCs w:val="24"/>
        </w:rPr>
        <w:t xml:space="preserve"> kaynaklarından karşılayacaktır.</w:t>
      </w:r>
    </w:p>
    <w:p w14:paraId="040A453B" w14:textId="1AA9B021" w:rsidR="00FB4668" w:rsidRPr="003F0E6D" w:rsidRDefault="00FB4668" w:rsidP="007F438C">
      <w:pPr>
        <w:pStyle w:val="AralkYok"/>
        <w:numPr>
          <w:ilvl w:val="0"/>
          <w:numId w:val="53"/>
        </w:numPr>
        <w:tabs>
          <w:tab w:val="clear" w:pos="794"/>
          <w:tab w:val="num" w:pos="993"/>
        </w:tabs>
        <w:ind w:left="426"/>
        <w:jc w:val="both"/>
        <w:rPr>
          <w:rFonts w:ascii="Times New Roman" w:hAnsi="Times New Roman" w:cs="Times New Roman"/>
          <w:sz w:val="24"/>
          <w:szCs w:val="24"/>
        </w:rPr>
      </w:pPr>
      <w:r w:rsidRPr="003F0E6D">
        <w:rPr>
          <w:rFonts w:ascii="Times New Roman" w:hAnsi="Times New Roman" w:cs="Times New Roman"/>
          <w:sz w:val="24"/>
          <w:szCs w:val="24"/>
        </w:rPr>
        <w:t xml:space="preserve">Bireysel </w:t>
      </w:r>
      <w:r w:rsidR="002827B9" w:rsidRPr="003F0E6D">
        <w:rPr>
          <w:rFonts w:ascii="Times New Roman" w:hAnsi="Times New Roman" w:cs="Times New Roman"/>
          <w:sz w:val="24"/>
          <w:szCs w:val="24"/>
        </w:rPr>
        <w:t>yararlanıcı</w:t>
      </w:r>
      <w:r w:rsidR="001F6989" w:rsidRPr="003F0E6D">
        <w:rPr>
          <w:rFonts w:ascii="Times New Roman" w:hAnsi="Times New Roman" w:cs="Times New Roman"/>
          <w:sz w:val="24"/>
          <w:szCs w:val="24"/>
        </w:rPr>
        <w:t>lar için</w:t>
      </w:r>
      <w:r w:rsidRPr="003F0E6D">
        <w:rPr>
          <w:rFonts w:ascii="Times New Roman" w:hAnsi="Times New Roman" w:cs="Times New Roman"/>
          <w:sz w:val="24"/>
          <w:szCs w:val="24"/>
        </w:rPr>
        <w:t xml:space="preserve"> ödenecek hibe miktarı, teknik şartnamenin içeriğine uygun maliyetlerin KDV hariç %70’idir. Kalan %30’luk </w:t>
      </w:r>
      <w:r w:rsidR="002827B9" w:rsidRPr="003F0E6D">
        <w:rPr>
          <w:rFonts w:ascii="Times New Roman" w:hAnsi="Times New Roman" w:cs="Times New Roman"/>
          <w:sz w:val="24"/>
          <w:szCs w:val="24"/>
        </w:rPr>
        <w:t>yararlanıcı</w:t>
      </w:r>
      <w:r w:rsidRPr="003F0E6D">
        <w:rPr>
          <w:rFonts w:ascii="Times New Roman" w:hAnsi="Times New Roman" w:cs="Times New Roman"/>
          <w:sz w:val="24"/>
          <w:szCs w:val="24"/>
        </w:rPr>
        <w:t xml:space="preserve"> katkısı ve KDV ödemeleri </w:t>
      </w:r>
      <w:r w:rsidR="002827B9" w:rsidRPr="003F0E6D">
        <w:rPr>
          <w:rFonts w:ascii="Times New Roman" w:hAnsi="Times New Roman" w:cs="Times New Roman"/>
          <w:sz w:val="24"/>
          <w:szCs w:val="24"/>
        </w:rPr>
        <w:t>yararlanıcı</w:t>
      </w:r>
      <w:r w:rsidRPr="003F0E6D">
        <w:rPr>
          <w:rFonts w:ascii="Times New Roman" w:hAnsi="Times New Roman" w:cs="Times New Roman"/>
          <w:sz w:val="24"/>
          <w:szCs w:val="24"/>
        </w:rPr>
        <w:t xml:space="preserve">lar tarafından karşılanacaktır. Toplam hibe tutarı </w:t>
      </w:r>
      <w:r w:rsidR="002A245C" w:rsidRPr="003F0E6D">
        <w:rPr>
          <w:rFonts w:ascii="Times New Roman" w:hAnsi="Times New Roman" w:cs="Times New Roman"/>
          <w:b/>
          <w:sz w:val="24"/>
          <w:szCs w:val="24"/>
        </w:rPr>
        <w:t>126</w:t>
      </w:r>
      <w:r w:rsidR="006B2DAA" w:rsidRPr="003F0E6D">
        <w:rPr>
          <w:rFonts w:ascii="Times New Roman" w:hAnsi="Times New Roman" w:cs="Times New Roman"/>
          <w:b/>
          <w:sz w:val="24"/>
          <w:szCs w:val="24"/>
        </w:rPr>
        <w:t>.</w:t>
      </w:r>
      <w:r w:rsidR="00EE126E" w:rsidRPr="003F0E6D">
        <w:rPr>
          <w:rFonts w:ascii="Times New Roman" w:hAnsi="Times New Roman" w:cs="Times New Roman"/>
          <w:b/>
          <w:sz w:val="24"/>
          <w:szCs w:val="24"/>
        </w:rPr>
        <w:t>0</w:t>
      </w:r>
      <w:r w:rsidR="006B2DAA" w:rsidRPr="003F0E6D">
        <w:rPr>
          <w:rFonts w:ascii="Times New Roman" w:hAnsi="Times New Roman" w:cs="Times New Roman"/>
          <w:b/>
          <w:sz w:val="24"/>
          <w:szCs w:val="24"/>
        </w:rPr>
        <w:t>00</w:t>
      </w:r>
      <w:r w:rsidR="00585485" w:rsidRPr="003F0E6D">
        <w:rPr>
          <w:rFonts w:ascii="Times New Roman" w:hAnsi="Times New Roman" w:cs="Times New Roman"/>
          <w:b/>
          <w:sz w:val="24"/>
          <w:szCs w:val="24"/>
        </w:rPr>
        <w:t xml:space="preserve"> TL</w:t>
      </w:r>
      <w:r w:rsidR="00585485" w:rsidRPr="003F0E6D">
        <w:rPr>
          <w:rFonts w:ascii="Times New Roman" w:hAnsi="Times New Roman" w:cs="Times New Roman"/>
          <w:sz w:val="24"/>
          <w:szCs w:val="24"/>
        </w:rPr>
        <w:t xml:space="preserve">’yi </w:t>
      </w:r>
      <w:r w:rsidRPr="003F0E6D">
        <w:rPr>
          <w:rFonts w:ascii="Times New Roman" w:hAnsi="Times New Roman" w:cs="Times New Roman"/>
          <w:sz w:val="24"/>
          <w:szCs w:val="24"/>
        </w:rPr>
        <w:t>geçemez.</w:t>
      </w:r>
    </w:p>
    <w:p w14:paraId="190EA08F" w14:textId="5052EED8" w:rsidR="00FB4668" w:rsidRPr="003F0E6D" w:rsidRDefault="00FB4668" w:rsidP="007F438C">
      <w:pPr>
        <w:pStyle w:val="AralkYok"/>
        <w:numPr>
          <w:ilvl w:val="0"/>
          <w:numId w:val="53"/>
        </w:numPr>
        <w:tabs>
          <w:tab w:val="clear" w:pos="794"/>
          <w:tab w:val="num" w:pos="993"/>
        </w:tabs>
        <w:ind w:left="426"/>
        <w:jc w:val="both"/>
        <w:rPr>
          <w:rFonts w:ascii="Times New Roman" w:hAnsi="Times New Roman" w:cs="Times New Roman"/>
          <w:sz w:val="24"/>
          <w:szCs w:val="24"/>
        </w:rPr>
      </w:pPr>
      <w:r w:rsidRPr="003F0E6D">
        <w:rPr>
          <w:rFonts w:ascii="Times New Roman" w:hAnsi="Times New Roman" w:cs="Times New Roman"/>
          <w:sz w:val="24"/>
          <w:szCs w:val="24"/>
        </w:rPr>
        <w:t xml:space="preserve">Başvuru formunda ve eklerindeki bilgilerden başvuru sahibi sorumludur. Başvuru yapan </w:t>
      </w:r>
      <w:r w:rsidR="002827B9" w:rsidRPr="003F0E6D">
        <w:rPr>
          <w:rFonts w:ascii="Times New Roman" w:hAnsi="Times New Roman" w:cs="Times New Roman"/>
          <w:sz w:val="24"/>
          <w:szCs w:val="24"/>
        </w:rPr>
        <w:t>yararlanıcı</w:t>
      </w:r>
      <w:r w:rsidRPr="003F0E6D">
        <w:rPr>
          <w:rFonts w:ascii="Times New Roman" w:hAnsi="Times New Roman" w:cs="Times New Roman"/>
          <w:sz w:val="24"/>
          <w:szCs w:val="24"/>
        </w:rPr>
        <w:t xml:space="preserve"> hibeye hak kazansa dahi başvuru dosyasında bulunan belge veya bilgilerin gerçeğe aykırı olduğu tespit edilmesi ha</w:t>
      </w:r>
      <w:r w:rsidR="00E3705F" w:rsidRPr="003F0E6D">
        <w:rPr>
          <w:rFonts w:ascii="Times New Roman" w:hAnsi="Times New Roman" w:cs="Times New Roman"/>
          <w:sz w:val="24"/>
          <w:szCs w:val="24"/>
        </w:rPr>
        <w:t>linde başvuru geçersiz sayılır.</w:t>
      </w:r>
    </w:p>
    <w:p w14:paraId="6132434C" w14:textId="77777777" w:rsidR="00FB4668" w:rsidRPr="003F0E6D" w:rsidRDefault="00FB4668" w:rsidP="007F438C">
      <w:pPr>
        <w:pStyle w:val="AralkYok"/>
        <w:numPr>
          <w:ilvl w:val="0"/>
          <w:numId w:val="53"/>
        </w:numPr>
        <w:tabs>
          <w:tab w:val="clear" w:pos="794"/>
          <w:tab w:val="num" w:pos="993"/>
        </w:tabs>
        <w:ind w:left="426"/>
        <w:jc w:val="both"/>
        <w:rPr>
          <w:rFonts w:ascii="Times New Roman" w:hAnsi="Times New Roman" w:cs="Times New Roman"/>
          <w:sz w:val="24"/>
          <w:szCs w:val="24"/>
        </w:rPr>
      </w:pPr>
      <w:r w:rsidRPr="003F0E6D">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w:t>
      </w:r>
      <w:r w:rsidR="00D47B27" w:rsidRPr="003F0E6D">
        <w:rPr>
          <w:rFonts w:ascii="Times New Roman" w:hAnsi="Times New Roman" w:cs="Times New Roman"/>
          <w:sz w:val="24"/>
          <w:szCs w:val="24"/>
        </w:rPr>
        <w:t>mluluk başvuru sahibine aittir.</w:t>
      </w:r>
    </w:p>
    <w:p w14:paraId="604CA109" w14:textId="319B79D5" w:rsidR="00FB4668" w:rsidRPr="00E12C77" w:rsidRDefault="00873CB8" w:rsidP="007F438C">
      <w:pPr>
        <w:pStyle w:val="ListeParagraf"/>
        <w:numPr>
          <w:ilvl w:val="0"/>
          <w:numId w:val="53"/>
        </w:numPr>
        <w:tabs>
          <w:tab w:val="clear" w:pos="794"/>
          <w:tab w:val="num" w:pos="993"/>
        </w:tabs>
        <w:ind w:left="426"/>
        <w:jc w:val="both"/>
      </w:pPr>
      <w:r w:rsidRPr="003F0E6D">
        <w:rPr>
          <w:rFonts w:eastAsiaTheme="minorHAnsi"/>
          <w:lang w:eastAsia="en-US"/>
        </w:rPr>
        <w:t xml:space="preserve">Kendileriyle Hibe Sözleşmesi imzalanan </w:t>
      </w:r>
      <w:r w:rsidR="002827B9" w:rsidRPr="003F0E6D">
        <w:rPr>
          <w:rFonts w:eastAsiaTheme="minorHAnsi"/>
          <w:lang w:eastAsia="en-US"/>
        </w:rPr>
        <w:t>yararlanıcı</w:t>
      </w:r>
      <w:r w:rsidRPr="003F0E6D">
        <w:rPr>
          <w:rFonts w:eastAsiaTheme="minorHAnsi"/>
          <w:lang w:eastAsia="en-US"/>
        </w:rPr>
        <w:t>lar, sa</w:t>
      </w:r>
      <w:r w:rsidR="00C76AF5" w:rsidRPr="003F0E6D">
        <w:rPr>
          <w:rFonts w:eastAsiaTheme="minorHAnsi"/>
          <w:lang w:eastAsia="en-US"/>
        </w:rPr>
        <w:t>tın alma aşamasında en az 3</w:t>
      </w:r>
      <w:r w:rsidRPr="003F0E6D">
        <w:rPr>
          <w:rFonts w:eastAsiaTheme="minorHAnsi"/>
          <w:lang w:eastAsia="en-US"/>
        </w:rPr>
        <w:t xml:space="preserve"> </w:t>
      </w:r>
      <w:r w:rsidR="004F5BCA" w:rsidRPr="003F0E6D">
        <w:rPr>
          <w:rFonts w:eastAsiaTheme="minorHAnsi"/>
          <w:lang w:eastAsia="en-US"/>
        </w:rPr>
        <w:t xml:space="preserve">geçerli </w:t>
      </w:r>
      <w:r w:rsidRPr="003F0E6D">
        <w:rPr>
          <w:rFonts w:eastAsiaTheme="minorHAnsi"/>
          <w:lang w:eastAsia="en-US"/>
        </w:rPr>
        <w:t xml:space="preserve">teklif alarak, en düşük teklifi veren yüklenici firma ile Uygulama Sözleşmesi </w:t>
      </w:r>
      <w:r w:rsidRPr="00E12C77">
        <w:rPr>
          <w:rFonts w:eastAsiaTheme="minorHAnsi"/>
          <w:lang w:eastAsia="en-US"/>
        </w:rPr>
        <w:t>imzalarlar.</w:t>
      </w:r>
    </w:p>
    <w:p w14:paraId="76CABBB8" w14:textId="469BC9F0" w:rsidR="00FB4668" w:rsidRPr="003F0E6D" w:rsidRDefault="00F87339" w:rsidP="007F438C">
      <w:pPr>
        <w:pStyle w:val="AralkYok"/>
        <w:numPr>
          <w:ilvl w:val="0"/>
          <w:numId w:val="53"/>
        </w:numPr>
        <w:tabs>
          <w:tab w:val="clear" w:pos="794"/>
          <w:tab w:val="num" w:pos="993"/>
        </w:tabs>
        <w:ind w:left="426"/>
        <w:jc w:val="both"/>
        <w:rPr>
          <w:rFonts w:ascii="Times New Roman" w:hAnsi="Times New Roman" w:cs="Times New Roman"/>
          <w:sz w:val="24"/>
          <w:szCs w:val="24"/>
        </w:rPr>
      </w:pPr>
      <w:r w:rsidRPr="00E12C77">
        <w:rPr>
          <w:rFonts w:ascii="Times New Roman" w:hAnsi="Times New Roman" w:cs="Times New Roman"/>
          <w:sz w:val="24"/>
          <w:szCs w:val="24"/>
        </w:rPr>
        <w:t>Hibe ö</w:t>
      </w:r>
      <w:r w:rsidR="00FB4668" w:rsidRPr="00E12C77">
        <w:rPr>
          <w:rFonts w:ascii="Times New Roman" w:hAnsi="Times New Roman" w:cs="Times New Roman"/>
          <w:sz w:val="24"/>
          <w:szCs w:val="24"/>
        </w:rPr>
        <w:t xml:space="preserve">deme sırasında </w:t>
      </w:r>
      <w:r w:rsidR="002827B9" w:rsidRPr="00E12C77">
        <w:rPr>
          <w:rFonts w:ascii="Times New Roman" w:hAnsi="Times New Roman" w:cs="Times New Roman"/>
          <w:sz w:val="24"/>
          <w:szCs w:val="24"/>
        </w:rPr>
        <w:t>Yararlanıcı</w:t>
      </w:r>
      <w:r w:rsidR="00837370" w:rsidRPr="00E12C77">
        <w:rPr>
          <w:rFonts w:ascii="Times New Roman" w:hAnsi="Times New Roman" w:cs="Times New Roman"/>
          <w:sz w:val="24"/>
          <w:szCs w:val="24"/>
        </w:rPr>
        <w:t>,</w:t>
      </w:r>
      <w:r w:rsidR="00FB4668" w:rsidRPr="00E12C77">
        <w:rPr>
          <w:rFonts w:ascii="Times New Roman" w:hAnsi="Times New Roman" w:cs="Times New Roman"/>
          <w:sz w:val="24"/>
          <w:szCs w:val="24"/>
        </w:rPr>
        <w:t xml:space="preserve"> Vergi Borcu </w:t>
      </w:r>
      <w:r w:rsidR="00044101" w:rsidRPr="00E12C77">
        <w:rPr>
          <w:rFonts w:ascii="Times New Roman" w:hAnsi="Times New Roman" w:cs="Times New Roman"/>
          <w:sz w:val="24"/>
          <w:szCs w:val="24"/>
        </w:rPr>
        <w:t xml:space="preserve">Yoktur belgesini </w:t>
      </w:r>
      <w:r w:rsidR="00FB4668" w:rsidRPr="00E12C77">
        <w:rPr>
          <w:rFonts w:ascii="Times New Roman" w:hAnsi="Times New Roman" w:cs="Times New Roman"/>
          <w:sz w:val="24"/>
          <w:szCs w:val="24"/>
        </w:rPr>
        <w:t>ibraz etmek zorundadır</w:t>
      </w:r>
      <w:r w:rsidR="00FB4668" w:rsidRPr="003F0E6D">
        <w:rPr>
          <w:rFonts w:ascii="Times New Roman" w:hAnsi="Times New Roman" w:cs="Times New Roman"/>
          <w:sz w:val="24"/>
          <w:szCs w:val="24"/>
        </w:rPr>
        <w:t>.</w:t>
      </w:r>
    </w:p>
    <w:p w14:paraId="5A907FCC" w14:textId="08BEF503" w:rsidR="00FB4668" w:rsidRDefault="00124946" w:rsidP="007F438C">
      <w:pPr>
        <w:pStyle w:val="AralkYok"/>
        <w:numPr>
          <w:ilvl w:val="0"/>
          <w:numId w:val="53"/>
        </w:numPr>
        <w:tabs>
          <w:tab w:val="clear" w:pos="794"/>
          <w:tab w:val="num" w:pos="993"/>
        </w:tabs>
        <w:ind w:left="426"/>
        <w:jc w:val="both"/>
        <w:rPr>
          <w:rFonts w:ascii="Times New Roman" w:hAnsi="Times New Roman" w:cs="Times New Roman"/>
          <w:sz w:val="24"/>
          <w:szCs w:val="24"/>
        </w:rPr>
      </w:pPr>
      <w:r w:rsidRPr="003F0E6D">
        <w:rPr>
          <w:rFonts w:ascii="Times New Roman" w:hAnsi="Times New Roman" w:cs="Times New Roman"/>
          <w:sz w:val="24"/>
          <w:szCs w:val="24"/>
        </w:rPr>
        <w:t>Yararlanıcı</w:t>
      </w:r>
      <w:r w:rsidR="00866117">
        <w:rPr>
          <w:rFonts w:ascii="Times New Roman" w:hAnsi="Times New Roman" w:cs="Times New Roman"/>
          <w:sz w:val="24"/>
          <w:szCs w:val="24"/>
        </w:rPr>
        <w:t>lar</w:t>
      </w:r>
      <w:r w:rsidRPr="003F0E6D">
        <w:rPr>
          <w:rFonts w:ascii="Times New Roman" w:hAnsi="Times New Roman" w:cs="Times New Roman"/>
          <w:sz w:val="24"/>
          <w:szCs w:val="24"/>
        </w:rPr>
        <w:t>, bu hibe ödemesine engel teşkil edecek herhangi bir yasal durumda bulunmamalıdır.</w:t>
      </w:r>
      <w:r w:rsidR="00FB4668" w:rsidRPr="003F0E6D">
        <w:rPr>
          <w:rFonts w:ascii="Times New Roman" w:hAnsi="Times New Roman" w:cs="Times New Roman"/>
          <w:sz w:val="24"/>
          <w:szCs w:val="24"/>
        </w:rPr>
        <w:t xml:space="preserve"> Aşağıda belirtilen durumdaki </w:t>
      </w:r>
      <w:r w:rsidR="002827B9" w:rsidRPr="003F0E6D">
        <w:rPr>
          <w:rFonts w:ascii="Times New Roman" w:hAnsi="Times New Roman" w:cs="Times New Roman"/>
          <w:sz w:val="24"/>
          <w:szCs w:val="24"/>
        </w:rPr>
        <w:t>yararlanıcı</w:t>
      </w:r>
      <w:r w:rsidR="00866117">
        <w:rPr>
          <w:rFonts w:ascii="Times New Roman" w:hAnsi="Times New Roman" w:cs="Times New Roman"/>
          <w:sz w:val="24"/>
          <w:szCs w:val="24"/>
        </w:rPr>
        <w:t>lar</w:t>
      </w:r>
      <w:r w:rsidR="00FB4668" w:rsidRPr="003F0E6D">
        <w:rPr>
          <w:rFonts w:ascii="Times New Roman" w:hAnsi="Times New Roman" w:cs="Times New Roman"/>
          <w:sz w:val="24"/>
          <w:szCs w:val="24"/>
        </w:rPr>
        <w:t>, Hibe Desteğinden yararlandırılmazlar:</w:t>
      </w:r>
    </w:p>
    <w:p w14:paraId="181ADF6E" w14:textId="77777777" w:rsidR="00866117" w:rsidRPr="00866117"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İflas etmiş veya tasfiye edilmiş olmak, faaliyetlerinin mahkemelerce yürütülmesi, alacaklılarla anlaşmalar imzalamak, </w:t>
      </w:r>
      <w:proofErr w:type="spellStart"/>
      <w:r w:rsidRPr="00866117">
        <w:rPr>
          <w:rFonts w:ascii="Times New Roman" w:hAnsi="Times New Roman" w:cs="Times New Roman"/>
          <w:sz w:val="24"/>
          <w:szCs w:val="24"/>
        </w:rPr>
        <w:t>operasyonel</w:t>
      </w:r>
      <w:proofErr w:type="spellEnd"/>
      <w:r w:rsidRPr="00866117">
        <w:rPr>
          <w:rFonts w:ascii="Times New Roman" w:hAnsi="Times New Roman" w:cs="Times New Roman"/>
          <w:sz w:val="24"/>
          <w:szCs w:val="24"/>
        </w:rPr>
        <w:t xml:space="preserve"> faaliyetlerini askıya almak, bu konularla ilgili işlemlere tabi olmak ya da ulusal yasalar veya düzenlemeler uyarınca benzer bir koşulda olmak, </w:t>
      </w:r>
    </w:p>
    <w:p w14:paraId="59FA3A14" w14:textId="77777777" w:rsidR="00866117" w:rsidRPr="00866117"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Kendiişleriyle ilgili temyiz edilemeyen suçlardan dolayı cezalandırılmış olmak,</w:t>
      </w:r>
    </w:p>
    <w:p w14:paraId="6F92F72A" w14:textId="77777777" w:rsidR="00866117" w:rsidRPr="00866117"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Sözleşme Makamı tarafından teyit edilebilen herhangi bir yolla ispatlanan, işle ilgili ağır istismardan mahkûm olmak,</w:t>
      </w:r>
    </w:p>
    <w:p w14:paraId="742107A8" w14:textId="77777777" w:rsidR="00866117" w:rsidRPr="00866117"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lastRenderedPageBreak/>
        <w:t>•</w:t>
      </w:r>
      <w:r w:rsidRPr="00866117">
        <w:rPr>
          <w:rFonts w:ascii="Times New Roman" w:hAnsi="Times New Roman" w:cs="Times New Roman"/>
          <w:sz w:val="24"/>
          <w:szCs w:val="24"/>
        </w:rPr>
        <w:tab/>
        <w:t>Türkiye'de yasal hükümler kapsamında sosyal güvenlik katkı paylarının veya vergi ödemelerinin ödenmesine ilişkin yükümlülükleri yerine getirmemek,</w:t>
      </w:r>
    </w:p>
    <w:p w14:paraId="322FAC8C" w14:textId="77777777" w:rsidR="00866117" w:rsidRPr="00866117"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Dolandırıcılık, yolsuzluk, suç örgütü kurma veya başka bir yasadışı faaliyete katılarak temyiz edilemeyen mahkeme kararına konu olmak,</w:t>
      </w:r>
    </w:p>
    <w:p w14:paraId="69FB3BB7" w14:textId="77777777" w:rsidR="00866117" w:rsidRPr="00866117"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Sözleşme/ihale </w:t>
      </w:r>
      <w:proofErr w:type="gramStart"/>
      <w:r w:rsidRPr="00866117">
        <w:rPr>
          <w:rFonts w:ascii="Times New Roman" w:hAnsi="Times New Roman" w:cs="Times New Roman"/>
          <w:sz w:val="24"/>
          <w:szCs w:val="24"/>
        </w:rPr>
        <w:t>prosedürüne</w:t>
      </w:r>
      <w:proofErr w:type="gramEnd"/>
      <w:r w:rsidRPr="00866117">
        <w:rPr>
          <w:rFonts w:ascii="Times New Roman" w:hAnsi="Times New Roman" w:cs="Times New Roman"/>
          <w:sz w:val="24"/>
          <w:szCs w:val="24"/>
        </w:rPr>
        <w:t xml:space="preserve"> ilişkin sözleşmeden doğan yükümlülüklerinin ciddi şekilde ihlal edildiğinin ilan edildiği bir durumda olmak.</w:t>
      </w:r>
    </w:p>
    <w:p w14:paraId="662ED8E9" w14:textId="77777777" w:rsidR="00866117" w:rsidRPr="00866117"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Gerçek kişi başvurularında yatırımcının kamudan bağımsız olması gerekir. Hâlihazırda çalışan devlet memurları, kamu işçileri veya devlet üniversitelerinde görevli öğretim elemanları, vb. başvuramazlar (muhtarlar hariç). </w:t>
      </w:r>
    </w:p>
    <w:p w14:paraId="175FD387" w14:textId="7C1BE508" w:rsidR="00866117" w:rsidRPr="003F0E6D" w:rsidRDefault="00866117" w:rsidP="007F438C">
      <w:pPr>
        <w:pStyle w:val="AralkYok"/>
        <w:tabs>
          <w:tab w:val="num" w:pos="993"/>
        </w:tabs>
        <w:ind w:left="426"/>
        <w:jc w:val="both"/>
        <w:rPr>
          <w:rFonts w:ascii="Times New Roman" w:hAnsi="Times New Roman" w:cs="Times New Roman"/>
          <w:sz w:val="24"/>
          <w:szCs w:val="24"/>
        </w:rPr>
      </w:pPr>
      <w:r w:rsidRPr="00866117">
        <w:rPr>
          <w:rFonts w:ascii="Times New Roman" w:hAnsi="Times New Roman" w:cs="Times New Roman"/>
          <w:sz w:val="24"/>
          <w:szCs w:val="24"/>
        </w:rPr>
        <w:t>•</w:t>
      </w:r>
      <w:r w:rsidRPr="00866117">
        <w:rPr>
          <w:rFonts w:ascii="Times New Roman" w:hAnsi="Times New Roman" w:cs="Times New Roman"/>
          <w:sz w:val="24"/>
          <w:szCs w:val="24"/>
        </w:rPr>
        <w:tab/>
        <w:t xml:space="preserve">Proje süresi boyunca; </w:t>
      </w:r>
      <w:proofErr w:type="gramStart"/>
      <w:r w:rsidRPr="00866117">
        <w:rPr>
          <w:rFonts w:ascii="Times New Roman" w:hAnsi="Times New Roman" w:cs="Times New Roman"/>
          <w:sz w:val="24"/>
          <w:szCs w:val="24"/>
        </w:rPr>
        <w:t>demonstrasyonlar</w:t>
      </w:r>
      <w:proofErr w:type="gramEnd"/>
      <w:r w:rsidRPr="00866117">
        <w:rPr>
          <w:rFonts w:ascii="Times New Roman" w:hAnsi="Times New Roman" w:cs="Times New Roman"/>
          <w:sz w:val="24"/>
          <w:szCs w:val="24"/>
        </w:rPr>
        <w:t xml:space="preserve"> konusunda her yatırımcı sadece bir defa destek alır. Demonstrasyon desteklerinden faydalananlar farklı konu olması kaydıyla bireysel hibe konularına başvuru yapabilir.</w:t>
      </w:r>
    </w:p>
    <w:p w14:paraId="0477590F" w14:textId="42268222" w:rsidR="00FB4668" w:rsidRPr="00E12C77" w:rsidRDefault="002827B9" w:rsidP="007F438C">
      <w:pPr>
        <w:pStyle w:val="AralkYok"/>
        <w:numPr>
          <w:ilvl w:val="0"/>
          <w:numId w:val="53"/>
        </w:numPr>
        <w:tabs>
          <w:tab w:val="clear" w:pos="794"/>
          <w:tab w:val="num" w:pos="993"/>
        </w:tabs>
        <w:ind w:left="426"/>
        <w:jc w:val="both"/>
        <w:rPr>
          <w:rFonts w:ascii="Times New Roman" w:hAnsi="Times New Roman" w:cs="Times New Roman"/>
          <w:sz w:val="24"/>
          <w:szCs w:val="24"/>
        </w:rPr>
      </w:pPr>
      <w:r w:rsidRPr="003F0E6D">
        <w:rPr>
          <w:rFonts w:ascii="Times New Roman" w:hAnsi="Times New Roman" w:cs="Times New Roman"/>
          <w:sz w:val="24"/>
          <w:szCs w:val="24"/>
        </w:rPr>
        <w:t>Yararlanıcı</w:t>
      </w:r>
      <w:r w:rsidR="00FB4668" w:rsidRPr="003F0E6D">
        <w:rPr>
          <w:rFonts w:ascii="Times New Roman" w:hAnsi="Times New Roman" w:cs="Times New Roman"/>
          <w:sz w:val="24"/>
          <w:szCs w:val="24"/>
        </w:rPr>
        <w:t xml:space="preserve">lar sözleşmelerinde belirtilen sürede yatırımı tamamlamak zorundadır. Ek süre verilmez. Belirlenen sürede yatırımı tamamlamayan </w:t>
      </w:r>
      <w:r w:rsidRPr="003F0E6D">
        <w:rPr>
          <w:rFonts w:ascii="Times New Roman" w:hAnsi="Times New Roman" w:cs="Times New Roman"/>
          <w:sz w:val="24"/>
          <w:szCs w:val="24"/>
        </w:rPr>
        <w:t>yararlanıcı</w:t>
      </w:r>
      <w:r w:rsidR="00FB4668" w:rsidRPr="003F0E6D">
        <w:rPr>
          <w:rFonts w:ascii="Times New Roman" w:hAnsi="Times New Roman" w:cs="Times New Roman"/>
          <w:sz w:val="24"/>
          <w:szCs w:val="24"/>
        </w:rPr>
        <w:t xml:space="preserve">lar hibe desteği </w:t>
      </w:r>
      <w:r w:rsidR="00FB4668" w:rsidRPr="00E12C77">
        <w:rPr>
          <w:rFonts w:ascii="Times New Roman" w:hAnsi="Times New Roman" w:cs="Times New Roman"/>
          <w:sz w:val="24"/>
          <w:szCs w:val="24"/>
        </w:rPr>
        <w:t>alamazlar.</w:t>
      </w:r>
    </w:p>
    <w:p w14:paraId="5A5B3CF9" w14:textId="510310E3" w:rsidR="000D1593" w:rsidRPr="00E12C77" w:rsidRDefault="000D1593" w:rsidP="007F438C">
      <w:pPr>
        <w:pStyle w:val="AralkYok"/>
        <w:numPr>
          <w:ilvl w:val="0"/>
          <w:numId w:val="53"/>
        </w:numPr>
        <w:tabs>
          <w:tab w:val="clear" w:pos="794"/>
          <w:tab w:val="num" w:pos="993"/>
        </w:tabs>
        <w:ind w:left="426"/>
        <w:jc w:val="both"/>
        <w:rPr>
          <w:rFonts w:ascii="Times New Roman" w:hAnsi="Times New Roman" w:cs="Times New Roman"/>
          <w:sz w:val="24"/>
          <w:szCs w:val="24"/>
        </w:rPr>
      </w:pPr>
      <w:bookmarkStart w:id="14" w:name="_Hlk222931918"/>
      <w:r w:rsidRPr="00E12C77">
        <w:rPr>
          <w:rFonts w:ascii="Times New Roman" w:hAnsi="Times New Roman" w:cs="Times New Roman"/>
          <w:bCs/>
          <w:sz w:val="24"/>
          <w:szCs w:val="24"/>
        </w:rPr>
        <w:t xml:space="preserve">Hibe şeklinde desteklenecek </w:t>
      </w:r>
      <w:r w:rsidR="00B358F3" w:rsidRPr="00E12C77">
        <w:rPr>
          <w:rFonts w:ascii="Times New Roman" w:hAnsi="Times New Roman" w:cs="Times New Roman"/>
          <w:bCs/>
          <w:sz w:val="24"/>
          <w:szCs w:val="24"/>
        </w:rPr>
        <w:t>basınçlı su tankeri</w:t>
      </w:r>
      <w:r w:rsidRPr="00E12C77">
        <w:rPr>
          <w:rFonts w:ascii="Times New Roman" w:hAnsi="Times New Roman" w:cs="Times New Roman"/>
          <w:bCs/>
          <w:sz w:val="24"/>
          <w:szCs w:val="24"/>
        </w:rPr>
        <w:t>, başvuru sahibine ait ikametgâh adresinde muhafaza edilecek ve kontrolleri yapılacaktır.</w:t>
      </w:r>
    </w:p>
    <w:bookmarkEnd w:id="14"/>
    <w:p w14:paraId="6E18FB6A" w14:textId="77777777" w:rsidR="000D1593" w:rsidRPr="000D1593" w:rsidRDefault="000D1593" w:rsidP="000D1593">
      <w:pPr>
        <w:pStyle w:val="AralkYok"/>
        <w:ind w:left="794"/>
        <w:jc w:val="both"/>
        <w:rPr>
          <w:rFonts w:ascii="Times New Roman" w:hAnsi="Times New Roman" w:cs="Times New Roman"/>
          <w:sz w:val="24"/>
          <w:szCs w:val="24"/>
        </w:rPr>
      </w:pPr>
    </w:p>
    <w:p w14:paraId="71A04453" w14:textId="5A801BF2" w:rsidR="00FB4668" w:rsidRDefault="00FB4668" w:rsidP="000D1593">
      <w:pPr>
        <w:pStyle w:val="Balk1"/>
        <w:numPr>
          <w:ilvl w:val="0"/>
          <w:numId w:val="83"/>
        </w:numPr>
        <w:spacing w:line="25" w:lineRule="atLeast"/>
        <w:rPr>
          <w:rFonts w:ascii="Times New Roman" w:hAnsi="Times New Roman"/>
          <w:color w:val="000000" w:themeColor="text1"/>
          <w:sz w:val="24"/>
          <w:szCs w:val="24"/>
          <w:lang w:val="tr-TR"/>
        </w:rPr>
      </w:pPr>
      <w:r w:rsidRPr="003F0E6D">
        <w:rPr>
          <w:rFonts w:ascii="Times New Roman" w:hAnsi="Times New Roman"/>
          <w:color w:val="000000" w:themeColor="text1"/>
          <w:sz w:val="24"/>
          <w:szCs w:val="24"/>
          <w:lang w:val="tr-TR"/>
        </w:rPr>
        <w:t>Süreç</w:t>
      </w:r>
    </w:p>
    <w:p w14:paraId="7FBD0061" w14:textId="77777777" w:rsidR="000D1593" w:rsidRPr="000D1593" w:rsidRDefault="000D1593" w:rsidP="000D1593">
      <w:pPr>
        <w:rPr>
          <w:lang w:eastAsia="x-none"/>
        </w:rPr>
      </w:pPr>
    </w:p>
    <w:p w14:paraId="2C6A26FB" w14:textId="4216B75B" w:rsidR="00E26F10" w:rsidRPr="003F0E6D" w:rsidRDefault="00E26F10" w:rsidP="007F438C">
      <w:pPr>
        <w:pStyle w:val="ListeParagraf"/>
        <w:numPr>
          <w:ilvl w:val="0"/>
          <w:numId w:val="56"/>
        </w:numPr>
        <w:tabs>
          <w:tab w:val="clear" w:pos="794"/>
          <w:tab w:val="num" w:pos="993"/>
        </w:tabs>
        <w:ind w:left="567"/>
        <w:jc w:val="both"/>
        <w:rPr>
          <w:rFonts w:eastAsiaTheme="minorHAnsi"/>
          <w:lang w:eastAsia="en-US"/>
        </w:rPr>
      </w:pPr>
      <w:r w:rsidRPr="003F0E6D">
        <w:rPr>
          <w:rFonts w:eastAsiaTheme="minorHAnsi"/>
          <w:lang w:eastAsia="en-US"/>
        </w:rPr>
        <w:t>Başvuru sahibi başvurusunu ikamet ettiği köyün bağlı olduğu Ekonom</w:t>
      </w:r>
      <w:r w:rsidR="00137CF7" w:rsidRPr="003F0E6D">
        <w:rPr>
          <w:rFonts w:eastAsiaTheme="minorHAnsi"/>
          <w:lang w:eastAsia="en-US"/>
        </w:rPr>
        <w:t xml:space="preserve">ik Kalkınma Kümesi içerisindeki </w:t>
      </w:r>
      <w:r w:rsidR="00C83B00" w:rsidRPr="003F0E6D">
        <w:rPr>
          <w:rFonts w:eastAsiaTheme="minorHAnsi"/>
          <w:lang w:eastAsia="en-US"/>
        </w:rPr>
        <w:t>İl/</w:t>
      </w:r>
      <w:r w:rsidRPr="003F0E6D">
        <w:rPr>
          <w:rFonts w:eastAsiaTheme="minorHAnsi"/>
          <w:lang w:eastAsia="en-US"/>
        </w:rPr>
        <w:t>İlçe Tarım ve Orman Müdürlüğüne yapar.</w:t>
      </w:r>
    </w:p>
    <w:p w14:paraId="2A4950E3" w14:textId="62588581" w:rsidR="00137D78" w:rsidRPr="003F0E6D" w:rsidRDefault="00137D78" w:rsidP="007F438C">
      <w:pPr>
        <w:numPr>
          <w:ilvl w:val="0"/>
          <w:numId w:val="56"/>
        </w:numPr>
        <w:tabs>
          <w:tab w:val="clear" w:pos="794"/>
          <w:tab w:val="num" w:pos="993"/>
        </w:tabs>
        <w:ind w:left="567"/>
        <w:jc w:val="both"/>
        <w:rPr>
          <w:rFonts w:eastAsiaTheme="minorHAnsi"/>
          <w:color w:val="FF0000"/>
          <w:lang w:eastAsia="en-US"/>
        </w:rPr>
      </w:pPr>
      <w:r w:rsidRPr="003F0E6D">
        <w:rPr>
          <w:rFonts w:eastAsiaTheme="minorHAnsi"/>
          <w:lang w:eastAsia="en-US"/>
        </w:rPr>
        <w:t>Başvuru dosyalarının,</w:t>
      </w:r>
      <w:r w:rsidRPr="003F0E6D">
        <w:rPr>
          <w:color w:val="FF0000"/>
        </w:rPr>
        <w:t xml:space="preserve"> </w:t>
      </w:r>
      <w:r w:rsidRPr="003F0E6D">
        <w:t xml:space="preserve">kabul ve uygunluk kontrolünü başvuru dosyasının sunulduğu </w:t>
      </w:r>
      <w:r w:rsidRPr="003F0E6D">
        <w:rPr>
          <w:rFonts w:eastAsiaTheme="minorHAnsi"/>
          <w:lang w:eastAsia="en-US"/>
        </w:rPr>
        <w:t>İlçe Tarım ve Orman Müdürlüğünde görevli Çiftçi Destek Ekipleri</w:t>
      </w:r>
      <w:r w:rsidRPr="003F0E6D">
        <w:t xml:space="preserve"> yapar. </w:t>
      </w:r>
      <w:r w:rsidRPr="003F0E6D">
        <w:rPr>
          <w:rFonts w:eastAsiaTheme="minorHAnsi"/>
          <w:lang w:eastAsia="en-GB"/>
        </w:rPr>
        <w:t>Eksik belge yoksa başvuruyu teslim alır ve teslim alma belgesini başvuru sahibi ile karşılıklı imzalayarak bir nüshasını başvuru sahibine verir. Eksik</w:t>
      </w:r>
      <w:r w:rsidR="006F78AA" w:rsidRPr="003F0E6D">
        <w:rPr>
          <w:rFonts w:eastAsiaTheme="minorHAnsi"/>
          <w:lang w:eastAsia="en-GB"/>
        </w:rPr>
        <w:t>siz başvuru dosyalarının bir</w:t>
      </w:r>
      <w:r w:rsidRPr="003F0E6D">
        <w:rPr>
          <w:rFonts w:eastAsiaTheme="minorHAnsi"/>
          <w:lang w:eastAsia="en-GB"/>
        </w:rPr>
        <w:t xml:space="preserve"> nüshasını </w:t>
      </w:r>
      <w:r w:rsidR="009E0FB0" w:rsidRPr="003F0E6D">
        <w:rPr>
          <w:rFonts w:eastAsiaTheme="minorHAnsi"/>
          <w:lang w:eastAsia="en-US"/>
        </w:rPr>
        <w:t xml:space="preserve">İl Proje </w:t>
      </w:r>
      <w:r w:rsidR="00F577F3" w:rsidRPr="003F0E6D">
        <w:rPr>
          <w:rFonts w:eastAsiaTheme="minorHAnsi"/>
          <w:lang w:eastAsia="en-US"/>
        </w:rPr>
        <w:t>Değerlendirme Komisyonuna</w:t>
      </w:r>
      <w:r w:rsidR="009E0FB0" w:rsidRPr="003F0E6D">
        <w:rPr>
          <w:rFonts w:eastAsiaTheme="minorHAnsi"/>
          <w:lang w:eastAsia="en-US"/>
        </w:rPr>
        <w:t xml:space="preserve"> (İPDK</w:t>
      </w:r>
      <w:r w:rsidRPr="003F0E6D">
        <w:rPr>
          <w:rFonts w:eastAsiaTheme="minorHAnsi"/>
          <w:lang w:eastAsia="en-US"/>
        </w:rPr>
        <w:t>) gönderirler.</w:t>
      </w:r>
    </w:p>
    <w:p w14:paraId="0C8D813E" w14:textId="55DBC7E4" w:rsidR="00EE18A2" w:rsidRPr="003F0E6D" w:rsidRDefault="00EE18A2" w:rsidP="007F438C">
      <w:pPr>
        <w:pStyle w:val="NoSpacing2"/>
        <w:numPr>
          <w:ilvl w:val="0"/>
          <w:numId w:val="56"/>
        </w:numPr>
        <w:tabs>
          <w:tab w:val="clear" w:pos="794"/>
          <w:tab w:val="num" w:pos="993"/>
        </w:tabs>
        <w:ind w:left="567"/>
        <w:jc w:val="both"/>
        <w:rPr>
          <w:sz w:val="24"/>
          <w:szCs w:val="24"/>
        </w:rPr>
      </w:pPr>
      <w:r w:rsidRPr="003F0E6D">
        <w:rPr>
          <w:sz w:val="24"/>
          <w:szCs w:val="24"/>
        </w:rPr>
        <w:t>İlçe Tarım ve Orman Müdürlüğü</w:t>
      </w:r>
      <w:r w:rsidR="009E0FB0" w:rsidRPr="003F0E6D">
        <w:rPr>
          <w:sz w:val="24"/>
          <w:szCs w:val="24"/>
        </w:rPr>
        <w:t xml:space="preserve"> tarafından </w:t>
      </w:r>
      <w:proofErr w:type="spellStart"/>
      <w:r w:rsidR="009E0FB0" w:rsidRPr="003F0E6D">
        <w:rPr>
          <w:sz w:val="24"/>
          <w:szCs w:val="24"/>
        </w:rPr>
        <w:t>İPDK</w:t>
      </w:r>
      <w:r w:rsidRPr="003F0E6D">
        <w:rPr>
          <w:sz w:val="24"/>
          <w:szCs w:val="24"/>
        </w:rPr>
        <w:t>’y</w:t>
      </w:r>
      <w:r w:rsidR="00B677E1">
        <w:rPr>
          <w:sz w:val="24"/>
          <w:szCs w:val="24"/>
        </w:rPr>
        <w:t>a</w:t>
      </w:r>
      <w:proofErr w:type="spellEnd"/>
      <w:r w:rsidRPr="003F0E6D">
        <w:rPr>
          <w:sz w:val="24"/>
          <w:szCs w:val="24"/>
        </w:rPr>
        <w:t xml:space="preserve"> gönderilen dosyalar, </w:t>
      </w:r>
      <w:r w:rsidR="00823C2A" w:rsidRPr="003F0E6D">
        <w:rPr>
          <w:sz w:val="24"/>
          <w:szCs w:val="24"/>
        </w:rPr>
        <w:t>İPDK</w:t>
      </w:r>
      <w:r w:rsidR="009103FF" w:rsidRPr="003F0E6D">
        <w:rPr>
          <w:sz w:val="24"/>
          <w:szCs w:val="24"/>
        </w:rPr>
        <w:t xml:space="preserve"> tarafından </w:t>
      </w:r>
      <w:r w:rsidR="00D47461" w:rsidRPr="003F0E6D">
        <w:rPr>
          <w:sz w:val="24"/>
          <w:szCs w:val="24"/>
        </w:rPr>
        <w:t>20</w:t>
      </w:r>
      <w:r w:rsidR="00137D78" w:rsidRPr="003F0E6D">
        <w:rPr>
          <w:sz w:val="24"/>
          <w:szCs w:val="24"/>
        </w:rPr>
        <w:t xml:space="preserve"> </w:t>
      </w:r>
      <w:r w:rsidRPr="003F0E6D">
        <w:rPr>
          <w:sz w:val="24"/>
          <w:szCs w:val="24"/>
        </w:rPr>
        <w:t>gün içerisinde değerlendirilir. İP</w:t>
      </w:r>
      <w:r w:rsidR="009E0FB0" w:rsidRPr="003F0E6D">
        <w:rPr>
          <w:sz w:val="24"/>
          <w:szCs w:val="24"/>
        </w:rPr>
        <w:t>DK</w:t>
      </w:r>
      <w:r w:rsidRPr="003F0E6D">
        <w:rPr>
          <w:sz w:val="24"/>
          <w:szCs w:val="24"/>
        </w:rPr>
        <w:t xml:space="preserve">, </w:t>
      </w:r>
      <w:r w:rsidR="00015093" w:rsidRPr="003F0E6D">
        <w:rPr>
          <w:sz w:val="24"/>
          <w:szCs w:val="24"/>
          <w:lang w:eastAsia="en-GB"/>
        </w:rPr>
        <w:t>KYO</w:t>
      </w:r>
      <w:r w:rsidRPr="003F0E6D">
        <w:rPr>
          <w:sz w:val="24"/>
          <w:szCs w:val="24"/>
          <w:lang w:eastAsia="en-GB"/>
        </w:rPr>
        <w:t xml:space="preserve"> projelerini öncelikli olarak başvuru evraklarının ve başvuru sahibinin uygunlu</w:t>
      </w:r>
      <w:r w:rsidR="009E0FB0" w:rsidRPr="003F0E6D">
        <w:rPr>
          <w:sz w:val="24"/>
          <w:szCs w:val="24"/>
          <w:lang w:eastAsia="en-GB"/>
        </w:rPr>
        <w:t>ğu açısından değerlendirir. İPDK</w:t>
      </w:r>
      <w:r w:rsidRPr="003F0E6D">
        <w:rPr>
          <w:sz w:val="24"/>
          <w:szCs w:val="24"/>
          <w:lang w:eastAsia="en-GB"/>
        </w:rPr>
        <w:t xml:space="preserve">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w:t>
      </w:r>
      <w:r w:rsidRPr="003F0E6D">
        <w:rPr>
          <w:sz w:val="24"/>
          <w:szCs w:val="24"/>
        </w:rPr>
        <w:t xml:space="preserve">n yüksek puandan başlayarak, planlanan sayıda asıl ve yedek </w:t>
      </w:r>
      <w:r w:rsidR="002827B9" w:rsidRPr="003F0E6D">
        <w:rPr>
          <w:sz w:val="24"/>
          <w:szCs w:val="24"/>
        </w:rPr>
        <w:t>yararlanıcı</w:t>
      </w:r>
      <w:r w:rsidRPr="003F0E6D">
        <w:rPr>
          <w:sz w:val="24"/>
          <w:szCs w:val="24"/>
        </w:rPr>
        <w:t xml:space="preserve"> belirlenir. Puanların eşitliği halinde, puanı eşit olanlar arasında, sırasıyla, kadın </w:t>
      </w:r>
      <w:r w:rsidR="002827B9" w:rsidRPr="003F0E6D">
        <w:rPr>
          <w:sz w:val="24"/>
          <w:szCs w:val="24"/>
        </w:rPr>
        <w:t>yararlanıcı</w:t>
      </w:r>
      <w:r w:rsidR="000E4901" w:rsidRPr="003F0E6D">
        <w:rPr>
          <w:sz w:val="24"/>
          <w:szCs w:val="24"/>
        </w:rPr>
        <w:t>lara</w:t>
      </w:r>
      <w:r w:rsidRPr="003F0E6D">
        <w:rPr>
          <w:sz w:val="24"/>
          <w:szCs w:val="24"/>
        </w:rPr>
        <w:t xml:space="preserve">, daha genç </w:t>
      </w:r>
      <w:r w:rsidR="002827B9" w:rsidRPr="003F0E6D">
        <w:rPr>
          <w:sz w:val="24"/>
          <w:szCs w:val="24"/>
        </w:rPr>
        <w:t>yararlanıcı</w:t>
      </w:r>
      <w:r w:rsidR="000E4901" w:rsidRPr="003F0E6D">
        <w:rPr>
          <w:sz w:val="24"/>
          <w:szCs w:val="24"/>
        </w:rPr>
        <w:t>lara</w:t>
      </w:r>
      <w:r w:rsidRPr="003F0E6D">
        <w:rPr>
          <w:sz w:val="24"/>
          <w:szCs w:val="24"/>
        </w:rPr>
        <w:t xml:space="preserve"> ve maliyeti daha düşük yatırımlara öncelik verilerek yeniden sıralama yapılır. </w:t>
      </w:r>
      <w:bookmarkStart w:id="15" w:name="_Hlk506457113"/>
      <w:bookmarkStart w:id="16" w:name="_Hlk506457312"/>
      <w:r w:rsidRPr="003F0E6D">
        <w:rPr>
          <w:sz w:val="24"/>
          <w:szCs w:val="24"/>
        </w:rPr>
        <w:t xml:space="preserve">Hak </w:t>
      </w:r>
      <w:r w:rsidR="00D47461" w:rsidRPr="003F0E6D">
        <w:rPr>
          <w:sz w:val="24"/>
          <w:szCs w:val="24"/>
        </w:rPr>
        <w:t>sahibi olabilmek için puanın 50</w:t>
      </w:r>
      <w:r w:rsidRPr="003F0E6D">
        <w:rPr>
          <w:sz w:val="24"/>
          <w:szCs w:val="24"/>
        </w:rPr>
        <w:t xml:space="preserve"> veya üzeri olma şartı vardır.</w:t>
      </w:r>
      <w:bookmarkEnd w:id="15"/>
      <w:bookmarkEnd w:id="16"/>
    </w:p>
    <w:p w14:paraId="0C95212C" w14:textId="04E41E12" w:rsidR="00137D78" w:rsidRPr="003F0E6D" w:rsidRDefault="009E0FB0" w:rsidP="007F438C">
      <w:pPr>
        <w:pStyle w:val="ListeParagraf"/>
        <w:numPr>
          <w:ilvl w:val="0"/>
          <w:numId w:val="56"/>
        </w:numPr>
        <w:tabs>
          <w:tab w:val="clear" w:pos="794"/>
          <w:tab w:val="num" w:pos="993"/>
        </w:tabs>
        <w:ind w:left="567"/>
        <w:jc w:val="both"/>
      </w:pPr>
      <w:r w:rsidRPr="003F0E6D">
        <w:t>İPDK</w:t>
      </w:r>
      <w:r w:rsidR="00137D78" w:rsidRPr="003F0E6D">
        <w:t xml:space="preserve"> ise başvuru dosyalarının uygunluk kontrolünü tekrarlar, nihai değerlendirmeyi yaparak asıl ve yedek lis</w:t>
      </w:r>
      <w:r w:rsidR="00190B35" w:rsidRPr="003F0E6D">
        <w:t>teleri belirler. Değerlendirme R</w:t>
      </w:r>
      <w:r w:rsidR="00137D78" w:rsidRPr="003F0E6D">
        <w:t xml:space="preserve">aporu ile birlikte belirlenen asil ve yedek listeler </w:t>
      </w:r>
      <w:proofErr w:type="spellStart"/>
      <w:r w:rsidR="00B16EB2" w:rsidRPr="003F0E6D">
        <w:t>MPDK</w:t>
      </w:r>
      <w:r w:rsidR="00137D78" w:rsidRPr="003F0E6D">
        <w:t>’ye</w:t>
      </w:r>
      <w:proofErr w:type="spellEnd"/>
      <w:r w:rsidR="00137D78" w:rsidRPr="003F0E6D">
        <w:t xml:space="preserve"> onaylanmak üzere gönderilir. Başvuru dosyal</w:t>
      </w:r>
      <w:r w:rsidR="00B16EB2" w:rsidRPr="003F0E6D">
        <w:t xml:space="preserve">arı talep edilmediği sürece </w:t>
      </w:r>
      <w:proofErr w:type="spellStart"/>
      <w:r w:rsidR="00B16EB2" w:rsidRPr="003F0E6D">
        <w:t>MPDK</w:t>
      </w:r>
      <w:r w:rsidR="00137D78" w:rsidRPr="003F0E6D">
        <w:t>’ye</w:t>
      </w:r>
      <w:proofErr w:type="spellEnd"/>
      <w:r w:rsidR="00137D78" w:rsidRPr="003F0E6D">
        <w:t xml:space="preserve"> gönderilmez. Uygun görülen listeler (IFAD onayı gerekiyor ise IFAD </w:t>
      </w:r>
      <w:r w:rsidR="006B1927" w:rsidRPr="003F0E6D">
        <w:t xml:space="preserve">ön </w:t>
      </w:r>
      <w:r w:rsidR="00137D78" w:rsidRPr="003F0E6D">
        <w:t>onayı alındıktan sonra) sonuçların ilan edilmesi için İl Müdürlüklerine resmi yazı ile gönderilir.</w:t>
      </w:r>
    </w:p>
    <w:p w14:paraId="67354E5B" w14:textId="61044CC3" w:rsidR="00137D78" w:rsidRPr="003F0E6D" w:rsidRDefault="00137D78" w:rsidP="007F438C">
      <w:pPr>
        <w:numPr>
          <w:ilvl w:val="0"/>
          <w:numId w:val="56"/>
        </w:numPr>
        <w:tabs>
          <w:tab w:val="clear" w:pos="794"/>
          <w:tab w:val="num" w:pos="993"/>
        </w:tabs>
        <w:ind w:left="567" w:hanging="437"/>
        <w:jc w:val="both"/>
        <w:rPr>
          <w:rFonts w:eastAsiaTheme="minorHAnsi"/>
          <w:lang w:eastAsia="en-US"/>
        </w:rPr>
      </w:pPr>
      <w:r w:rsidRPr="003F0E6D">
        <w:rPr>
          <w:rFonts w:eastAsiaTheme="minorHAnsi"/>
          <w:lang w:eastAsia="en-US"/>
        </w:rPr>
        <w:t xml:space="preserve">Asıl ve yedek </w:t>
      </w:r>
      <w:r w:rsidR="002827B9" w:rsidRPr="003F0E6D">
        <w:rPr>
          <w:rFonts w:eastAsiaTheme="minorHAnsi"/>
          <w:lang w:eastAsia="en-US"/>
        </w:rPr>
        <w:t>yararlanıcı</w:t>
      </w:r>
      <w:r w:rsidRPr="003F0E6D">
        <w:rPr>
          <w:rFonts w:eastAsiaTheme="minorHAnsi"/>
          <w:lang w:eastAsia="en-US"/>
        </w:rPr>
        <w:t xml:space="preserve">ların listesi İl ve İlçe Müdürlüğü tarafından panolarda ve internet </w:t>
      </w:r>
      <w:r w:rsidR="00ED3452" w:rsidRPr="003F0E6D">
        <w:rPr>
          <w:rFonts w:eastAsiaTheme="minorHAnsi"/>
          <w:lang w:eastAsia="en-US"/>
        </w:rPr>
        <w:t>sitesinde 10</w:t>
      </w:r>
      <w:r w:rsidRPr="003F0E6D">
        <w:rPr>
          <w:rFonts w:eastAsiaTheme="minorHAnsi"/>
          <w:lang w:eastAsia="en-US"/>
        </w:rPr>
        <w:t xml:space="preserve"> gün süreyle ilan edilir. </w:t>
      </w:r>
      <w:r w:rsidR="00D77CAB" w:rsidRPr="003F0E6D">
        <w:rPr>
          <w:rFonts w:eastAsiaTheme="minorHAnsi"/>
          <w:lang w:eastAsia="en-US"/>
        </w:rPr>
        <w:t>IFAD nihai onayı sonrasında a</w:t>
      </w:r>
      <w:r w:rsidRPr="003F0E6D">
        <w:rPr>
          <w:rFonts w:eastAsiaTheme="minorHAnsi"/>
          <w:lang w:eastAsia="en-US"/>
        </w:rPr>
        <w:t xml:space="preserve">sıl </w:t>
      </w:r>
      <w:r w:rsidR="002827B9" w:rsidRPr="003F0E6D">
        <w:rPr>
          <w:rFonts w:eastAsiaTheme="minorHAnsi"/>
          <w:lang w:eastAsia="en-US"/>
        </w:rPr>
        <w:t>yararlanıcı</w:t>
      </w:r>
      <w:r w:rsidRPr="003F0E6D">
        <w:rPr>
          <w:rFonts w:eastAsiaTheme="minorHAnsi"/>
          <w:lang w:eastAsia="en-US"/>
        </w:rPr>
        <w:t>lardan nihai sonuçların yayınland</w:t>
      </w:r>
      <w:r w:rsidR="006E6728" w:rsidRPr="003F0E6D">
        <w:rPr>
          <w:rFonts w:eastAsiaTheme="minorHAnsi"/>
          <w:lang w:eastAsia="en-US"/>
        </w:rPr>
        <w:t>ığı tarihten itibaren 20</w:t>
      </w:r>
      <w:r w:rsidRPr="003F0E6D">
        <w:rPr>
          <w:rFonts w:eastAsiaTheme="minorHAnsi"/>
          <w:lang w:eastAsia="en-US"/>
        </w:rPr>
        <w:t xml:space="preserve"> takvim günü </w:t>
      </w:r>
      <w:r w:rsidRPr="003F0E6D">
        <w:rPr>
          <w:lang w:eastAsia="en-US"/>
        </w:rPr>
        <w:t xml:space="preserve">(son günü </w:t>
      </w:r>
      <w:r w:rsidR="000D1593" w:rsidRPr="003F0E6D">
        <w:rPr>
          <w:lang w:eastAsia="en-US"/>
        </w:rPr>
        <w:t>resmî</w:t>
      </w:r>
      <w:r w:rsidRPr="003F0E6D">
        <w:rPr>
          <w:lang w:eastAsia="en-US"/>
        </w:rPr>
        <w:t xml:space="preserve"> tatil gününe denk gelmesi durumunda bir sonraki iş günü dikkate alınır) </w:t>
      </w:r>
      <w:r w:rsidRPr="003F0E6D">
        <w:rPr>
          <w:rFonts w:eastAsiaTheme="minorHAnsi"/>
          <w:lang w:eastAsia="en-US"/>
        </w:rPr>
        <w:t xml:space="preserve">içerisinde sözleşme imzalamayan </w:t>
      </w:r>
      <w:r w:rsidR="002827B9" w:rsidRPr="003F0E6D">
        <w:rPr>
          <w:rFonts w:eastAsiaTheme="minorHAnsi"/>
          <w:lang w:eastAsia="en-US"/>
        </w:rPr>
        <w:t>yararlanıcı</w:t>
      </w:r>
      <w:r w:rsidRPr="003F0E6D">
        <w:rPr>
          <w:rFonts w:eastAsiaTheme="minorHAnsi"/>
          <w:lang w:eastAsia="en-US"/>
        </w:rPr>
        <w:t xml:space="preserve">ların yerine sırasıyla yedek </w:t>
      </w:r>
      <w:r w:rsidR="002827B9" w:rsidRPr="003F0E6D">
        <w:rPr>
          <w:rFonts w:eastAsiaTheme="minorHAnsi"/>
          <w:lang w:eastAsia="en-US"/>
        </w:rPr>
        <w:t>yararlanıcı</w:t>
      </w:r>
      <w:r w:rsidRPr="003F0E6D">
        <w:rPr>
          <w:rFonts w:eastAsiaTheme="minorHAnsi"/>
          <w:lang w:eastAsia="en-US"/>
        </w:rPr>
        <w:t>lar çağırılır.</w:t>
      </w:r>
    </w:p>
    <w:p w14:paraId="0EF61980" w14:textId="2BFE3065" w:rsidR="00C920AD" w:rsidRPr="003F0E6D" w:rsidRDefault="002827B9" w:rsidP="007F438C">
      <w:pPr>
        <w:pStyle w:val="ListeParagraf"/>
        <w:numPr>
          <w:ilvl w:val="0"/>
          <w:numId w:val="56"/>
        </w:numPr>
        <w:tabs>
          <w:tab w:val="clear" w:pos="794"/>
          <w:tab w:val="num" w:pos="993"/>
        </w:tabs>
        <w:ind w:left="567"/>
        <w:jc w:val="both"/>
        <w:rPr>
          <w:rFonts w:eastAsiaTheme="minorHAnsi"/>
          <w:lang w:eastAsia="en-US"/>
        </w:rPr>
      </w:pPr>
      <w:r w:rsidRPr="003F0E6D">
        <w:rPr>
          <w:rFonts w:eastAsiaTheme="minorHAnsi"/>
          <w:lang w:eastAsia="en-US"/>
        </w:rPr>
        <w:lastRenderedPageBreak/>
        <w:t>Yararlanıcı</w:t>
      </w:r>
      <w:r w:rsidR="00C920AD" w:rsidRPr="003F0E6D">
        <w:rPr>
          <w:rFonts w:eastAsiaTheme="minorHAnsi"/>
          <w:lang w:eastAsia="en-US"/>
        </w:rPr>
        <w:t xml:space="preserve">, başvuru konusuna göre işi yapacak olan yüklenicilere Teklife Davet Formu göndererek geçerli </w:t>
      </w:r>
      <w:r w:rsidR="0013687A" w:rsidRPr="003F0E6D">
        <w:rPr>
          <w:rFonts w:eastAsiaTheme="minorHAnsi"/>
          <w:lang w:eastAsia="en-US"/>
        </w:rPr>
        <w:t>3</w:t>
      </w:r>
      <w:r w:rsidR="00C920AD" w:rsidRPr="003F0E6D">
        <w:rPr>
          <w:rFonts w:eastAsiaTheme="minorHAnsi"/>
          <w:lang w:eastAsia="en-US"/>
        </w:rPr>
        <w:t xml:space="preserve"> teklif alır. </w:t>
      </w:r>
      <w:r w:rsidRPr="003F0E6D">
        <w:rPr>
          <w:rFonts w:eastAsiaTheme="minorHAnsi"/>
          <w:lang w:eastAsia="en-US"/>
        </w:rPr>
        <w:t>Yararlanıcı</w:t>
      </w:r>
      <w:r w:rsidR="00DA6C11" w:rsidRPr="003F0E6D">
        <w:rPr>
          <w:rFonts w:eastAsiaTheme="minorHAnsi"/>
          <w:lang w:eastAsia="en-US"/>
        </w:rPr>
        <w:t xml:space="preserve"> ve İPDK Üyelerinden oluşan Değerlendirme Komisyonu teklifleri değerlendirir. </w:t>
      </w:r>
      <w:r w:rsidR="00D417F5" w:rsidRPr="003F0E6D">
        <w:rPr>
          <w:rFonts w:eastAsiaTheme="minorHAnsi"/>
          <w:lang w:eastAsia="en-US"/>
        </w:rPr>
        <w:t xml:space="preserve">Uygun teklif veren yükleniciye </w:t>
      </w:r>
      <w:r w:rsidRPr="003F0E6D">
        <w:rPr>
          <w:rFonts w:eastAsiaTheme="minorHAnsi"/>
          <w:lang w:eastAsia="en-US"/>
        </w:rPr>
        <w:t>Yararlanıcı</w:t>
      </w:r>
      <w:r w:rsidR="00DA6C11" w:rsidRPr="003F0E6D">
        <w:rPr>
          <w:rFonts w:eastAsiaTheme="minorHAnsi"/>
          <w:lang w:eastAsia="en-US"/>
        </w:rPr>
        <w:t xml:space="preserve"> tarafından Sipariş Formu gönderilir. </w:t>
      </w:r>
      <w:r w:rsidRPr="003F0E6D">
        <w:rPr>
          <w:rFonts w:eastAsiaTheme="minorHAnsi"/>
          <w:lang w:eastAsia="en-US"/>
        </w:rPr>
        <w:t>Yararlanıcı</w:t>
      </w:r>
      <w:r w:rsidR="00C920AD" w:rsidRPr="003F0E6D">
        <w:rPr>
          <w:rFonts w:eastAsiaTheme="minorHAnsi"/>
          <w:lang w:eastAsia="en-US"/>
        </w:rPr>
        <w:t xml:space="preserve"> ve yüklenici arasında Uygulama S</w:t>
      </w:r>
      <w:r w:rsidR="003D5116" w:rsidRPr="003F0E6D">
        <w:rPr>
          <w:rFonts w:eastAsiaTheme="minorHAnsi"/>
          <w:lang w:eastAsia="en-US"/>
        </w:rPr>
        <w:t>özleşmesi imzalanır.</w:t>
      </w:r>
    </w:p>
    <w:p w14:paraId="123CF0C3" w14:textId="669CA181" w:rsidR="00EE18A2" w:rsidRPr="003F0E6D" w:rsidRDefault="00EE18A2" w:rsidP="007F438C">
      <w:pPr>
        <w:numPr>
          <w:ilvl w:val="0"/>
          <w:numId w:val="56"/>
        </w:numPr>
        <w:tabs>
          <w:tab w:val="clear" w:pos="794"/>
          <w:tab w:val="num" w:pos="993"/>
        </w:tabs>
        <w:ind w:left="567" w:hanging="437"/>
        <w:jc w:val="both"/>
        <w:rPr>
          <w:rFonts w:eastAsiaTheme="minorHAnsi"/>
          <w:lang w:eastAsia="en-US"/>
        </w:rPr>
      </w:pPr>
      <w:r w:rsidRPr="003F0E6D">
        <w:rPr>
          <w:rFonts w:eastAsiaTheme="minorHAnsi"/>
          <w:lang w:eastAsia="en-US"/>
        </w:rPr>
        <w:t xml:space="preserve">Yükleniciler, Uygulama Sözleşmesinin ekinde verilen teknik şartnameye uygun olarak hibe sözleşmesinin imzalanmasından itibaren </w:t>
      </w:r>
      <w:r w:rsidR="00137D78" w:rsidRPr="003F0E6D">
        <w:rPr>
          <w:rFonts w:eastAsiaTheme="minorHAnsi"/>
          <w:lang w:eastAsia="en-US"/>
        </w:rPr>
        <w:t xml:space="preserve">en geç </w:t>
      </w:r>
      <w:r w:rsidR="00D2275F" w:rsidRPr="003F0E6D">
        <w:rPr>
          <w:rFonts w:eastAsiaTheme="minorHAnsi"/>
          <w:b/>
          <w:lang w:eastAsia="en-US"/>
        </w:rPr>
        <w:t>12</w:t>
      </w:r>
      <w:r w:rsidR="000906AD" w:rsidRPr="003F0E6D">
        <w:rPr>
          <w:rFonts w:eastAsiaTheme="minorHAnsi"/>
          <w:b/>
          <w:lang w:eastAsia="en-US"/>
        </w:rPr>
        <w:t>0</w:t>
      </w:r>
      <w:r w:rsidR="00137D78" w:rsidRPr="003F0E6D">
        <w:rPr>
          <w:rFonts w:eastAsiaTheme="minorHAnsi"/>
          <w:lang w:eastAsia="en-US"/>
        </w:rPr>
        <w:t xml:space="preserve"> takvim gününde </w:t>
      </w:r>
      <w:r w:rsidRPr="003F0E6D">
        <w:rPr>
          <w:rFonts w:eastAsiaTheme="minorHAnsi"/>
          <w:lang w:eastAsia="en-US"/>
        </w:rPr>
        <w:t>işi tamamlar.</w:t>
      </w:r>
    </w:p>
    <w:p w14:paraId="46ED113A" w14:textId="14333BB1" w:rsidR="00A775FC" w:rsidRPr="003F0E6D" w:rsidRDefault="002827B9" w:rsidP="007F438C">
      <w:pPr>
        <w:numPr>
          <w:ilvl w:val="0"/>
          <w:numId w:val="56"/>
        </w:numPr>
        <w:tabs>
          <w:tab w:val="clear" w:pos="794"/>
          <w:tab w:val="num" w:pos="993"/>
        </w:tabs>
        <w:spacing w:line="276" w:lineRule="auto"/>
        <w:ind w:left="567"/>
        <w:jc w:val="both"/>
        <w:rPr>
          <w:rFonts w:eastAsiaTheme="minorHAnsi"/>
          <w:lang w:eastAsia="en-US"/>
        </w:rPr>
      </w:pPr>
      <w:r w:rsidRPr="003F0E6D">
        <w:rPr>
          <w:rFonts w:eastAsiaTheme="minorHAnsi"/>
          <w:lang w:eastAsia="en-US"/>
        </w:rPr>
        <w:t>Yararlanıcı</w:t>
      </w:r>
      <w:r w:rsidR="00A775FC" w:rsidRPr="003F0E6D">
        <w:rPr>
          <w:rFonts w:eastAsiaTheme="minorHAnsi"/>
          <w:lang w:eastAsia="en-US"/>
        </w:rPr>
        <w:t xml:space="preserve">, Uygulama Sözleşmesine bağlanan ve kendi katkısı olan tutarı ve vergi tutarlarını (KDV ve varsa ÖTV) yüklenicilerin banka hesabına yatırır. </w:t>
      </w:r>
      <w:r w:rsidRPr="003F0E6D">
        <w:rPr>
          <w:rFonts w:eastAsiaTheme="minorHAnsi"/>
          <w:lang w:eastAsia="en-US"/>
        </w:rPr>
        <w:t>Yararlanıcı</w:t>
      </w:r>
      <w:r w:rsidR="00A775FC" w:rsidRPr="003F0E6D">
        <w:rPr>
          <w:rFonts w:eastAsiaTheme="minorHAnsi"/>
          <w:lang w:eastAsia="en-US"/>
        </w:rPr>
        <w:t xml:space="preserve"> ve yükleniciler arasındaki sözleşmelere göre </w:t>
      </w:r>
      <w:r w:rsidRPr="003F0E6D">
        <w:rPr>
          <w:rFonts w:eastAsiaTheme="minorHAnsi"/>
          <w:lang w:eastAsia="en-US"/>
        </w:rPr>
        <w:t>yararlanıcı</w:t>
      </w:r>
      <w:r w:rsidR="00A775FC" w:rsidRPr="003F0E6D">
        <w:rPr>
          <w:rFonts w:eastAsiaTheme="minorHAnsi"/>
          <w:lang w:eastAsia="en-US"/>
        </w:rPr>
        <w:t xml:space="preserve">nın yükleniciye yaptığı ödemeler (Uygulama Sözleşmesinden sonra olmak kaydıyla) banka </w:t>
      </w:r>
      <w:proofErr w:type="gramStart"/>
      <w:r w:rsidR="00A775FC" w:rsidRPr="003F0E6D">
        <w:rPr>
          <w:rFonts w:eastAsiaTheme="minorHAnsi"/>
          <w:lang w:eastAsia="en-US"/>
        </w:rPr>
        <w:t>dekontu</w:t>
      </w:r>
      <w:proofErr w:type="gramEnd"/>
      <w:r w:rsidR="00A775FC" w:rsidRPr="003F0E6D">
        <w:rPr>
          <w:rFonts w:eastAsiaTheme="minorHAnsi"/>
          <w:lang w:eastAsia="en-US"/>
        </w:rPr>
        <w:t xml:space="preserve"> ile belgelendirilmek zorundadır. </w:t>
      </w:r>
      <w:r w:rsidRPr="003F0E6D">
        <w:rPr>
          <w:rFonts w:eastAsiaTheme="minorHAnsi"/>
          <w:lang w:eastAsia="en-US"/>
        </w:rPr>
        <w:t>Yararlanıcı</w:t>
      </w:r>
      <w:r w:rsidR="00A775FC" w:rsidRPr="003F0E6D">
        <w:rPr>
          <w:rFonts w:eastAsiaTheme="minorHAnsi"/>
          <w:lang w:eastAsia="en-US"/>
        </w:rPr>
        <w:t xml:space="preserve"> üzerine düşen tutarı sözleşme süresi içerisinde kalmak koşulu ile yüklenicilerin hesabına farklı tarihlerde yatırabilir.</w:t>
      </w:r>
    </w:p>
    <w:p w14:paraId="0FBAB43E" w14:textId="2F976C83" w:rsidR="00EE18A2" w:rsidRPr="003F0E6D" w:rsidRDefault="00EE18A2" w:rsidP="007F438C">
      <w:pPr>
        <w:pStyle w:val="ListeParagraf"/>
        <w:numPr>
          <w:ilvl w:val="0"/>
          <w:numId w:val="56"/>
        </w:numPr>
        <w:tabs>
          <w:tab w:val="clear" w:pos="794"/>
          <w:tab w:val="num" w:pos="993"/>
        </w:tabs>
        <w:spacing w:line="276" w:lineRule="auto"/>
        <w:ind w:left="567"/>
        <w:jc w:val="both"/>
        <w:rPr>
          <w:rFonts w:eastAsiaTheme="minorHAnsi"/>
          <w:lang w:eastAsia="en-US"/>
        </w:rPr>
      </w:pPr>
      <w:r w:rsidRPr="003F0E6D">
        <w:rPr>
          <w:rFonts w:eastAsiaTheme="minorHAnsi"/>
          <w:lang w:eastAsia="en-US"/>
        </w:rPr>
        <w:t xml:space="preserve">İşin tamamlanmasının ardından </w:t>
      </w:r>
      <w:r w:rsidR="002827B9" w:rsidRPr="003F0E6D">
        <w:rPr>
          <w:rFonts w:eastAsiaTheme="minorHAnsi"/>
          <w:lang w:eastAsia="en-US"/>
        </w:rPr>
        <w:t>yararlanıcı</w:t>
      </w:r>
      <w:r w:rsidRPr="003F0E6D">
        <w:rPr>
          <w:rFonts w:eastAsiaTheme="minorHAnsi"/>
          <w:lang w:eastAsia="en-US"/>
        </w:rPr>
        <w:t xml:space="preserve"> ile yükleniciler arasında Teslim Tesellüm Belgesi düzenlenir.</w:t>
      </w:r>
      <w:r w:rsidR="006C4472" w:rsidRPr="003F0E6D">
        <w:t xml:space="preserve"> </w:t>
      </w:r>
    </w:p>
    <w:p w14:paraId="77E809BD" w14:textId="43D9A093" w:rsidR="00DB6E34" w:rsidRPr="003F0E6D" w:rsidRDefault="00DB6E34" w:rsidP="007F438C">
      <w:pPr>
        <w:pStyle w:val="ListeParagraf"/>
        <w:numPr>
          <w:ilvl w:val="0"/>
          <w:numId w:val="56"/>
        </w:numPr>
        <w:tabs>
          <w:tab w:val="clear" w:pos="794"/>
          <w:tab w:val="num" w:pos="993"/>
        </w:tabs>
        <w:spacing w:line="276" w:lineRule="auto"/>
        <w:ind w:left="567"/>
        <w:jc w:val="both"/>
        <w:rPr>
          <w:rFonts w:eastAsiaTheme="minorHAnsi"/>
          <w:lang w:eastAsia="en-US"/>
        </w:rPr>
      </w:pPr>
      <w:r w:rsidRPr="003F0E6D">
        <w:rPr>
          <w:rFonts w:eastAsiaTheme="minorHAnsi"/>
          <w:lang w:eastAsia="en-US"/>
        </w:rPr>
        <w:t>Yapılan değişikle Hibe</w:t>
      </w:r>
      <w:r w:rsidR="00B42695" w:rsidRPr="003F0E6D">
        <w:rPr>
          <w:rFonts w:eastAsiaTheme="minorHAnsi"/>
          <w:lang w:eastAsia="en-US"/>
        </w:rPr>
        <w:t xml:space="preserve"> Kılavuzunun 248</w:t>
      </w:r>
      <w:r w:rsidR="009A1581" w:rsidRPr="003F0E6D">
        <w:rPr>
          <w:rFonts w:eastAsiaTheme="minorHAnsi"/>
          <w:lang w:eastAsia="en-US"/>
        </w:rPr>
        <w:t xml:space="preserve">. Paragrafına; </w:t>
      </w:r>
      <w:r w:rsidRPr="003F0E6D">
        <w:rPr>
          <w:rFonts w:eastAsiaTheme="minorHAnsi"/>
          <w:lang w:eastAsia="en-US"/>
        </w:rPr>
        <w:t xml:space="preserve">Yararlanıcılar tarafından yüklenicilere yapılacak ödemelere ait banka </w:t>
      </w:r>
      <w:proofErr w:type="gramStart"/>
      <w:r w:rsidRPr="003F0E6D">
        <w:rPr>
          <w:rFonts w:eastAsiaTheme="minorHAnsi"/>
          <w:lang w:eastAsia="en-US"/>
        </w:rPr>
        <w:t>dekontları</w:t>
      </w:r>
      <w:proofErr w:type="gramEnd"/>
      <w:r w:rsidRPr="003F0E6D">
        <w:rPr>
          <w:rFonts w:eastAsiaTheme="minorHAnsi"/>
          <w:lang w:eastAsia="en-US"/>
        </w:rPr>
        <w:t xml:space="preserve"> </w:t>
      </w:r>
      <w:proofErr w:type="spellStart"/>
      <w:r w:rsidRPr="003F0E6D">
        <w:rPr>
          <w:rFonts w:eastAsiaTheme="minorHAnsi"/>
          <w:lang w:eastAsia="en-US"/>
        </w:rPr>
        <w:t>İPYB'ler</w:t>
      </w:r>
      <w:proofErr w:type="spellEnd"/>
      <w:r w:rsidRPr="003F0E6D">
        <w:rPr>
          <w:rFonts w:eastAsiaTheme="minorHAnsi"/>
          <w:lang w:eastAsia="en-US"/>
        </w:rPr>
        <w:t xml:space="preserve"> tarafından gerek dosyasında saklanmak gerekse</w:t>
      </w:r>
      <w:r w:rsidR="009A1581" w:rsidRPr="003F0E6D">
        <w:rPr>
          <w:rFonts w:eastAsiaTheme="minorHAnsi"/>
          <w:lang w:eastAsia="en-US"/>
        </w:rPr>
        <w:t xml:space="preserve"> </w:t>
      </w:r>
      <w:proofErr w:type="spellStart"/>
      <w:r w:rsidRPr="003F0E6D">
        <w:rPr>
          <w:rFonts w:eastAsiaTheme="minorHAnsi"/>
          <w:lang w:eastAsia="en-US"/>
        </w:rPr>
        <w:t>MPYB'</w:t>
      </w:r>
      <w:r w:rsidR="00B677E1">
        <w:rPr>
          <w:rFonts w:eastAsiaTheme="minorHAnsi"/>
          <w:lang w:eastAsia="en-US"/>
        </w:rPr>
        <w:t>y</w:t>
      </w:r>
      <w:r w:rsidRPr="003F0E6D">
        <w:rPr>
          <w:rFonts w:eastAsiaTheme="minorHAnsi"/>
          <w:lang w:eastAsia="en-US"/>
        </w:rPr>
        <w:t>e</w:t>
      </w:r>
      <w:proofErr w:type="spellEnd"/>
      <w:r w:rsidRPr="003F0E6D">
        <w:rPr>
          <w:rFonts w:eastAsiaTheme="minorHAnsi"/>
          <w:lang w:eastAsia="en-US"/>
        </w:rPr>
        <w:t xml:space="preserve"> gönderilmek üzere yararlanıcılardan talep edilecektir</w:t>
      </w:r>
      <w:r w:rsidR="009A1581" w:rsidRPr="003F0E6D">
        <w:rPr>
          <w:rFonts w:eastAsiaTheme="minorHAnsi"/>
          <w:lang w:eastAsia="en-US"/>
        </w:rPr>
        <w:t>.</w:t>
      </w:r>
    </w:p>
    <w:p w14:paraId="08A15DA8" w14:textId="40E6BB82" w:rsidR="00FD716A" w:rsidRPr="003F0E6D" w:rsidRDefault="00FD716A" w:rsidP="007F438C">
      <w:pPr>
        <w:numPr>
          <w:ilvl w:val="0"/>
          <w:numId w:val="56"/>
        </w:numPr>
        <w:tabs>
          <w:tab w:val="clear" w:pos="794"/>
          <w:tab w:val="num" w:pos="993"/>
        </w:tabs>
        <w:spacing w:line="276" w:lineRule="auto"/>
        <w:ind w:left="567"/>
        <w:jc w:val="both"/>
        <w:rPr>
          <w:rFonts w:eastAsiaTheme="minorHAnsi"/>
          <w:lang w:eastAsia="en-US"/>
        </w:rPr>
      </w:pPr>
      <w:r w:rsidRPr="003F0E6D">
        <w:rPr>
          <w:rFonts w:eastAsiaTheme="minorHAnsi"/>
          <w:lang w:eastAsia="en-US"/>
        </w:rPr>
        <w:t xml:space="preserve">Yapılan iş yükleniciler tarafından faturalandırılır (Fatura tarihi mutlaka </w:t>
      </w:r>
      <w:r w:rsidR="002827B9" w:rsidRPr="003F0E6D">
        <w:rPr>
          <w:rFonts w:eastAsiaTheme="minorHAnsi"/>
          <w:lang w:eastAsia="en-US"/>
        </w:rPr>
        <w:t>yararlanıcı</w:t>
      </w:r>
      <w:r w:rsidRPr="003F0E6D">
        <w:rPr>
          <w:rFonts w:eastAsiaTheme="minorHAnsi"/>
          <w:lang w:eastAsia="en-US"/>
        </w:rPr>
        <w:t xml:space="preserve"> ile yüklenici arasında düzenlenen teslim tesellüm tarihinden sonra olmalıdır).</w:t>
      </w:r>
    </w:p>
    <w:p w14:paraId="3192B32D" w14:textId="21236E17" w:rsidR="00EE18A2" w:rsidRPr="003F0E6D" w:rsidRDefault="002827B9" w:rsidP="007F438C">
      <w:pPr>
        <w:numPr>
          <w:ilvl w:val="0"/>
          <w:numId w:val="56"/>
        </w:numPr>
        <w:tabs>
          <w:tab w:val="clear" w:pos="794"/>
          <w:tab w:val="num" w:pos="993"/>
        </w:tabs>
        <w:spacing w:line="276" w:lineRule="auto"/>
        <w:ind w:left="567"/>
        <w:jc w:val="both"/>
        <w:rPr>
          <w:rFonts w:eastAsiaTheme="minorHAnsi"/>
          <w:lang w:eastAsia="en-US"/>
        </w:rPr>
      </w:pPr>
      <w:r w:rsidRPr="003F0E6D">
        <w:rPr>
          <w:rFonts w:eastAsiaTheme="minorHAnsi"/>
          <w:lang w:eastAsia="en-US"/>
        </w:rPr>
        <w:t>Yararlanıcı</w:t>
      </w:r>
      <w:r w:rsidR="00EE18A2" w:rsidRPr="003F0E6D">
        <w:rPr>
          <w:rFonts w:eastAsiaTheme="minorHAnsi"/>
          <w:lang w:eastAsia="en-US"/>
        </w:rPr>
        <w:t>, İPYB/</w:t>
      </w:r>
      <w:proofErr w:type="spellStart"/>
      <w:r w:rsidR="00EE18A2" w:rsidRPr="003F0E6D">
        <w:rPr>
          <w:rFonts w:eastAsiaTheme="minorHAnsi"/>
          <w:lang w:eastAsia="en-US"/>
        </w:rPr>
        <w:t>ÇDE’leri</w:t>
      </w:r>
      <w:proofErr w:type="spellEnd"/>
      <w:r w:rsidR="00EE18A2" w:rsidRPr="003F0E6D">
        <w:rPr>
          <w:rFonts w:eastAsiaTheme="minorHAnsi"/>
          <w:lang w:eastAsia="en-US"/>
        </w:rPr>
        <w:t xml:space="preserve"> ekinde Teslim Tesellüm Belgesi olan bir dilekçe ile işin tamamlandığı konusunda bilgilendirir. İPYB/ÇDE </w:t>
      </w:r>
      <w:r w:rsidRPr="003F0E6D">
        <w:rPr>
          <w:rFonts w:eastAsiaTheme="minorHAnsi"/>
          <w:lang w:eastAsia="en-US"/>
        </w:rPr>
        <w:t>yararlanıcı</w:t>
      </w:r>
      <w:r w:rsidR="00EE18A2" w:rsidRPr="003F0E6D">
        <w:rPr>
          <w:rFonts w:eastAsiaTheme="minorHAnsi"/>
          <w:lang w:eastAsia="en-US"/>
        </w:rPr>
        <w:t xml:space="preserve"> tarafından bilgilendirildikten sonra </w:t>
      </w:r>
      <w:r w:rsidR="000906AD" w:rsidRPr="003F0E6D">
        <w:rPr>
          <w:rFonts w:eastAsiaTheme="minorHAnsi"/>
          <w:lang w:eastAsia="en-US"/>
        </w:rPr>
        <w:t>7</w:t>
      </w:r>
      <w:r w:rsidR="00137D78" w:rsidRPr="003F0E6D">
        <w:rPr>
          <w:rFonts w:eastAsiaTheme="minorHAnsi"/>
          <w:lang w:eastAsia="en-US"/>
        </w:rPr>
        <w:t xml:space="preserve"> gün </w:t>
      </w:r>
      <w:r w:rsidR="00EE18A2" w:rsidRPr="003F0E6D">
        <w:rPr>
          <w:rFonts w:eastAsiaTheme="minorHAnsi"/>
          <w:lang w:eastAsia="en-US"/>
        </w:rPr>
        <w:t xml:space="preserve">içerisinde bizzat İPYB ya da </w:t>
      </w:r>
      <w:proofErr w:type="spellStart"/>
      <w:r w:rsidR="00EE18A2" w:rsidRPr="003F0E6D">
        <w:rPr>
          <w:rFonts w:eastAsiaTheme="minorHAnsi"/>
          <w:lang w:eastAsia="en-US"/>
        </w:rPr>
        <w:t>ÇDE’ler</w:t>
      </w:r>
      <w:proofErr w:type="spellEnd"/>
      <w:r w:rsidR="00EE18A2" w:rsidRPr="003F0E6D">
        <w:rPr>
          <w:rFonts w:eastAsiaTheme="minorHAnsi"/>
          <w:lang w:eastAsia="en-US"/>
        </w:rPr>
        <w:t xml:space="preserve"> aracılığı ile yatırımların hibe uygulama planında belirtilen teknik özelliklere göre yapılıp yapılmadığını tespit eder. </w:t>
      </w:r>
      <w:r w:rsidR="0037089F" w:rsidRPr="003F0E6D">
        <w:rPr>
          <w:rFonts w:eastAsiaTheme="minorHAnsi"/>
          <w:lang w:eastAsia="en-US"/>
        </w:rPr>
        <w:t>Yatırım</w:t>
      </w:r>
      <w:r w:rsidR="00575454" w:rsidRPr="003F0E6D">
        <w:rPr>
          <w:rFonts w:eastAsiaTheme="minorHAnsi"/>
          <w:lang w:eastAsia="en-US"/>
        </w:rPr>
        <w:t xml:space="preserve"> </w:t>
      </w:r>
      <w:r w:rsidR="00EE18A2" w:rsidRPr="003F0E6D">
        <w:rPr>
          <w:rFonts w:eastAsiaTheme="minorHAnsi"/>
          <w:lang w:eastAsia="en-US"/>
        </w:rPr>
        <w:t>Tespit Tutanağını hazırlayarak imzalar.</w:t>
      </w:r>
    </w:p>
    <w:p w14:paraId="63F08137" w14:textId="1877DF0C" w:rsidR="00EE18A2" w:rsidRPr="003F0E6D" w:rsidRDefault="002827B9" w:rsidP="007F438C">
      <w:pPr>
        <w:numPr>
          <w:ilvl w:val="0"/>
          <w:numId w:val="56"/>
        </w:numPr>
        <w:tabs>
          <w:tab w:val="clear" w:pos="794"/>
          <w:tab w:val="num" w:pos="993"/>
        </w:tabs>
        <w:spacing w:line="276" w:lineRule="auto"/>
        <w:ind w:left="567"/>
        <w:jc w:val="both"/>
        <w:rPr>
          <w:rFonts w:eastAsiaTheme="minorHAnsi"/>
          <w:lang w:eastAsia="en-US"/>
        </w:rPr>
      </w:pPr>
      <w:r w:rsidRPr="003F0E6D">
        <w:rPr>
          <w:rFonts w:eastAsiaTheme="minorHAnsi"/>
          <w:lang w:eastAsia="en-US"/>
        </w:rPr>
        <w:t>Yararlanıcı</w:t>
      </w:r>
      <w:r w:rsidR="00EE18A2" w:rsidRPr="003F0E6D">
        <w:rPr>
          <w:rFonts w:eastAsiaTheme="minorHAnsi"/>
          <w:lang w:eastAsia="en-US"/>
        </w:rPr>
        <w:t xml:space="preserve"> Ödeme Talep Dilekçesini ve eklerini düzenleyerek </w:t>
      </w:r>
      <w:proofErr w:type="spellStart"/>
      <w:r w:rsidR="00EE18A2" w:rsidRPr="003F0E6D">
        <w:rPr>
          <w:rFonts w:eastAsiaTheme="minorHAnsi"/>
          <w:lang w:eastAsia="en-US"/>
        </w:rPr>
        <w:t>İPYB’ye</w:t>
      </w:r>
      <w:proofErr w:type="spellEnd"/>
      <w:r w:rsidR="00EE18A2" w:rsidRPr="003F0E6D">
        <w:rPr>
          <w:rFonts w:eastAsiaTheme="minorHAnsi"/>
          <w:lang w:eastAsia="en-US"/>
        </w:rPr>
        <w:t xml:space="preserve"> sunulmak üzere </w:t>
      </w:r>
      <w:r w:rsidR="0083069A" w:rsidRPr="003F0E6D">
        <w:rPr>
          <w:rFonts w:eastAsiaTheme="minorHAnsi"/>
          <w:lang w:eastAsia="en-US"/>
        </w:rPr>
        <w:t>ilgili</w:t>
      </w:r>
      <w:r w:rsidR="004246B6" w:rsidRPr="003F0E6D">
        <w:rPr>
          <w:rFonts w:eastAsiaTheme="minorHAnsi"/>
          <w:lang w:eastAsia="en-US"/>
        </w:rPr>
        <w:t xml:space="preserve"> </w:t>
      </w:r>
      <w:r w:rsidR="008B39CC" w:rsidRPr="003F0E6D">
        <w:rPr>
          <w:rFonts w:eastAsiaTheme="minorHAnsi"/>
          <w:lang w:eastAsia="en-US"/>
        </w:rPr>
        <w:t>Çiftçi Destek Ekibine</w:t>
      </w:r>
      <w:r w:rsidR="00EE18A2" w:rsidRPr="003F0E6D">
        <w:rPr>
          <w:rFonts w:eastAsiaTheme="minorHAnsi"/>
          <w:lang w:eastAsia="en-US"/>
        </w:rPr>
        <w:t xml:space="preserve"> teslim eder.</w:t>
      </w:r>
    </w:p>
    <w:p w14:paraId="1C99F9D8" w14:textId="0BDC8D8F" w:rsidR="00EE18A2" w:rsidRPr="003F0E6D" w:rsidRDefault="008B39CC" w:rsidP="007F438C">
      <w:pPr>
        <w:numPr>
          <w:ilvl w:val="0"/>
          <w:numId w:val="56"/>
        </w:numPr>
        <w:tabs>
          <w:tab w:val="clear" w:pos="794"/>
          <w:tab w:val="num" w:pos="993"/>
        </w:tabs>
        <w:spacing w:line="276" w:lineRule="auto"/>
        <w:ind w:left="567"/>
        <w:jc w:val="both"/>
        <w:rPr>
          <w:rFonts w:eastAsiaTheme="minorHAnsi"/>
          <w:lang w:eastAsia="en-US"/>
        </w:rPr>
      </w:pPr>
      <w:r w:rsidRPr="003F0E6D">
        <w:rPr>
          <w:rFonts w:eastAsiaTheme="minorHAnsi"/>
          <w:lang w:eastAsia="en-US"/>
        </w:rPr>
        <w:t>Çiftçi Destek Ekibi</w:t>
      </w:r>
      <w:r w:rsidR="00EE18A2" w:rsidRPr="003F0E6D">
        <w:rPr>
          <w:rFonts w:eastAsiaTheme="minorHAnsi"/>
          <w:lang w:eastAsia="en-US"/>
        </w:rPr>
        <w:t xml:space="preserve"> kendisine ulaşan ödeme talep dilekçelerini </w:t>
      </w:r>
      <w:r w:rsidR="000906AD" w:rsidRPr="003F0E6D">
        <w:rPr>
          <w:rFonts w:eastAsiaTheme="minorHAnsi"/>
          <w:lang w:eastAsia="en-US"/>
        </w:rPr>
        <w:t>ve eklerini 5</w:t>
      </w:r>
      <w:r w:rsidR="00EE18A2" w:rsidRPr="003F0E6D">
        <w:rPr>
          <w:rFonts w:eastAsiaTheme="minorHAnsi"/>
          <w:lang w:eastAsia="en-US"/>
        </w:rPr>
        <w:t xml:space="preserve"> gün içerisinde </w:t>
      </w:r>
      <w:proofErr w:type="spellStart"/>
      <w:r w:rsidR="00EE18A2" w:rsidRPr="003F0E6D">
        <w:rPr>
          <w:rFonts w:eastAsiaTheme="minorHAnsi"/>
          <w:lang w:eastAsia="en-US"/>
        </w:rPr>
        <w:t>İPYB’ye</w:t>
      </w:r>
      <w:proofErr w:type="spellEnd"/>
      <w:r w:rsidR="00EE18A2" w:rsidRPr="003F0E6D">
        <w:rPr>
          <w:rFonts w:eastAsiaTheme="minorHAnsi"/>
          <w:lang w:eastAsia="en-US"/>
        </w:rPr>
        <w:t xml:space="preserve"> gönderir. İPYB, Ödeme Talep Dilekçesini ve eklerini inceler. Eksiksiz olan ödeme talepleri Ödeme İcmal Tablosuna işlenir. Tüm belgeler Ödeme İcmal Tablosu ile birlikte </w:t>
      </w:r>
      <w:proofErr w:type="spellStart"/>
      <w:r w:rsidR="00B16EB2" w:rsidRPr="003F0E6D">
        <w:rPr>
          <w:rFonts w:eastAsiaTheme="minorHAnsi"/>
          <w:lang w:eastAsia="en-US"/>
        </w:rPr>
        <w:t>MPDK</w:t>
      </w:r>
      <w:r w:rsidR="00EE18A2" w:rsidRPr="003F0E6D">
        <w:rPr>
          <w:rFonts w:eastAsiaTheme="minorHAnsi"/>
          <w:lang w:eastAsia="en-US"/>
        </w:rPr>
        <w:t>’ye</w:t>
      </w:r>
      <w:proofErr w:type="spellEnd"/>
      <w:r w:rsidR="00EE18A2" w:rsidRPr="003F0E6D">
        <w:rPr>
          <w:rFonts w:eastAsiaTheme="minorHAnsi"/>
          <w:lang w:eastAsia="en-US"/>
        </w:rPr>
        <w:t xml:space="preserve"> gönderilir.</w:t>
      </w:r>
    </w:p>
    <w:p w14:paraId="22BADFE7" w14:textId="4A0E53F3" w:rsidR="00137D78" w:rsidRPr="003F0E6D" w:rsidRDefault="00B16EB2" w:rsidP="007F438C">
      <w:pPr>
        <w:numPr>
          <w:ilvl w:val="0"/>
          <w:numId w:val="56"/>
        </w:numPr>
        <w:tabs>
          <w:tab w:val="clear" w:pos="794"/>
          <w:tab w:val="num" w:pos="993"/>
        </w:tabs>
        <w:spacing w:line="276" w:lineRule="auto"/>
        <w:ind w:left="567"/>
        <w:jc w:val="both"/>
        <w:rPr>
          <w:rFonts w:eastAsiaTheme="minorHAnsi"/>
          <w:lang w:eastAsia="en-US"/>
        </w:rPr>
      </w:pPr>
      <w:proofErr w:type="spellStart"/>
      <w:r w:rsidRPr="003F0E6D">
        <w:rPr>
          <w:rFonts w:eastAsiaTheme="minorHAnsi"/>
          <w:lang w:eastAsia="en-US"/>
        </w:rPr>
        <w:t>MPDK</w:t>
      </w:r>
      <w:r w:rsidR="00137D78" w:rsidRPr="003F0E6D">
        <w:rPr>
          <w:rFonts w:eastAsiaTheme="minorHAnsi"/>
          <w:lang w:eastAsia="en-US"/>
        </w:rPr>
        <w:t>’n</w:t>
      </w:r>
      <w:r w:rsidR="00B677E1">
        <w:rPr>
          <w:rFonts w:eastAsiaTheme="minorHAnsi"/>
          <w:lang w:eastAsia="en-US"/>
        </w:rPr>
        <w:t>ı</w:t>
      </w:r>
      <w:r w:rsidR="00137D78" w:rsidRPr="003F0E6D">
        <w:rPr>
          <w:rFonts w:eastAsiaTheme="minorHAnsi"/>
          <w:lang w:eastAsia="en-US"/>
        </w:rPr>
        <w:t>n</w:t>
      </w:r>
      <w:proofErr w:type="spellEnd"/>
      <w:r w:rsidR="00137D78" w:rsidRPr="003F0E6D">
        <w:rPr>
          <w:rFonts w:eastAsiaTheme="minorHAnsi"/>
          <w:lang w:eastAsia="en-US"/>
        </w:rPr>
        <w:t xml:space="preserve"> incelemesinden sonra, asıl belgeler elektronik ortamda, Birleşmiş Milletler Kalkınma</w:t>
      </w:r>
      <w:r w:rsidR="00E45556" w:rsidRPr="003F0E6D">
        <w:rPr>
          <w:rFonts w:eastAsiaTheme="minorHAnsi"/>
          <w:lang w:eastAsia="en-US"/>
        </w:rPr>
        <w:t xml:space="preserve"> Programı</w:t>
      </w:r>
      <w:r w:rsidR="00E43091" w:rsidRPr="003F0E6D">
        <w:rPr>
          <w:rFonts w:eastAsiaTheme="minorHAnsi"/>
          <w:lang w:eastAsia="en-US"/>
        </w:rPr>
        <w:t>na (UNDP)</w:t>
      </w:r>
      <w:r w:rsidR="00E45556" w:rsidRPr="003F0E6D">
        <w:rPr>
          <w:rFonts w:eastAsiaTheme="minorHAnsi"/>
          <w:lang w:eastAsia="en-US"/>
        </w:rPr>
        <w:t xml:space="preserve"> gönderilir.</w:t>
      </w:r>
    </w:p>
    <w:p w14:paraId="1536E953" w14:textId="714F4CAA" w:rsidR="00F66926" w:rsidRPr="00E90A02" w:rsidRDefault="00EE18A2" w:rsidP="007F438C">
      <w:pPr>
        <w:numPr>
          <w:ilvl w:val="0"/>
          <w:numId w:val="56"/>
        </w:numPr>
        <w:tabs>
          <w:tab w:val="clear" w:pos="794"/>
          <w:tab w:val="num" w:pos="993"/>
        </w:tabs>
        <w:spacing w:line="276" w:lineRule="auto"/>
        <w:ind w:left="567"/>
        <w:jc w:val="both"/>
        <w:rPr>
          <w:rFonts w:eastAsiaTheme="minorHAnsi"/>
          <w:lang w:eastAsia="en-US"/>
        </w:rPr>
      </w:pPr>
      <w:proofErr w:type="spellStart"/>
      <w:r w:rsidRPr="003F0E6D">
        <w:rPr>
          <w:rFonts w:eastAsiaTheme="minorHAnsi"/>
          <w:lang w:eastAsia="en-US"/>
        </w:rPr>
        <w:t>UNDP’ye</w:t>
      </w:r>
      <w:proofErr w:type="spellEnd"/>
      <w:r w:rsidRPr="003F0E6D">
        <w:rPr>
          <w:rFonts w:eastAsiaTheme="minorHAnsi"/>
          <w:lang w:eastAsia="en-US"/>
        </w:rPr>
        <w:t xml:space="preserve"> ulaşan ödeme belgeleri gözden geçirildikten sonra en geç </w:t>
      </w:r>
      <w:r w:rsidR="000906AD" w:rsidRPr="003F0E6D">
        <w:rPr>
          <w:rFonts w:eastAsiaTheme="minorHAnsi"/>
          <w:lang w:eastAsia="en-US"/>
        </w:rPr>
        <w:t>30</w:t>
      </w:r>
      <w:r w:rsidRPr="003F0E6D">
        <w:rPr>
          <w:rFonts w:eastAsiaTheme="minorHAnsi"/>
          <w:lang w:eastAsia="en-US"/>
        </w:rPr>
        <w:t xml:space="preserve"> gün içinde ödenir.</w:t>
      </w:r>
    </w:p>
    <w:p w14:paraId="5E8B5CD1" w14:textId="77777777" w:rsidR="007F438C" w:rsidRDefault="007F438C" w:rsidP="003F0E6D">
      <w:pPr>
        <w:pStyle w:val="NoSpacing3"/>
        <w:spacing w:line="276" w:lineRule="auto"/>
        <w:jc w:val="both"/>
        <w:rPr>
          <w:rFonts w:ascii="Times New Roman" w:hAnsi="Times New Roman" w:cs="Times New Roman"/>
          <w:b/>
          <w:sz w:val="24"/>
          <w:szCs w:val="24"/>
        </w:rPr>
      </w:pPr>
      <w:bookmarkStart w:id="17" w:name="_Hlk222932046"/>
    </w:p>
    <w:p w14:paraId="1AE2AC32" w14:textId="2C0BDF89" w:rsidR="00B16EB2" w:rsidRPr="00F66926" w:rsidRDefault="00FF1203" w:rsidP="003F0E6D">
      <w:pPr>
        <w:pStyle w:val="NoSpacing3"/>
        <w:spacing w:line="276" w:lineRule="auto"/>
        <w:jc w:val="both"/>
        <w:rPr>
          <w:rFonts w:ascii="Times New Roman" w:hAnsi="Times New Roman" w:cs="Times New Roman"/>
          <w:b/>
          <w:sz w:val="24"/>
          <w:szCs w:val="24"/>
        </w:rPr>
      </w:pPr>
      <w:r w:rsidRPr="00F66926">
        <w:rPr>
          <w:rFonts w:ascii="Times New Roman" w:hAnsi="Times New Roman" w:cs="Times New Roman"/>
          <w:b/>
          <w:sz w:val="24"/>
          <w:szCs w:val="24"/>
        </w:rPr>
        <w:t>Ekler</w:t>
      </w:r>
      <w:r w:rsidR="00D06E42" w:rsidRPr="00F66926">
        <w:rPr>
          <w:rFonts w:ascii="Times New Roman" w:hAnsi="Times New Roman" w:cs="Times New Roman"/>
          <w:b/>
          <w:sz w:val="24"/>
          <w:szCs w:val="24"/>
        </w:rPr>
        <w:t>:</w:t>
      </w:r>
    </w:p>
    <w:p w14:paraId="3A7703BE" w14:textId="3D336D0F" w:rsidR="00F66926" w:rsidRPr="00F66926" w:rsidRDefault="00F66926" w:rsidP="00F66926">
      <w:pPr>
        <w:pStyle w:val="AralkYok1"/>
        <w:rPr>
          <w:rFonts w:ascii="Times New Roman" w:hAnsi="Times New Roman" w:cs="Times New Roman"/>
          <w:sz w:val="24"/>
          <w:szCs w:val="24"/>
          <w:lang w:val="tr-TR"/>
        </w:rPr>
      </w:pPr>
      <w:bookmarkStart w:id="18" w:name="_Hlk222821886"/>
      <w:r w:rsidRPr="00F66926">
        <w:rPr>
          <w:rFonts w:ascii="Times New Roman" w:hAnsi="Times New Roman" w:cs="Times New Roman"/>
          <w:b/>
          <w:bCs/>
          <w:sz w:val="24"/>
          <w:szCs w:val="24"/>
          <w:lang w:val="tr-TR"/>
        </w:rPr>
        <w:t>Ek-</w:t>
      </w:r>
      <w:r>
        <w:rPr>
          <w:rFonts w:ascii="Times New Roman" w:hAnsi="Times New Roman" w:cs="Times New Roman"/>
          <w:b/>
          <w:bCs/>
          <w:sz w:val="24"/>
          <w:szCs w:val="24"/>
          <w:lang w:val="tr-TR"/>
        </w:rPr>
        <w:t>1</w:t>
      </w:r>
      <w:r w:rsidRPr="00F66926">
        <w:rPr>
          <w:rFonts w:ascii="Times New Roman" w:hAnsi="Times New Roman" w:cs="Times New Roman"/>
          <w:b/>
          <w:bCs/>
          <w:sz w:val="24"/>
          <w:szCs w:val="24"/>
          <w:lang w:val="tr-TR"/>
        </w:rPr>
        <w:tab/>
        <w:t>:</w:t>
      </w:r>
      <w:r w:rsidRPr="00F66926">
        <w:rPr>
          <w:rFonts w:ascii="Times New Roman" w:hAnsi="Times New Roman" w:cs="Times New Roman"/>
          <w:sz w:val="24"/>
          <w:szCs w:val="24"/>
          <w:lang w:val="tr-TR"/>
        </w:rPr>
        <w:t xml:space="preserve"> Başvuru Formu ve Ekleri</w:t>
      </w:r>
    </w:p>
    <w:p w14:paraId="02D77136" w14:textId="3E1BC21E" w:rsidR="00F66926" w:rsidRPr="00F66926" w:rsidRDefault="00F66926" w:rsidP="00F66926">
      <w:pPr>
        <w:pStyle w:val="AralkYok1"/>
        <w:rPr>
          <w:rFonts w:ascii="Times New Roman" w:hAnsi="Times New Roman" w:cs="Times New Roman"/>
          <w:sz w:val="24"/>
          <w:szCs w:val="24"/>
          <w:lang w:val="tr-TR"/>
        </w:rPr>
      </w:pPr>
      <w:r w:rsidRPr="00F66926">
        <w:rPr>
          <w:rFonts w:ascii="Times New Roman" w:hAnsi="Times New Roman" w:cs="Times New Roman"/>
          <w:b/>
          <w:bCs/>
          <w:sz w:val="24"/>
          <w:szCs w:val="24"/>
          <w:lang w:val="tr-TR"/>
        </w:rPr>
        <w:t>Ek</w:t>
      </w:r>
      <w:r>
        <w:rPr>
          <w:rFonts w:ascii="Times New Roman" w:hAnsi="Times New Roman" w:cs="Times New Roman"/>
          <w:b/>
          <w:bCs/>
          <w:sz w:val="24"/>
          <w:szCs w:val="24"/>
          <w:lang w:val="tr-TR"/>
        </w:rPr>
        <w:t>-2</w:t>
      </w:r>
      <w:r w:rsidRPr="00F66926">
        <w:rPr>
          <w:rFonts w:ascii="Times New Roman" w:hAnsi="Times New Roman" w:cs="Times New Roman"/>
          <w:b/>
          <w:bCs/>
          <w:sz w:val="24"/>
          <w:szCs w:val="24"/>
          <w:lang w:val="tr-TR"/>
        </w:rPr>
        <w:tab/>
        <w:t>:</w:t>
      </w:r>
      <w:r w:rsidRPr="00F66926">
        <w:rPr>
          <w:rFonts w:ascii="Times New Roman" w:hAnsi="Times New Roman" w:cs="Times New Roman"/>
          <w:sz w:val="24"/>
          <w:szCs w:val="24"/>
          <w:lang w:val="tr-TR"/>
        </w:rPr>
        <w:t xml:space="preserve"> Değerlendirme Tabloları</w:t>
      </w:r>
      <w:bookmarkEnd w:id="18"/>
    </w:p>
    <w:bookmarkEnd w:id="17"/>
    <w:p w14:paraId="3BA56B9A" w14:textId="2B2E71CB" w:rsidR="00F66926" w:rsidRDefault="00F66926" w:rsidP="003F0E6D">
      <w:pPr>
        <w:spacing w:line="276" w:lineRule="auto"/>
        <w:rPr>
          <w:rFonts w:eastAsia="SimSun"/>
        </w:rPr>
      </w:pPr>
    </w:p>
    <w:p w14:paraId="181D777C" w14:textId="237493CC" w:rsidR="00F66926" w:rsidRDefault="00F66926" w:rsidP="003F0E6D">
      <w:pPr>
        <w:spacing w:line="276" w:lineRule="auto"/>
        <w:rPr>
          <w:rFonts w:eastAsia="SimSun"/>
        </w:rPr>
      </w:pPr>
    </w:p>
    <w:p w14:paraId="4A56B2BB" w14:textId="77777777" w:rsidR="007F438C" w:rsidRDefault="007F438C" w:rsidP="003F0E6D">
      <w:pPr>
        <w:spacing w:line="276" w:lineRule="auto"/>
        <w:rPr>
          <w:rFonts w:eastAsia="SimSun"/>
        </w:rPr>
      </w:pPr>
    </w:p>
    <w:p w14:paraId="1FCAE214" w14:textId="77777777" w:rsidR="00927F93" w:rsidRPr="003F0E6D" w:rsidRDefault="00927F93" w:rsidP="003F0E6D">
      <w:pPr>
        <w:spacing w:line="276" w:lineRule="auto"/>
        <w:rPr>
          <w:rFonts w:eastAsia="SimSun"/>
        </w:rPr>
      </w:pPr>
    </w:p>
    <w:tbl>
      <w:tblPr>
        <w:tblW w:w="55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9"/>
        <w:gridCol w:w="7507"/>
      </w:tblGrid>
      <w:tr w:rsidR="00EE18A2" w:rsidRPr="00820D7E" w14:paraId="23E33EDE" w14:textId="77777777" w:rsidTr="00BD4CB9">
        <w:trPr>
          <w:trHeight w:val="671"/>
          <w:jc w:val="center"/>
        </w:trPr>
        <w:tc>
          <w:tcPr>
            <w:tcW w:w="5000" w:type="pct"/>
            <w:gridSpan w:val="2"/>
            <w:shd w:val="clear" w:color="auto" w:fill="D9D9D9"/>
            <w:vAlign w:val="center"/>
          </w:tcPr>
          <w:p w14:paraId="5DF0EB7E" w14:textId="77777777" w:rsidR="00EE18A2" w:rsidRPr="0037099F" w:rsidRDefault="00EE18A2" w:rsidP="004246B6">
            <w:pPr>
              <w:jc w:val="center"/>
              <w:rPr>
                <w:b/>
                <w:bCs/>
                <w:sz w:val="22"/>
                <w:szCs w:val="22"/>
              </w:rPr>
            </w:pPr>
            <w:r w:rsidRPr="0037099F">
              <w:rPr>
                <w:b/>
                <w:bCs/>
                <w:sz w:val="22"/>
                <w:szCs w:val="22"/>
              </w:rPr>
              <w:lastRenderedPageBreak/>
              <w:t>1. AŞAMA</w:t>
            </w:r>
          </w:p>
          <w:p w14:paraId="7E873402" w14:textId="77777777" w:rsidR="00EE18A2" w:rsidRPr="00820D7E" w:rsidRDefault="00EE18A2" w:rsidP="004246B6">
            <w:pPr>
              <w:jc w:val="center"/>
              <w:rPr>
                <w:bCs/>
              </w:rPr>
            </w:pPr>
            <w:r w:rsidRPr="0037099F">
              <w:rPr>
                <w:b/>
                <w:bCs/>
                <w:sz w:val="22"/>
                <w:szCs w:val="22"/>
              </w:rPr>
              <w:t>Başvuruların İdari Uygunluk Kontrol Tablosu</w:t>
            </w:r>
          </w:p>
        </w:tc>
      </w:tr>
      <w:tr w:rsidR="00EE18A2" w:rsidRPr="00820D7E" w14:paraId="57B9CFDA" w14:textId="77777777" w:rsidTr="00137D78">
        <w:trPr>
          <w:trHeight w:val="360"/>
          <w:jc w:val="center"/>
        </w:trPr>
        <w:tc>
          <w:tcPr>
            <w:tcW w:w="1286" w:type="pct"/>
            <w:shd w:val="clear" w:color="auto" w:fill="D9D9D9"/>
            <w:vAlign w:val="center"/>
          </w:tcPr>
          <w:p w14:paraId="5FEF9427" w14:textId="77777777" w:rsidR="00EE18A2" w:rsidRPr="00BD4CB9" w:rsidRDefault="00EE18A2" w:rsidP="004246B6">
            <w:pPr>
              <w:rPr>
                <w:b/>
                <w:bCs/>
                <w:sz w:val="22"/>
                <w:szCs w:val="22"/>
              </w:rPr>
            </w:pPr>
            <w:r w:rsidRPr="00BD4CB9">
              <w:rPr>
                <w:rFonts w:eastAsia="EOGOCK+CityTrkMedium+2"/>
                <w:b/>
                <w:sz w:val="22"/>
                <w:szCs w:val="22"/>
              </w:rPr>
              <w:t>Başvuru Numarası</w:t>
            </w:r>
          </w:p>
        </w:tc>
        <w:tc>
          <w:tcPr>
            <w:tcW w:w="3714" w:type="pct"/>
            <w:shd w:val="clear" w:color="auto" w:fill="auto"/>
            <w:vAlign w:val="center"/>
          </w:tcPr>
          <w:p w14:paraId="05137D47" w14:textId="2112FFEC" w:rsidR="00EE18A2" w:rsidRPr="00BD4CB9" w:rsidRDefault="00EE18A2" w:rsidP="00A81297">
            <w:pPr>
              <w:rPr>
                <w:bCs/>
                <w:sz w:val="22"/>
                <w:szCs w:val="22"/>
              </w:rPr>
            </w:pPr>
          </w:p>
        </w:tc>
      </w:tr>
      <w:tr w:rsidR="00EE18A2" w:rsidRPr="00820D7E" w14:paraId="0DE40F20" w14:textId="77777777" w:rsidTr="00137D78">
        <w:trPr>
          <w:trHeight w:val="360"/>
          <w:jc w:val="center"/>
        </w:trPr>
        <w:tc>
          <w:tcPr>
            <w:tcW w:w="1286" w:type="pct"/>
            <w:shd w:val="clear" w:color="auto" w:fill="D9D9D9"/>
            <w:vAlign w:val="center"/>
          </w:tcPr>
          <w:p w14:paraId="0E67CDD8" w14:textId="77777777" w:rsidR="00EE18A2" w:rsidRPr="00BD4CB9" w:rsidRDefault="00EE18A2" w:rsidP="004246B6">
            <w:pPr>
              <w:rPr>
                <w:rFonts w:eastAsia="EOGOCK+CityTrkMedium+2"/>
                <w:b/>
                <w:sz w:val="22"/>
                <w:szCs w:val="22"/>
              </w:rPr>
            </w:pPr>
            <w:r w:rsidRPr="00BD4CB9">
              <w:rPr>
                <w:rFonts w:eastAsia="EOGOCK+CityTrkMedium+2"/>
                <w:b/>
                <w:sz w:val="22"/>
                <w:szCs w:val="22"/>
              </w:rPr>
              <w:t>Teslim Tarihi</w:t>
            </w:r>
          </w:p>
        </w:tc>
        <w:tc>
          <w:tcPr>
            <w:tcW w:w="3714" w:type="pct"/>
            <w:shd w:val="clear" w:color="auto" w:fill="auto"/>
            <w:vAlign w:val="center"/>
          </w:tcPr>
          <w:p w14:paraId="3F507D4F" w14:textId="77777777" w:rsidR="00EE18A2" w:rsidRPr="00BD4CB9" w:rsidRDefault="00EE18A2" w:rsidP="004246B6">
            <w:pPr>
              <w:rPr>
                <w:bCs/>
                <w:sz w:val="22"/>
                <w:szCs w:val="22"/>
              </w:rPr>
            </w:pPr>
          </w:p>
        </w:tc>
      </w:tr>
      <w:tr w:rsidR="00EE18A2" w:rsidRPr="00820D7E" w14:paraId="09E3FF1E" w14:textId="77777777" w:rsidTr="00137D78">
        <w:trPr>
          <w:trHeight w:val="360"/>
          <w:jc w:val="center"/>
        </w:trPr>
        <w:tc>
          <w:tcPr>
            <w:tcW w:w="1286" w:type="pct"/>
            <w:shd w:val="clear" w:color="auto" w:fill="D9D9D9"/>
            <w:vAlign w:val="center"/>
          </w:tcPr>
          <w:p w14:paraId="012506C9" w14:textId="77777777" w:rsidR="00EE18A2" w:rsidRPr="00BD4CB9" w:rsidRDefault="00EE18A2" w:rsidP="004246B6">
            <w:pPr>
              <w:rPr>
                <w:rFonts w:eastAsia="EOGOCK+CityTrkMedium+2"/>
                <w:b/>
                <w:sz w:val="22"/>
                <w:szCs w:val="22"/>
              </w:rPr>
            </w:pPr>
            <w:r w:rsidRPr="00BD4CB9">
              <w:rPr>
                <w:rFonts w:eastAsia="EOGOCK+CityTrkMedium+2"/>
                <w:b/>
                <w:sz w:val="22"/>
                <w:szCs w:val="22"/>
              </w:rPr>
              <w:t>Adı Soyadı</w:t>
            </w:r>
          </w:p>
        </w:tc>
        <w:tc>
          <w:tcPr>
            <w:tcW w:w="3714" w:type="pct"/>
            <w:shd w:val="clear" w:color="auto" w:fill="auto"/>
            <w:vAlign w:val="center"/>
          </w:tcPr>
          <w:p w14:paraId="0481FD6D" w14:textId="77777777" w:rsidR="00EE18A2" w:rsidRPr="00BD4CB9" w:rsidRDefault="00EE18A2" w:rsidP="004246B6">
            <w:pPr>
              <w:rPr>
                <w:bCs/>
                <w:sz w:val="22"/>
                <w:szCs w:val="22"/>
              </w:rPr>
            </w:pPr>
          </w:p>
        </w:tc>
      </w:tr>
      <w:tr w:rsidR="00EE18A2" w:rsidRPr="00820D7E" w14:paraId="5C9B96D7" w14:textId="77777777" w:rsidTr="00137D78">
        <w:trPr>
          <w:trHeight w:val="360"/>
          <w:jc w:val="center"/>
        </w:trPr>
        <w:tc>
          <w:tcPr>
            <w:tcW w:w="1286" w:type="pct"/>
            <w:shd w:val="clear" w:color="auto" w:fill="D9D9D9"/>
            <w:vAlign w:val="center"/>
          </w:tcPr>
          <w:p w14:paraId="0ABEC992" w14:textId="77777777" w:rsidR="00EE18A2" w:rsidRPr="00BD4CB9" w:rsidRDefault="00EE18A2" w:rsidP="004246B6">
            <w:pPr>
              <w:rPr>
                <w:rFonts w:eastAsia="EOGOCK+CityTrkMedium+2"/>
                <w:b/>
                <w:sz w:val="22"/>
                <w:szCs w:val="22"/>
              </w:rPr>
            </w:pPr>
            <w:r w:rsidRPr="00BD4CB9">
              <w:rPr>
                <w:rFonts w:eastAsia="EOGOCK+CityTrkMedium+2"/>
                <w:b/>
                <w:sz w:val="22"/>
                <w:szCs w:val="22"/>
              </w:rPr>
              <w:t>İl / İlçe / Adres</w:t>
            </w:r>
          </w:p>
        </w:tc>
        <w:tc>
          <w:tcPr>
            <w:tcW w:w="3714" w:type="pct"/>
            <w:shd w:val="clear" w:color="auto" w:fill="auto"/>
            <w:vAlign w:val="center"/>
          </w:tcPr>
          <w:p w14:paraId="5447ABED" w14:textId="77777777" w:rsidR="00EE18A2" w:rsidRPr="00BD4CB9" w:rsidRDefault="00906BE6" w:rsidP="004246B6">
            <w:pPr>
              <w:rPr>
                <w:bCs/>
                <w:sz w:val="22"/>
                <w:szCs w:val="22"/>
              </w:rPr>
            </w:pPr>
            <w:r w:rsidRPr="00BD4CB9">
              <w:rPr>
                <w:bCs/>
                <w:sz w:val="22"/>
                <w:szCs w:val="22"/>
              </w:rPr>
              <w:t xml:space="preserve">Osmaniye / </w:t>
            </w:r>
          </w:p>
        </w:tc>
      </w:tr>
    </w:tbl>
    <w:p w14:paraId="57F6B02A" w14:textId="77777777" w:rsidR="00EE18A2" w:rsidRPr="00820D7E" w:rsidRDefault="00EE18A2" w:rsidP="00EE18A2"/>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EE18A2" w:rsidRPr="00820D7E" w14:paraId="76EA1F30" w14:textId="77777777" w:rsidTr="00137D78">
        <w:trPr>
          <w:trHeight w:hRule="exact" w:val="637"/>
          <w:jc w:val="center"/>
        </w:trPr>
        <w:tc>
          <w:tcPr>
            <w:tcW w:w="567" w:type="dxa"/>
            <w:shd w:val="clear" w:color="auto" w:fill="D9D9D9"/>
            <w:tcMar>
              <w:left w:w="85" w:type="dxa"/>
              <w:right w:w="85" w:type="dxa"/>
            </w:tcMar>
            <w:vAlign w:val="center"/>
          </w:tcPr>
          <w:p w14:paraId="2DD110FA" w14:textId="77777777" w:rsidR="00EE18A2" w:rsidRPr="00DB15E3" w:rsidRDefault="00EE18A2" w:rsidP="004246B6">
            <w:pPr>
              <w:jc w:val="center"/>
              <w:rPr>
                <w:b/>
                <w:sz w:val="22"/>
                <w:szCs w:val="22"/>
              </w:rPr>
            </w:pPr>
            <w:r w:rsidRPr="00DB15E3">
              <w:rPr>
                <w:b/>
                <w:sz w:val="22"/>
                <w:szCs w:val="22"/>
              </w:rPr>
              <w:t>SN</w:t>
            </w:r>
          </w:p>
        </w:tc>
        <w:tc>
          <w:tcPr>
            <w:tcW w:w="7655" w:type="dxa"/>
            <w:shd w:val="clear" w:color="auto" w:fill="D9D9D9"/>
            <w:tcMar>
              <w:left w:w="85" w:type="dxa"/>
              <w:right w:w="85" w:type="dxa"/>
            </w:tcMar>
            <w:vAlign w:val="center"/>
          </w:tcPr>
          <w:p w14:paraId="488518DE" w14:textId="77777777" w:rsidR="00EE18A2" w:rsidRPr="00DB15E3" w:rsidRDefault="00EE18A2" w:rsidP="004246B6">
            <w:pPr>
              <w:rPr>
                <w:b/>
                <w:sz w:val="22"/>
                <w:szCs w:val="22"/>
              </w:rPr>
            </w:pPr>
            <w:r w:rsidRPr="00DB15E3">
              <w:rPr>
                <w:b/>
                <w:sz w:val="22"/>
                <w:szCs w:val="22"/>
              </w:rPr>
              <w:t>Kontrol Edilecek Belgeler</w:t>
            </w:r>
          </w:p>
        </w:tc>
        <w:tc>
          <w:tcPr>
            <w:tcW w:w="992" w:type="dxa"/>
            <w:shd w:val="clear" w:color="auto" w:fill="D9D9D9"/>
            <w:tcMar>
              <w:left w:w="85" w:type="dxa"/>
              <w:right w:w="85" w:type="dxa"/>
            </w:tcMar>
            <w:vAlign w:val="center"/>
          </w:tcPr>
          <w:p w14:paraId="3517D284" w14:textId="77777777" w:rsidR="00EE18A2" w:rsidRPr="00DB15E3" w:rsidRDefault="00425C0B" w:rsidP="004246B6">
            <w:pPr>
              <w:widowControl w:val="0"/>
              <w:tabs>
                <w:tab w:val="left" w:pos="1140"/>
              </w:tabs>
              <w:autoSpaceDE w:val="0"/>
              <w:autoSpaceDN w:val="0"/>
              <w:adjustRightInd w:val="0"/>
              <w:jc w:val="center"/>
              <w:rPr>
                <w:b/>
                <w:bCs/>
                <w:w w:val="99"/>
                <w:sz w:val="22"/>
                <w:szCs w:val="22"/>
              </w:rPr>
            </w:pPr>
            <w:r w:rsidRPr="00DB15E3">
              <w:rPr>
                <w:b/>
                <w:bCs/>
                <w:w w:val="99"/>
                <w:sz w:val="22"/>
                <w:szCs w:val="22"/>
              </w:rPr>
              <w:t>VAR</w:t>
            </w:r>
          </w:p>
          <w:p w14:paraId="6DF3F1EF" w14:textId="77777777" w:rsidR="00EE18A2" w:rsidRPr="00DB15E3" w:rsidRDefault="00EE18A2" w:rsidP="004246B6">
            <w:pPr>
              <w:widowControl w:val="0"/>
              <w:tabs>
                <w:tab w:val="left" w:pos="1140"/>
              </w:tabs>
              <w:autoSpaceDE w:val="0"/>
              <w:autoSpaceDN w:val="0"/>
              <w:adjustRightInd w:val="0"/>
              <w:jc w:val="center"/>
              <w:rPr>
                <w:b/>
                <w:sz w:val="22"/>
                <w:szCs w:val="22"/>
              </w:rPr>
            </w:pPr>
            <w:r w:rsidRPr="00DB15E3">
              <w:rPr>
                <w:b/>
                <w:bCs/>
                <w:w w:val="99"/>
                <w:sz w:val="22"/>
                <w:szCs w:val="22"/>
              </w:rPr>
              <w:t>(+)</w:t>
            </w:r>
          </w:p>
        </w:tc>
        <w:tc>
          <w:tcPr>
            <w:tcW w:w="992" w:type="dxa"/>
            <w:shd w:val="clear" w:color="auto" w:fill="D9D9D9"/>
            <w:vAlign w:val="center"/>
          </w:tcPr>
          <w:p w14:paraId="429551D0" w14:textId="77777777" w:rsidR="00EE18A2" w:rsidRPr="00DB15E3" w:rsidRDefault="00425C0B" w:rsidP="004246B6">
            <w:pPr>
              <w:widowControl w:val="0"/>
              <w:tabs>
                <w:tab w:val="left" w:pos="1140"/>
              </w:tabs>
              <w:autoSpaceDE w:val="0"/>
              <w:autoSpaceDN w:val="0"/>
              <w:adjustRightInd w:val="0"/>
              <w:jc w:val="center"/>
              <w:rPr>
                <w:b/>
                <w:bCs/>
                <w:w w:val="99"/>
                <w:sz w:val="22"/>
                <w:szCs w:val="22"/>
              </w:rPr>
            </w:pPr>
            <w:r w:rsidRPr="00DB15E3">
              <w:rPr>
                <w:b/>
                <w:bCs/>
                <w:w w:val="99"/>
                <w:sz w:val="22"/>
                <w:szCs w:val="22"/>
              </w:rPr>
              <w:t>YOK</w:t>
            </w:r>
          </w:p>
          <w:p w14:paraId="7570794B" w14:textId="77777777" w:rsidR="00EE18A2" w:rsidRPr="00DB15E3" w:rsidRDefault="00EE18A2" w:rsidP="004246B6">
            <w:pPr>
              <w:widowControl w:val="0"/>
              <w:tabs>
                <w:tab w:val="left" w:pos="1140"/>
              </w:tabs>
              <w:autoSpaceDE w:val="0"/>
              <w:autoSpaceDN w:val="0"/>
              <w:adjustRightInd w:val="0"/>
              <w:jc w:val="center"/>
              <w:rPr>
                <w:b/>
                <w:bCs/>
                <w:w w:val="99"/>
                <w:sz w:val="22"/>
                <w:szCs w:val="22"/>
              </w:rPr>
            </w:pPr>
            <w:r w:rsidRPr="00DB15E3">
              <w:rPr>
                <w:b/>
                <w:bCs/>
                <w:w w:val="99"/>
                <w:sz w:val="22"/>
                <w:szCs w:val="22"/>
              </w:rPr>
              <w:t>(-)</w:t>
            </w:r>
          </w:p>
        </w:tc>
      </w:tr>
      <w:tr w:rsidR="00EE18A2" w:rsidRPr="00820D7E" w14:paraId="5047F174" w14:textId="77777777" w:rsidTr="00F9057B">
        <w:trPr>
          <w:trHeight w:val="340"/>
          <w:jc w:val="center"/>
        </w:trPr>
        <w:tc>
          <w:tcPr>
            <w:tcW w:w="567" w:type="dxa"/>
            <w:tcMar>
              <w:left w:w="85" w:type="dxa"/>
              <w:right w:w="85" w:type="dxa"/>
            </w:tcMar>
            <w:vAlign w:val="center"/>
          </w:tcPr>
          <w:p w14:paraId="0EBB78D7" w14:textId="77777777" w:rsidR="00EE18A2" w:rsidRPr="00F9057B" w:rsidRDefault="00EE18A2" w:rsidP="004246B6">
            <w:pPr>
              <w:jc w:val="center"/>
              <w:rPr>
                <w:sz w:val="20"/>
                <w:szCs w:val="20"/>
              </w:rPr>
            </w:pPr>
            <w:r w:rsidRPr="00F9057B">
              <w:rPr>
                <w:sz w:val="20"/>
                <w:szCs w:val="20"/>
              </w:rPr>
              <w:t>1</w:t>
            </w:r>
          </w:p>
        </w:tc>
        <w:tc>
          <w:tcPr>
            <w:tcW w:w="7655" w:type="dxa"/>
            <w:tcMar>
              <w:left w:w="85" w:type="dxa"/>
              <w:right w:w="85" w:type="dxa"/>
            </w:tcMar>
            <w:vAlign w:val="center"/>
          </w:tcPr>
          <w:p w14:paraId="49178215" w14:textId="7CE18E6F" w:rsidR="00EE18A2" w:rsidRPr="00F9057B" w:rsidRDefault="00A43DBB" w:rsidP="004246B6">
            <w:pPr>
              <w:ind w:right="114"/>
              <w:jc w:val="both"/>
              <w:rPr>
                <w:sz w:val="20"/>
                <w:szCs w:val="20"/>
              </w:rPr>
            </w:pPr>
            <w:r w:rsidRPr="00F9057B">
              <w:rPr>
                <w:sz w:val="20"/>
                <w:szCs w:val="20"/>
              </w:rPr>
              <w:t>H</w:t>
            </w:r>
            <w:r w:rsidR="00EE18A2" w:rsidRPr="00F9057B">
              <w:rPr>
                <w:sz w:val="20"/>
                <w:szCs w:val="20"/>
              </w:rPr>
              <w:t>ibe çağrısına uygun başvuru formu ile başvurulmuştur.</w:t>
            </w:r>
          </w:p>
        </w:tc>
        <w:tc>
          <w:tcPr>
            <w:tcW w:w="992" w:type="dxa"/>
            <w:tcMar>
              <w:left w:w="85" w:type="dxa"/>
              <w:right w:w="85" w:type="dxa"/>
            </w:tcMar>
            <w:vAlign w:val="center"/>
          </w:tcPr>
          <w:p w14:paraId="25E63F64"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0D1A980D" w14:textId="77777777" w:rsidR="00EE18A2" w:rsidRPr="00F9057B" w:rsidRDefault="00EE18A2" w:rsidP="004246B6">
            <w:pPr>
              <w:widowControl w:val="0"/>
              <w:autoSpaceDE w:val="0"/>
              <w:autoSpaceDN w:val="0"/>
              <w:adjustRightInd w:val="0"/>
              <w:rPr>
                <w:sz w:val="20"/>
                <w:szCs w:val="20"/>
              </w:rPr>
            </w:pPr>
          </w:p>
        </w:tc>
      </w:tr>
      <w:tr w:rsidR="00EE18A2" w:rsidRPr="00820D7E" w14:paraId="7BF21CF4" w14:textId="77777777" w:rsidTr="00F9057B">
        <w:trPr>
          <w:trHeight w:val="340"/>
          <w:jc w:val="center"/>
        </w:trPr>
        <w:tc>
          <w:tcPr>
            <w:tcW w:w="567" w:type="dxa"/>
            <w:tcMar>
              <w:left w:w="85" w:type="dxa"/>
              <w:right w:w="85" w:type="dxa"/>
            </w:tcMar>
            <w:vAlign w:val="center"/>
          </w:tcPr>
          <w:p w14:paraId="7306DAF6" w14:textId="77777777" w:rsidR="00EE18A2" w:rsidRPr="00F9057B" w:rsidRDefault="00EE18A2" w:rsidP="004246B6">
            <w:pPr>
              <w:jc w:val="center"/>
              <w:rPr>
                <w:sz w:val="20"/>
                <w:szCs w:val="20"/>
              </w:rPr>
            </w:pPr>
            <w:r w:rsidRPr="00F9057B">
              <w:rPr>
                <w:sz w:val="20"/>
                <w:szCs w:val="20"/>
              </w:rPr>
              <w:t>2</w:t>
            </w:r>
          </w:p>
        </w:tc>
        <w:tc>
          <w:tcPr>
            <w:tcW w:w="7655" w:type="dxa"/>
            <w:tcMar>
              <w:left w:w="85" w:type="dxa"/>
              <w:right w:w="85" w:type="dxa"/>
            </w:tcMar>
            <w:vAlign w:val="center"/>
          </w:tcPr>
          <w:p w14:paraId="690AF7D1" w14:textId="14105CF4" w:rsidR="00EE18A2" w:rsidRPr="00F9057B" w:rsidRDefault="00EE18A2" w:rsidP="00120DEA">
            <w:pPr>
              <w:ind w:right="114"/>
              <w:jc w:val="both"/>
              <w:rPr>
                <w:sz w:val="20"/>
                <w:szCs w:val="20"/>
              </w:rPr>
            </w:pPr>
            <w:r w:rsidRPr="00F9057B">
              <w:rPr>
                <w:sz w:val="20"/>
                <w:szCs w:val="20"/>
              </w:rPr>
              <w:t>Baş</w:t>
            </w:r>
            <w:r w:rsidR="00120DEA" w:rsidRPr="00F9057B">
              <w:rPr>
                <w:sz w:val="20"/>
                <w:szCs w:val="20"/>
              </w:rPr>
              <w:t>vuru formu ve ekleri 2</w:t>
            </w:r>
            <w:r w:rsidRPr="00F9057B">
              <w:rPr>
                <w:sz w:val="20"/>
                <w:szCs w:val="20"/>
              </w:rPr>
              <w:t xml:space="preserve"> takım olarak sunulmuştur.</w:t>
            </w:r>
          </w:p>
        </w:tc>
        <w:tc>
          <w:tcPr>
            <w:tcW w:w="992" w:type="dxa"/>
            <w:tcMar>
              <w:left w:w="85" w:type="dxa"/>
              <w:right w:w="85" w:type="dxa"/>
            </w:tcMar>
            <w:vAlign w:val="center"/>
          </w:tcPr>
          <w:p w14:paraId="64D1EEDB"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64C530E8" w14:textId="77777777" w:rsidR="00EE18A2" w:rsidRPr="00F9057B" w:rsidRDefault="00EE18A2" w:rsidP="004246B6">
            <w:pPr>
              <w:widowControl w:val="0"/>
              <w:autoSpaceDE w:val="0"/>
              <w:autoSpaceDN w:val="0"/>
              <w:adjustRightInd w:val="0"/>
              <w:rPr>
                <w:sz w:val="20"/>
                <w:szCs w:val="20"/>
              </w:rPr>
            </w:pPr>
          </w:p>
        </w:tc>
      </w:tr>
      <w:tr w:rsidR="00EE18A2" w:rsidRPr="00820D7E" w14:paraId="55FB8B2E" w14:textId="77777777" w:rsidTr="00F9057B">
        <w:trPr>
          <w:trHeight w:val="340"/>
          <w:jc w:val="center"/>
        </w:trPr>
        <w:tc>
          <w:tcPr>
            <w:tcW w:w="567" w:type="dxa"/>
            <w:tcMar>
              <w:left w:w="85" w:type="dxa"/>
              <w:right w:w="85" w:type="dxa"/>
            </w:tcMar>
            <w:vAlign w:val="center"/>
          </w:tcPr>
          <w:p w14:paraId="124DB355" w14:textId="77777777" w:rsidR="00EE18A2" w:rsidRPr="00F9057B" w:rsidRDefault="00EE18A2" w:rsidP="004246B6">
            <w:pPr>
              <w:jc w:val="center"/>
              <w:rPr>
                <w:sz w:val="20"/>
                <w:szCs w:val="20"/>
              </w:rPr>
            </w:pPr>
            <w:r w:rsidRPr="00F9057B">
              <w:rPr>
                <w:sz w:val="20"/>
                <w:szCs w:val="20"/>
              </w:rPr>
              <w:t>3</w:t>
            </w:r>
          </w:p>
        </w:tc>
        <w:tc>
          <w:tcPr>
            <w:tcW w:w="7655" w:type="dxa"/>
            <w:tcMar>
              <w:left w:w="85" w:type="dxa"/>
              <w:right w:w="85" w:type="dxa"/>
            </w:tcMar>
            <w:vAlign w:val="center"/>
          </w:tcPr>
          <w:p w14:paraId="49E56C91" w14:textId="77777777" w:rsidR="00EE18A2" w:rsidRPr="00F9057B" w:rsidRDefault="00EE18A2" w:rsidP="004246B6">
            <w:pPr>
              <w:ind w:right="114"/>
              <w:jc w:val="both"/>
              <w:rPr>
                <w:sz w:val="20"/>
                <w:szCs w:val="20"/>
              </w:rPr>
            </w:pPr>
            <w:r w:rsidRPr="00F9057B">
              <w:rPr>
                <w:sz w:val="20"/>
                <w:szCs w:val="20"/>
              </w:rPr>
              <w:t>Başvuru sahibi başvuru beyanını ve tüm sayfaları imzalamıştır.</w:t>
            </w:r>
          </w:p>
        </w:tc>
        <w:tc>
          <w:tcPr>
            <w:tcW w:w="992" w:type="dxa"/>
            <w:tcMar>
              <w:left w:w="85" w:type="dxa"/>
              <w:right w:w="85" w:type="dxa"/>
            </w:tcMar>
            <w:vAlign w:val="center"/>
          </w:tcPr>
          <w:p w14:paraId="0182C25C"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1066E212" w14:textId="77777777" w:rsidR="00EE18A2" w:rsidRPr="00F9057B" w:rsidRDefault="00EE18A2" w:rsidP="004246B6">
            <w:pPr>
              <w:widowControl w:val="0"/>
              <w:autoSpaceDE w:val="0"/>
              <w:autoSpaceDN w:val="0"/>
              <w:adjustRightInd w:val="0"/>
              <w:rPr>
                <w:sz w:val="20"/>
                <w:szCs w:val="20"/>
              </w:rPr>
            </w:pPr>
          </w:p>
        </w:tc>
      </w:tr>
      <w:tr w:rsidR="00EE18A2" w:rsidRPr="00820D7E" w14:paraId="0E88A503" w14:textId="77777777" w:rsidTr="00F9057B">
        <w:trPr>
          <w:trHeight w:val="340"/>
          <w:jc w:val="center"/>
        </w:trPr>
        <w:tc>
          <w:tcPr>
            <w:tcW w:w="567" w:type="dxa"/>
            <w:tcMar>
              <w:left w:w="85" w:type="dxa"/>
              <w:right w:w="85" w:type="dxa"/>
            </w:tcMar>
            <w:vAlign w:val="center"/>
          </w:tcPr>
          <w:p w14:paraId="2E17435C" w14:textId="77777777" w:rsidR="00EE18A2" w:rsidRPr="00F9057B" w:rsidRDefault="00EE18A2" w:rsidP="004246B6">
            <w:pPr>
              <w:jc w:val="center"/>
              <w:rPr>
                <w:sz w:val="20"/>
                <w:szCs w:val="20"/>
              </w:rPr>
            </w:pPr>
            <w:r w:rsidRPr="00F9057B">
              <w:rPr>
                <w:sz w:val="20"/>
                <w:szCs w:val="20"/>
              </w:rPr>
              <w:t>4</w:t>
            </w:r>
          </w:p>
        </w:tc>
        <w:tc>
          <w:tcPr>
            <w:tcW w:w="7655" w:type="dxa"/>
            <w:tcMar>
              <w:left w:w="85" w:type="dxa"/>
              <w:right w:w="85" w:type="dxa"/>
            </w:tcMar>
            <w:vAlign w:val="center"/>
          </w:tcPr>
          <w:p w14:paraId="4D7FE1E9" w14:textId="77777777" w:rsidR="00EE18A2" w:rsidRPr="00F9057B" w:rsidRDefault="00EE18A2" w:rsidP="004246B6">
            <w:pPr>
              <w:ind w:right="114"/>
              <w:jc w:val="both"/>
              <w:rPr>
                <w:sz w:val="20"/>
                <w:szCs w:val="20"/>
              </w:rPr>
            </w:pPr>
            <w:r w:rsidRPr="00F9057B">
              <w:rPr>
                <w:sz w:val="20"/>
                <w:szCs w:val="20"/>
              </w:rPr>
              <w:t>Başvuru sahibi, Bakanlık kayıt sistemine dâhil olduğuna dair belgesini eklemiştir.</w:t>
            </w:r>
          </w:p>
        </w:tc>
        <w:tc>
          <w:tcPr>
            <w:tcW w:w="992" w:type="dxa"/>
            <w:tcMar>
              <w:left w:w="85" w:type="dxa"/>
              <w:right w:w="85" w:type="dxa"/>
            </w:tcMar>
            <w:vAlign w:val="center"/>
          </w:tcPr>
          <w:p w14:paraId="3E0A780B"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32AC1404" w14:textId="77777777" w:rsidR="00EE18A2" w:rsidRPr="00F9057B" w:rsidRDefault="00EE18A2" w:rsidP="004246B6">
            <w:pPr>
              <w:widowControl w:val="0"/>
              <w:autoSpaceDE w:val="0"/>
              <w:autoSpaceDN w:val="0"/>
              <w:adjustRightInd w:val="0"/>
              <w:rPr>
                <w:sz w:val="20"/>
                <w:szCs w:val="20"/>
              </w:rPr>
            </w:pPr>
          </w:p>
        </w:tc>
      </w:tr>
      <w:tr w:rsidR="00EE18A2" w:rsidRPr="00820D7E" w14:paraId="570AF444" w14:textId="77777777" w:rsidTr="00F9057B">
        <w:trPr>
          <w:trHeight w:val="340"/>
          <w:jc w:val="center"/>
        </w:trPr>
        <w:tc>
          <w:tcPr>
            <w:tcW w:w="567" w:type="dxa"/>
            <w:tcMar>
              <w:left w:w="85" w:type="dxa"/>
              <w:right w:w="85" w:type="dxa"/>
            </w:tcMar>
            <w:vAlign w:val="center"/>
          </w:tcPr>
          <w:p w14:paraId="2B2F297A" w14:textId="77777777" w:rsidR="00EE18A2" w:rsidRPr="00F9057B" w:rsidRDefault="00EE18A2" w:rsidP="004246B6">
            <w:pPr>
              <w:jc w:val="center"/>
              <w:rPr>
                <w:sz w:val="20"/>
                <w:szCs w:val="20"/>
              </w:rPr>
            </w:pPr>
            <w:r w:rsidRPr="00F9057B">
              <w:rPr>
                <w:sz w:val="20"/>
                <w:szCs w:val="20"/>
              </w:rPr>
              <w:t>5</w:t>
            </w:r>
          </w:p>
        </w:tc>
        <w:tc>
          <w:tcPr>
            <w:tcW w:w="7655" w:type="dxa"/>
            <w:tcMar>
              <w:left w:w="85" w:type="dxa"/>
              <w:right w:w="85" w:type="dxa"/>
            </w:tcMar>
            <w:vAlign w:val="center"/>
          </w:tcPr>
          <w:p w14:paraId="4B56E870" w14:textId="567BAAEA" w:rsidR="00EE18A2" w:rsidRPr="00E57697" w:rsidRDefault="0056045F" w:rsidP="004246B6">
            <w:pPr>
              <w:ind w:right="114"/>
              <w:jc w:val="both"/>
              <w:rPr>
                <w:sz w:val="20"/>
                <w:szCs w:val="20"/>
              </w:rPr>
            </w:pPr>
            <w:r w:rsidRPr="00E57697">
              <w:rPr>
                <w:sz w:val="20"/>
                <w:szCs w:val="20"/>
              </w:rPr>
              <w:t>Hibeye esas proje tutarını aşan kısım varsa ayni/nakdi katkının karşılanacağına dair taahhütname alınmıştır.</w:t>
            </w:r>
          </w:p>
        </w:tc>
        <w:tc>
          <w:tcPr>
            <w:tcW w:w="992" w:type="dxa"/>
            <w:tcMar>
              <w:left w:w="85" w:type="dxa"/>
              <w:right w:w="85" w:type="dxa"/>
            </w:tcMar>
            <w:vAlign w:val="center"/>
          </w:tcPr>
          <w:p w14:paraId="601FF697"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4543D9E5" w14:textId="77777777" w:rsidR="00EE18A2" w:rsidRPr="00F9057B" w:rsidRDefault="00EE18A2" w:rsidP="004246B6">
            <w:pPr>
              <w:widowControl w:val="0"/>
              <w:autoSpaceDE w:val="0"/>
              <w:autoSpaceDN w:val="0"/>
              <w:adjustRightInd w:val="0"/>
              <w:rPr>
                <w:sz w:val="20"/>
                <w:szCs w:val="20"/>
              </w:rPr>
            </w:pPr>
          </w:p>
        </w:tc>
      </w:tr>
      <w:tr w:rsidR="00EE18A2" w:rsidRPr="00820D7E" w14:paraId="2D49D41A" w14:textId="77777777" w:rsidTr="00F9057B">
        <w:trPr>
          <w:trHeight w:val="340"/>
          <w:jc w:val="center"/>
        </w:trPr>
        <w:tc>
          <w:tcPr>
            <w:tcW w:w="567" w:type="dxa"/>
            <w:tcMar>
              <w:left w:w="85" w:type="dxa"/>
              <w:right w:w="85" w:type="dxa"/>
            </w:tcMar>
            <w:vAlign w:val="center"/>
          </w:tcPr>
          <w:p w14:paraId="5A49B8E2" w14:textId="77777777" w:rsidR="00EE18A2" w:rsidRPr="00F9057B" w:rsidRDefault="00FC2722" w:rsidP="004246B6">
            <w:pPr>
              <w:jc w:val="center"/>
              <w:rPr>
                <w:sz w:val="20"/>
                <w:szCs w:val="20"/>
              </w:rPr>
            </w:pPr>
            <w:r w:rsidRPr="00F9057B">
              <w:rPr>
                <w:sz w:val="20"/>
                <w:szCs w:val="20"/>
              </w:rPr>
              <w:t>6</w:t>
            </w:r>
          </w:p>
        </w:tc>
        <w:tc>
          <w:tcPr>
            <w:tcW w:w="7655" w:type="dxa"/>
            <w:shd w:val="clear" w:color="auto" w:fill="FFFFFF"/>
            <w:tcMar>
              <w:left w:w="85" w:type="dxa"/>
              <w:right w:w="85" w:type="dxa"/>
            </w:tcMar>
            <w:vAlign w:val="center"/>
          </w:tcPr>
          <w:p w14:paraId="59468A52" w14:textId="435AADBB" w:rsidR="00EE18A2" w:rsidRPr="00E57697" w:rsidRDefault="00EE18A2" w:rsidP="001245E7">
            <w:pPr>
              <w:ind w:right="114"/>
              <w:jc w:val="both"/>
              <w:rPr>
                <w:sz w:val="20"/>
                <w:szCs w:val="20"/>
              </w:rPr>
            </w:pPr>
            <w:r w:rsidRPr="00E57697">
              <w:rPr>
                <w:sz w:val="20"/>
                <w:szCs w:val="20"/>
              </w:rPr>
              <w:t xml:space="preserve">Son 6 Aylık </w:t>
            </w:r>
            <w:r w:rsidR="007A7310" w:rsidRPr="00E57697">
              <w:rPr>
                <w:sz w:val="20"/>
                <w:szCs w:val="20"/>
              </w:rPr>
              <w:t xml:space="preserve">Asli </w:t>
            </w:r>
            <w:r w:rsidRPr="00E57697">
              <w:rPr>
                <w:sz w:val="20"/>
                <w:szCs w:val="20"/>
              </w:rPr>
              <w:t xml:space="preserve">İkametini Gösterir </w:t>
            </w:r>
            <w:proofErr w:type="spellStart"/>
            <w:r w:rsidR="003B7F5C" w:rsidRPr="00E57697">
              <w:rPr>
                <w:sz w:val="20"/>
                <w:szCs w:val="20"/>
              </w:rPr>
              <w:t>Tarihçeli</w:t>
            </w:r>
            <w:proofErr w:type="spellEnd"/>
            <w:r w:rsidR="003B7F5C" w:rsidRPr="00E57697">
              <w:rPr>
                <w:sz w:val="20"/>
                <w:szCs w:val="20"/>
              </w:rPr>
              <w:t xml:space="preserve"> </w:t>
            </w:r>
            <w:r w:rsidR="001245E7" w:rsidRPr="00E57697">
              <w:rPr>
                <w:sz w:val="20"/>
                <w:szCs w:val="20"/>
              </w:rPr>
              <w:t>Yerleşim</w:t>
            </w:r>
            <w:r w:rsidRPr="00E57697">
              <w:rPr>
                <w:sz w:val="20"/>
                <w:szCs w:val="20"/>
              </w:rPr>
              <w:t xml:space="preserve"> </w:t>
            </w:r>
            <w:r w:rsidR="000608F0" w:rsidRPr="00E57697">
              <w:rPr>
                <w:sz w:val="20"/>
                <w:szCs w:val="20"/>
              </w:rPr>
              <w:t xml:space="preserve">Yeri </w:t>
            </w:r>
            <w:r w:rsidRPr="00E57697">
              <w:rPr>
                <w:sz w:val="20"/>
                <w:szCs w:val="20"/>
              </w:rPr>
              <w:t>Bilgileri Raporu eklenmiştir.</w:t>
            </w:r>
          </w:p>
        </w:tc>
        <w:tc>
          <w:tcPr>
            <w:tcW w:w="992" w:type="dxa"/>
            <w:tcMar>
              <w:left w:w="85" w:type="dxa"/>
              <w:right w:w="85" w:type="dxa"/>
            </w:tcMar>
            <w:vAlign w:val="center"/>
          </w:tcPr>
          <w:p w14:paraId="02354BED"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51AE784C" w14:textId="77777777" w:rsidR="00EE18A2" w:rsidRPr="00F9057B" w:rsidRDefault="00EE18A2" w:rsidP="004246B6">
            <w:pPr>
              <w:widowControl w:val="0"/>
              <w:autoSpaceDE w:val="0"/>
              <w:autoSpaceDN w:val="0"/>
              <w:adjustRightInd w:val="0"/>
              <w:rPr>
                <w:sz w:val="20"/>
                <w:szCs w:val="20"/>
              </w:rPr>
            </w:pPr>
          </w:p>
        </w:tc>
      </w:tr>
      <w:tr w:rsidR="00FC2722" w:rsidRPr="00820D7E" w14:paraId="26529670" w14:textId="77777777" w:rsidTr="00F9057B">
        <w:trPr>
          <w:trHeight w:val="340"/>
          <w:jc w:val="center"/>
        </w:trPr>
        <w:tc>
          <w:tcPr>
            <w:tcW w:w="567" w:type="dxa"/>
            <w:tcMar>
              <w:left w:w="85" w:type="dxa"/>
              <w:right w:w="85" w:type="dxa"/>
            </w:tcMar>
            <w:vAlign w:val="center"/>
          </w:tcPr>
          <w:p w14:paraId="045AC7C9" w14:textId="77777777" w:rsidR="00FC2722" w:rsidRPr="00F9057B" w:rsidRDefault="00FC2722" w:rsidP="004246B6">
            <w:pPr>
              <w:jc w:val="center"/>
              <w:rPr>
                <w:sz w:val="20"/>
                <w:szCs w:val="20"/>
              </w:rPr>
            </w:pPr>
            <w:r w:rsidRPr="00F9057B">
              <w:rPr>
                <w:sz w:val="20"/>
                <w:szCs w:val="20"/>
              </w:rPr>
              <w:t>7</w:t>
            </w:r>
          </w:p>
        </w:tc>
        <w:tc>
          <w:tcPr>
            <w:tcW w:w="7655" w:type="dxa"/>
            <w:shd w:val="clear" w:color="auto" w:fill="FFFFFF"/>
            <w:tcMar>
              <w:left w:w="85" w:type="dxa"/>
              <w:right w:w="85" w:type="dxa"/>
            </w:tcMar>
            <w:vAlign w:val="center"/>
          </w:tcPr>
          <w:p w14:paraId="29AF116F" w14:textId="7AE6EFE3" w:rsidR="00FC2722" w:rsidRPr="00E57697" w:rsidRDefault="00137D78" w:rsidP="004246B6">
            <w:pPr>
              <w:ind w:right="114"/>
              <w:jc w:val="both"/>
              <w:rPr>
                <w:sz w:val="20"/>
                <w:szCs w:val="20"/>
              </w:rPr>
            </w:pPr>
            <w:r w:rsidRPr="00E57697">
              <w:rPr>
                <w:sz w:val="20"/>
                <w:szCs w:val="20"/>
              </w:rPr>
              <w:t>E</w:t>
            </w:r>
            <w:r w:rsidR="00FC2722" w:rsidRPr="00E57697">
              <w:rPr>
                <w:sz w:val="20"/>
                <w:szCs w:val="20"/>
              </w:rPr>
              <w:t>-Devlet Sisteminden Alacağı SGK Hizmet Döküm Raporu eklenmiştir.</w:t>
            </w:r>
          </w:p>
        </w:tc>
        <w:tc>
          <w:tcPr>
            <w:tcW w:w="992" w:type="dxa"/>
            <w:tcMar>
              <w:left w:w="85" w:type="dxa"/>
              <w:right w:w="85" w:type="dxa"/>
            </w:tcMar>
            <w:vAlign w:val="center"/>
          </w:tcPr>
          <w:p w14:paraId="3C3C97A1" w14:textId="77777777" w:rsidR="00FC2722" w:rsidRPr="00F9057B" w:rsidRDefault="00FC2722" w:rsidP="004246B6">
            <w:pPr>
              <w:widowControl w:val="0"/>
              <w:autoSpaceDE w:val="0"/>
              <w:autoSpaceDN w:val="0"/>
              <w:adjustRightInd w:val="0"/>
              <w:rPr>
                <w:sz w:val="20"/>
                <w:szCs w:val="20"/>
              </w:rPr>
            </w:pPr>
          </w:p>
        </w:tc>
        <w:tc>
          <w:tcPr>
            <w:tcW w:w="992" w:type="dxa"/>
            <w:vAlign w:val="center"/>
          </w:tcPr>
          <w:p w14:paraId="7B91E030" w14:textId="77777777" w:rsidR="00FC2722" w:rsidRPr="00F9057B" w:rsidRDefault="00FC2722" w:rsidP="004246B6">
            <w:pPr>
              <w:widowControl w:val="0"/>
              <w:autoSpaceDE w:val="0"/>
              <w:autoSpaceDN w:val="0"/>
              <w:adjustRightInd w:val="0"/>
              <w:rPr>
                <w:sz w:val="20"/>
                <w:szCs w:val="20"/>
              </w:rPr>
            </w:pPr>
          </w:p>
        </w:tc>
      </w:tr>
      <w:tr w:rsidR="00F35B06" w:rsidRPr="00820D7E" w14:paraId="3C6ACB37" w14:textId="77777777" w:rsidTr="00F9057B">
        <w:trPr>
          <w:trHeight w:val="340"/>
          <w:jc w:val="center"/>
        </w:trPr>
        <w:tc>
          <w:tcPr>
            <w:tcW w:w="567" w:type="dxa"/>
            <w:tcMar>
              <w:left w:w="85" w:type="dxa"/>
              <w:right w:w="85" w:type="dxa"/>
            </w:tcMar>
            <w:vAlign w:val="center"/>
          </w:tcPr>
          <w:p w14:paraId="49620A0C" w14:textId="77777777" w:rsidR="00F35B06" w:rsidRPr="00F9057B" w:rsidRDefault="00F35B06" w:rsidP="004246B6">
            <w:pPr>
              <w:jc w:val="center"/>
              <w:rPr>
                <w:sz w:val="20"/>
                <w:szCs w:val="20"/>
              </w:rPr>
            </w:pPr>
            <w:r w:rsidRPr="00F9057B">
              <w:rPr>
                <w:sz w:val="20"/>
                <w:szCs w:val="20"/>
              </w:rPr>
              <w:t>8</w:t>
            </w:r>
          </w:p>
        </w:tc>
        <w:tc>
          <w:tcPr>
            <w:tcW w:w="7655" w:type="dxa"/>
            <w:shd w:val="clear" w:color="auto" w:fill="FFFFFF"/>
            <w:tcMar>
              <w:left w:w="85" w:type="dxa"/>
              <w:right w:w="85" w:type="dxa"/>
            </w:tcMar>
            <w:vAlign w:val="center"/>
          </w:tcPr>
          <w:p w14:paraId="51285383" w14:textId="43F3B450" w:rsidR="00F35B06" w:rsidRPr="00E57697" w:rsidRDefault="00137D78" w:rsidP="004246B6">
            <w:pPr>
              <w:ind w:right="114"/>
              <w:jc w:val="both"/>
              <w:rPr>
                <w:sz w:val="20"/>
                <w:szCs w:val="20"/>
              </w:rPr>
            </w:pPr>
            <w:r w:rsidRPr="00E57697">
              <w:rPr>
                <w:sz w:val="20"/>
                <w:szCs w:val="20"/>
              </w:rPr>
              <w:t>E</w:t>
            </w:r>
            <w:r w:rsidR="00F35B06" w:rsidRPr="00E57697">
              <w:rPr>
                <w:sz w:val="20"/>
                <w:szCs w:val="20"/>
              </w:rPr>
              <w:t>-Devlet Sisteminden Alacağı Nüfus Kayıt Örneği eklenmiştir.</w:t>
            </w:r>
          </w:p>
        </w:tc>
        <w:tc>
          <w:tcPr>
            <w:tcW w:w="992" w:type="dxa"/>
            <w:tcMar>
              <w:left w:w="85" w:type="dxa"/>
              <w:right w:w="85" w:type="dxa"/>
            </w:tcMar>
            <w:vAlign w:val="center"/>
          </w:tcPr>
          <w:p w14:paraId="1318AAAD" w14:textId="77777777" w:rsidR="00F35B06" w:rsidRPr="00F9057B" w:rsidRDefault="00F35B06" w:rsidP="004246B6">
            <w:pPr>
              <w:widowControl w:val="0"/>
              <w:autoSpaceDE w:val="0"/>
              <w:autoSpaceDN w:val="0"/>
              <w:adjustRightInd w:val="0"/>
              <w:rPr>
                <w:sz w:val="20"/>
                <w:szCs w:val="20"/>
              </w:rPr>
            </w:pPr>
          </w:p>
        </w:tc>
        <w:tc>
          <w:tcPr>
            <w:tcW w:w="992" w:type="dxa"/>
            <w:vAlign w:val="center"/>
          </w:tcPr>
          <w:p w14:paraId="34585968" w14:textId="77777777" w:rsidR="00F35B06" w:rsidRPr="00F9057B" w:rsidRDefault="00F35B06" w:rsidP="004246B6">
            <w:pPr>
              <w:widowControl w:val="0"/>
              <w:autoSpaceDE w:val="0"/>
              <w:autoSpaceDN w:val="0"/>
              <w:adjustRightInd w:val="0"/>
              <w:rPr>
                <w:sz w:val="20"/>
                <w:szCs w:val="20"/>
              </w:rPr>
            </w:pPr>
          </w:p>
        </w:tc>
      </w:tr>
      <w:tr w:rsidR="00FC2722" w:rsidRPr="00820D7E" w14:paraId="1AD1BFF9" w14:textId="77777777" w:rsidTr="00F9057B">
        <w:trPr>
          <w:trHeight w:val="340"/>
          <w:jc w:val="center"/>
        </w:trPr>
        <w:tc>
          <w:tcPr>
            <w:tcW w:w="567" w:type="dxa"/>
            <w:tcMar>
              <w:left w:w="85" w:type="dxa"/>
              <w:right w:w="85" w:type="dxa"/>
            </w:tcMar>
            <w:vAlign w:val="center"/>
          </w:tcPr>
          <w:p w14:paraId="6802CE0D" w14:textId="42B2BC5B" w:rsidR="00FC2722" w:rsidRPr="00F9057B" w:rsidRDefault="00BD4CB9" w:rsidP="004246B6">
            <w:pPr>
              <w:jc w:val="center"/>
              <w:rPr>
                <w:sz w:val="20"/>
                <w:szCs w:val="20"/>
              </w:rPr>
            </w:pPr>
            <w:r w:rsidRPr="00F9057B">
              <w:rPr>
                <w:sz w:val="20"/>
                <w:szCs w:val="20"/>
              </w:rPr>
              <w:t>9</w:t>
            </w:r>
          </w:p>
        </w:tc>
        <w:tc>
          <w:tcPr>
            <w:tcW w:w="7655" w:type="dxa"/>
            <w:shd w:val="clear" w:color="auto" w:fill="FFFFFF"/>
            <w:tcMar>
              <w:left w:w="85" w:type="dxa"/>
              <w:right w:w="85" w:type="dxa"/>
            </w:tcMar>
            <w:vAlign w:val="center"/>
          </w:tcPr>
          <w:p w14:paraId="4EA7B717" w14:textId="77777777" w:rsidR="00FC2722" w:rsidRPr="00E57697" w:rsidRDefault="00FC2722" w:rsidP="004246B6">
            <w:pPr>
              <w:ind w:right="114"/>
              <w:jc w:val="both"/>
              <w:rPr>
                <w:sz w:val="20"/>
                <w:szCs w:val="20"/>
              </w:rPr>
            </w:pPr>
            <w:r w:rsidRPr="00E57697">
              <w:rPr>
                <w:sz w:val="20"/>
                <w:szCs w:val="20"/>
              </w:rPr>
              <w:t>Yararlanıcı Bilgi Formu eklenmiştir.</w:t>
            </w:r>
          </w:p>
        </w:tc>
        <w:tc>
          <w:tcPr>
            <w:tcW w:w="992" w:type="dxa"/>
            <w:tcMar>
              <w:left w:w="85" w:type="dxa"/>
              <w:right w:w="85" w:type="dxa"/>
            </w:tcMar>
            <w:vAlign w:val="center"/>
          </w:tcPr>
          <w:p w14:paraId="1327DC8D" w14:textId="77777777" w:rsidR="00FC2722" w:rsidRPr="00F9057B" w:rsidRDefault="00FC2722" w:rsidP="004246B6">
            <w:pPr>
              <w:widowControl w:val="0"/>
              <w:autoSpaceDE w:val="0"/>
              <w:autoSpaceDN w:val="0"/>
              <w:adjustRightInd w:val="0"/>
              <w:rPr>
                <w:sz w:val="20"/>
                <w:szCs w:val="20"/>
              </w:rPr>
            </w:pPr>
          </w:p>
        </w:tc>
        <w:tc>
          <w:tcPr>
            <w:tcW w:w="992" w:type="dxa"/>
            <w:vAlign w:val="center"/>
          </w:tcPr>
          <w:p w14:paraId="7B44D5FA" w14:textId="77777777" w:rsidR="00FC2722" w:rsidRPr="00F9057B" w:rsidRDefault="00FC2722" w:rsidP="004246B6">
            <w:pPr>
              <w:widowControl w:val="0"/>
              <w:autoSpaceDE w:val="0"/>
              <w:autoSpaceDN w:val="0"/>
              <w:adjustRightInd w:val="0"/>
              <w:rPr>
                <w:sz w:val="20"/>
                <w:szCs w:val="20"/>
              </w:rPr>
            </w:pPr>
          </w:p>
        </w:tc>
      </w:tr>
      <w:tr w:rsidR="00EE18A2" w:rsidRPr="00820D7E" w14:paraId="47EDF81C" w14:textId="77777777" w:rsidTr="00F9057B">
        <w:trPr>
          <w:trHeight w:val="340"/>
          <w:jc w:val="center"/>
        </w:trPr>
        <w:tc>
          <w:tcPr>
            <w:tcW w:w="567" w:type="dxa"/>
            <w:tcMar>
              <w:left w:w="85" w:type="dxa"/>
              <w:right w:w="85" w:type="dxa"/>
            </w:tcMar>
            <w:vAlign w:val="center"/>
          </w:tcPr>
          <w:p w14:paraId="7BBE7983" w14:textId="7C858825" w:rsidR="00EE18A2" w:rsidRPr="00F9057B" w:rsidRDefault="00BD4CB9" w:rsidP="004246B6">
            <w:pPr>
              <w:jc w:val="center"/>
              <w:rPr>
                <w:sz w:val="20"/>
                <w:szCs w:val="20"/>
              </w:rPr>
            </w:pPr>
            <w:r w:rsidRPr="00F9057B">
              <w:rPr>
                <w:sz w:val="20"/>
                <w:szCs w:val="20"/>
              </w:rPr>
              <w:t>10</w:t>
            </w:r>
          </w:p>
        </w:tc>
        <w:tc>
          <w:tcPr>
            <w:tcW w:w="7655" w:type="dxa"/>
            <w:tcMar>
              <w:left w:w="85" w:type="dxa"/>
              <w:right w:w="85" w:type="dxa"/>
            </w:tcMar>
            <w:vAlign w:val="center"/>
          </w:tcPr>
          <w:p w14:paraId="5548906C" w14:textId="339BE6FF" w:rsidR="00EE18A2" w:rsidRPr="00E57697" w:rsidRDefault="00EE18A2" w:rsidP="004246B6">
            <w:pPr>
              <w:ind w:right="114"/>
              <w:jc w:val="both"/>
              <w:rPr>
                <w:sz w:val="20"/>
                <w:szCs w:val="20"/>
              </w:rPr>
            </w:pPr>
            <w:r w:rsidRPr="00E57697">
              <w:rPr>
                <w:sz w:val="20"/>
                <w:szCs w:val="20"/>
              </w:rPr>
              <w:t xml:space="preserve">Aynı Hanede Yaşayan Bireyler Beyan Formu </w:t>
            </w:r>
            <w:r w:rsidR="0056045F" w:rsidRPr="00E57697">
              <w:rPr>
                <w:sz w:val="20"/>
                <w:szCs w:val="20"/>
              </w:rPr>
              <w:t>eklenmiştir. Veya E-Devletten Yerleşim Yerinde Oturanlar Belgesi</w:t>
            </w:r>
          </w:p>
        </w:tc>
        <w:tc>
          <w:tcPr>
            <w:tcW w:w="992" w:type="dxa"/>
            <w:tcMar>
              <w:left w:w="85" w:type="dxa"/>
              <w:right w:w="85" w:type="dxa"/>
            </w:tcMar>
            <w:vAlign w:val="center"/>
          </w:tcPr>
          <w:p w14:paraId="5BD9668F"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3E40684C" w14:textId="77777777" w:rsidR="00EE18A2" w:rsidRPr="00F9057B" w:rsidRDefault="00EE18A2" w:rsidP="004246B6">
            <w:pPr>
              <w:widowControl w:val="0"/>
              <w:autoSpaceDE w:val="0"/>
              <w:autoSpaceDN w:val="0"/>
              <w:adjustRightInd w:val="0"/>
              <w:rPr>
                <w:sz w:val="20"/>
                <w:szCs w:val="20"/>
              </w:rPr>
            </w:pPr>
          </w:p>
        </w:tc>
      </w:tr>
      <w:tr w:rsidR="00EE18A2" w:rsidRPr="00820D7E" w14:paraId="50C6EF1F" w14:textId="77777777" w:rsidTr="00F9057B">
        <w:trPr>
          <w:trHeight w:val="340"/>
          <w:jc w:val="center"/>
        </w:trPr>
        <w:tc>
          <w:tcPr>
            <w:tcW w:w="567" w:type="dxa"/>
            <w:tcMar>
              <w:left w:w="85" w:type="dxa"/>
              <w:right w:w="85" w:type="dxa"/>
            </w:tcMar>
            <w:vAlign w:val="center"/>
          </w:tcPr>
          <w:p w14:paraId="0F543579" w14:textId="3F2F2D31" w:rsidR="00EE18A2" w:rsidRPr="00F9057B" w:rsidRDefault="00BD4CB9" w:rsidP="004246B6">
            <w:pPr>
              <w:jc w:val="center"/>
              <w:rPr>
                <w:sz w:val="20"/>
                <w:szCs w:val="20"/>
              </w:rPr>
            </w:pPr>
            <w:r w:rsidRPr="00F9057B">
              <w:rPr>
                <w:sz w:val="20"/>
                <w:szCs w:val="20"/>
              </w:rPr>
              <w:t>11</w:t>
            </w:r>
          </w:p>
        </w:tc>
        <w:tc>
          <w:tcPr>
            <w:tcW w:w="7655" w:type="dxa"/>
            <w:shd w:val="clear" w:color="auto" w:fill="FFFFFF"/>
            <w:tcMar>
              <w:left w:w="85" w:type="dxa"/>
              <w:right w:w="85" w:type="dxa"/>
            </w:tcMar>
            <w:vAlign w:val="center"/>
          </w:tcPr>
          <w:p w14:paraId="2C941AA1" w14:textId="77777777" w:rsidR="00EE18A2" w:rsidRPr="00E57697" w:rsidRDefault="00EE18A2" w:rsidP="004246B6">
            <w:pPr>
              <w:ind w:right="114"/>
              <w:jc w:val="both"/>
              <w:rPr>
                <w:sz w:val="20"/>
                <w:szCs w:val="20"/>
              </w:rPr>
            </w:pPr>
            <w:r w:rsidRPr="00E57697">
              <w:rPr>
                <w:sz w:val="20"/>
                <w:szCs w:val="20"/>
              </w:rPr>
              <w:t>Üye Olunan Çiftçi Örgütüne Ait Belge eklenmiştir (Ziraat Odası Hariç).</w:t>
            </w:r>
          </w:p>
        </w:tc>
        <w:tc>
          <w:tcPr>
            <w:tcW w:w="992" w:type="dxa"/>
            <w:tcMar>
              <w:left w:w="85" w:type="dxa"/>
              <w:right w:w="85" w:type="dxa"/>
            </w:tcMar>
            <w:vAlign w:val="center"/>
          </w:tcPr>
          <w:p w14:paraId="48CE6AC1"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31E246E8" w14:textId="77777777" w:rsidR="00EE18A2" w:rsidRPr="00F9057B" w:rsidRDefault="00EE18A2" w:rsidP="004246B6">
            <w:pPr>
              <w:widowControl w:val="0"/>
              <w:autoSpaceDE w:val="0"/>
              <w:autoSpaceDN w:val="0"/>
              <w:adjustRightInd w:val="0"/>
              <w:rPr>
                <w:sz w:val="20"/>
                <w:szCs w:val="20"/>
              </w:rPr>
            </w:pPr>
          </w:p>
        </w:tc>
      </w:tr>
      <w:tr w:rsidR="00EE18A2" w:rsidRPr="00820D7E" w14:paraId="5890A0B1" w14:textId="77777777" w:rsidTr="00F9057B">
        <w:trPr>
          <w:trHeight w:val="340"/>
          <w:jc w:val="center"/>
        </w:trPr>
        <w:tc>
          <w:tcPr>
            <w:tcW w:w="567" w:type="dxa"/>
            <w:tcMar>
              <w:left w:w="85" w:type="dxa"/>
              <w:right w:w="85" w:type="dxa"/>
            </w:tcMar>
            <w:vAlign w:val="center"/>
          </w:tcPr>
          <w:p w14:paraId="7AD064FB" w14:textId="01D21D2A" w:rsidR="00EE18A2" w:rsidRPr="00F9057B" w:rsidRDefault="00BD4CB9" w:rsidP="004246B6">
            <w:pPr>
              <w:jc w:val="center"/>
              <w:rPr>
                <w:sz w:val="20"/>
                <w:szCs w:val="20"/>
              </w:rPr>
            </w:pPr>
            <w:r w:rsidRPr="00F9057B">
              <w:rPr>
                <w:sz w:val="20"/>
                <w:szCs w:val="20"/>
              </w:rPr>
              <w:t>12</w:t>
            </w:r>
          </w:p>
        </w:tc>
        <w:tc>
          <w:tcPr>
            <w:tcW w:w="7655" w:type="dxa"/>
            <w:tcMar>
              <w:left w:w="85" w:type="dxa"/>
              <w:right w:w="85" w:type="dxa"/>
            </w:tcMar>
            <w:vAlign w:val="center"/>
          </w:tcPr>
          <w:p w14:paraId="27BEE087" w14:textId="5DFAFD3A" w:rsidR="00EE18A2" w:rsidRPr="00E57697" w:rsidRDefault="00EE18A2" w:rsidP="001F4E10">
            <w:pPr>
              <w:ind w:right="114"/>
              <w:jc w:val="both"/>
              <w:rPr>
                <w:sz w:val="20"/>
                <w:szCs w:val="20"/>
              </w:rPr>
            </w:pPr>
            <w:r w:rsidRPr="00E57697">
              <w:rPr>
                <w:sz w:val="20"/>
                <w:szCs w:val="20"/>
              </w:rPr>
              <w:t xml:space="preserve">Hibe konusuyla ilgili </w:t>
            </w:r>
            <w:r w:rsidR="004A36BC" w:rsidRPr="00E57697">
              <w:rPr>
                <w:sz w:val="20"/>
                <w:szCs w:val="20"/>
              </w:rPr>
              <w:t>(</w:t>
            </w:r>
            <w:r w:rsidR="001F4E10" w:rsidRPr="00E57697">
              <w:rPr>
                <w:sz w:val="20"/>
                <w:szCs w:val="20"/>
              </w:rPr>
              <w:t>sulama</w:t>
            </w:r>
            <w:r w:rsidR="004D0BC7" w:rsidRPr="00E57697">
              <w:rPr>
                <w:sz w:val="20"/>
                <w:szCs w:val="20"/>
              </w:rPr>
              <w:t xml:space="preserve">) </w:t>
            </w:r>
            <w:r w:rsidRPr="00E57697">
              <w:rPr>
                <w:sz w:val="20"/>
                <w:szCs w:val="20"/>
              </w:rPr>
              <w:t>eğitime katılmış ise, sertifika veya katılım belgesi eklenmiştir.</w:t>
            </w:r>
          </w:p>
        </w:tc>
        <w:tc>
          <w:tcPr>
            <w:tcW w:w="992" w:type="dxa"/>
            <w:tcMar>
              <w:left w:w="85" w:type="dxa"/>
              <w:right w:w="85" w:type="dxa"/>
            </w:tcMar>
            <w:vAlign w:val="center"/>
          </w:tcPr>
          <w:p w14:paraId="60B871E2"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1EF5D8F3" w14:textId="77777777" w:rsidR="00EE18A2" w:rsidRPr="00F9057B" w:rsidRDefault="00EE18A2" w:rsidP="004246B6">
            <w:pPr>
              <w:widowControl w:val="0"/>
              <w:autoSpaceDE w:val="0"/>
              <w:autoSpaceDN w:val="0"/>
              <w:adjustRightInd w:val="0"/>
              <w:rPr>
                <w:sz w:val="20"/>
                <w:szCs w:val="20"/>
              </w:rPr>
            </w:pPr>
          </w:p>
        </w:tc>
      </w:tr>
      <w:tr w:rsidR="00EE18A2" w:rsidRPr="00820D7E" w14:paraId="1DB09407" w14:textId="77777777" w:rsidTr="00F9057B">
        <w:trPr>
          <w:trHeight w:val="340"/>
          <w:jc w:val="center"/>
        </w:trPr>
        <w:tc>
          <w:tcPr>
            <w:tcW w:w="567" w:type="dxa"/>
            <w:tcMar>
              <w:left w:w="85" w:type="dxa"/>
              <w:right w:w="85" w:type="dxa"/>
            </w:tcMar>
            <w:vAlign w:val="center"/>
          </w:tcPr>
          <w:p w14:paraId="3F718BE7" w14:textId="7BE17298" w:rsidR="00EE18A2" w:rsidRPr="00F9057B" w:rsidRDefault="00BD4CB9" w:rsidP="004246B6">
            <w:pPr>
              <w:jc w:val="center"/>
              <w:rPr>
                <w:sz w:val="20"/>
                <w:szCs w:val="20"/>
              </w:rPr>
            </w:pPr>
            <w:r w:rsidRPr="00F9057B">
              <w:rPr>
                <w:sz w:val="20"/>
                <w:szCs w:val="20"/>
              </w:rPr>
              <w:t>13</w:t>
            </w:r>
          </w:p>
        </w:tc>
        <w:tc>
          <w:tcPr>
            <w:tcW w:w="7655" w:type="dxa"/>
            <w:tcMar>
              <w:left w:w="85" w:type="dxa"/>
              <w:right w:w="85" w:type="dxa"/>
            </w:tcMar>
            <w:vAlign w:val="center"/>
          </w:tcPr>
          <w:p w14:paraId="02110273" w14:textId="77777777" w:rsidR="00EE18A2" w:rsidRPr="00E57697" w:rsidRDefault="00EE18A2" w:rsidP="004246B6">
            <w:pPr>
              <w:ind w:right="114"/>
              <w:jc w:val="both"/>
              <w:rPr>
                <w:sz w:val="20"/>
                <w:szCs w:val="20"/>
              </w:rPr>
            </w:pPr>
            <w:r w:rsidRPr="00E57697">
              <w:rPr>
                <w:sz w:val="20"/>
                <w:szCs w:val="20"/>
              </w:rPr>
              <w:t>Aynı hanede yaşayan engelli birey varsa raporu eklenmiştir.</w:t>
            </w:r>
          </w:p>
        </w:tc>
        <w:tc>
          <w:tcPr>
            <w:tcW w:w="992" w:type="dxa"/>
            <w:tcMar>
              <w:left w:w="85" w:type="dxa"/>
              <w:right w:w="85" w:type="dxa"/>
            </w:tcMar>
            <w:vAlign w:val="center"/>
          </w:tcPr>
          <w:p w14:paraId="6197ADF9"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12FA0C25" w14:textId="77777777" w:rsidR="00EE18A2" w:rsidRPr="00F9057B" w:rsidRDefault="00EE18A2" w:rsidP="004246B6">
            <w:pPr>
              <w:widowControl w:val="0"/>
              <w:autoSpaceDE w:val="0"/>
              <w:autoSpaceDN w:val="0"/>
              <w:adjustRightInd w:val="0"/>
              <w:rPr>
                <w:sz w:val="20"/>
                <w:szCs w:val="20"/>
              </w:rPr>
            </w:pPr>
          </w:p>
        </w:tc>
      </w:tr>
      <w:tr w:rsidR="00EE18A2" w:rsidRPr="00820D7E" w14:paraId="7D99E92B" w14:textId="77777777" w:rsidTr="00F9057B">
        <w:trPr>
          <w:trHeight w:val="340"/>
          <w:jc w:val="center"/>
        </w:trPr>
        <w:tc>
          <w:tcPr>
            <w:tcW w:w="567" w:type="dxa"/>
            <w:tcMar>
              <w:left w:w="85" w:type="dxa"/>
              <w:right w:w="85" w:type="dxa"/>
            </w:tcMar>
            <w:vAlign w:val="center"/>
          </w:tcPr>
          <w:p w14:paraId="1A2B86F2" w14:textId="0A5D9FB5" w:rsidR="00EE18A2" w:rsidRPr="00F9057B" w:rsidRDefault="00BD4CB9" w:rsidP="004246B6">
            <w:pPr>
              <w:jc w:val="center"/>
              <w:rPr>
                <w:sz w:val="20"/>
                <w:szCs w:val="20"/>
              </w:rPr>
            </w:pPr>
            <w:r w:rsidRPr="00F9057B">
              <w:rPr>
                <w:sz w:val="20"/>
                <w:szCs w:val="20"/>
              </w:rPr>
              <w:t>14</w:t>
            </w:r>
          </w:p>
        </w:tc>
        <w:tc>
          <w:tcPr>
            <w:tcW w:w="7655" w:type="dxa"/>
            <w:tcMar>
              <w:left w:w="85" w:type="dxa"/>
              <w:right w:w="85" w:type="dxa"/>
            </w:tcMar>
            <w:vAlign w:val="center"/>
          </w:tcPr>
          <w:p w14:paraId="12E4A073" w14:textId="77777777" w:rsidR="00EE18A2" w:rsidRPr="00E57697" w:rsidRDefault="00EE18A2" w:rsidP="004246B6">
            <w:pPr>
              <w:ind w:right="114"/>
              <w:jc w:val="both"/>
              <w:rPr>
                <w:sz w:val="20"/>
                <w:szCs w:val="20"/>
              </w:rPr>
            </w:pPr>
            <w:r w:rsidRPr="00E57697">
              <w:rPr>
                <w:sz w:val="20"/>
                <w:szCs w:val="20"/>
              </w:rPr>
              <w:t>Hibe duyurusu sırasında, hibe konusuna özgü diğer istenen belgeler eklenmiştir</w:t>
            </w:r>
            <w:r w:rsidR="007C0138" w:rsidRPr="00E57697">
              <w:rPr>
                <w:sz w:val="20"/>
                <w:szCs w:val="20"/>
              </w:rPr>
              <w:t>.</w:t>
            </w:r>
          </w:p>
        </w:tc>
        <w:tc>
          <w:tcPr>
            <w:tcW w:w="992" w:type="dxa"/>
            <w:tcMar>
              <w:left w:w="85" w:type="dxa"/>
              <w:right w:w="85" w:type="dxa"/>
            </w:tcMar>
            <w:vAlign w:val="center"/>
          </w:tcPr>
          <w:p w14:paraId="67EC0789" w14:textId="77777777" w:rsidR="00EE18A2" w:rsidRPr="00F9057B" w:rsidRDefault="00EE18A2" w:rsidP="004246B6">
            <w:pPr>
              <w:widowControl w:val="0"/>
              <w:autoSpaceDE w:val="0"/>
              <w:autoSpaceDN w:val="0"/>
              <w:adjustRightInd w:val="0"/>
              <w:rPr>
                <w:sz w:val="20"/>
                <w:szCs w:val="20"/>
              </w:rPr>
            </w:pPr>
          </w:p>
        </w:tc>
        <w:tc>
          <w:tcPr>
            <w:tcW w:w="992" w:type="dxa"/>
            <w:vAlign w:val="center"/>
          </w:tcPr>
          <w:p w14:paraId="64E9EF9B" w14:textId="77777777" w:rsidR="00EE18A2" w:rsidRPr="00F9057B" w:rsidRDefault="00EE18A2" w:rsidP="004246B6">
            <w:pPr>
              <w:widowControl w:val="0"/>
              <w:autoSpaceDE w:val="0"/>
              <w:autoSpaceDN w:val="0"/>
              <w:adjustRightInd w:val="0"/>
              <w:rPr>
                <w:sz w:val="20"/>
                <w:szCs w:val="20"/>
              </w:rPr>
            </w:pPr>
          </w:p>
        </w:tc>
      </w:tr>
      <w:tr w:rsidR="005B7597" w:rsidRPr="00820D7E" w14:paraId="15974C15" w14:textId="77777777" w:rsidTr="00F9057B">
        <w:trPr>
          <w:trHeight w:val="340"/>
          <w:jc w:val="center"/>
        </w:trPr>
        <w:tc>
          <w:tcPr>
            <w:tcW w:w="567" w:type="dxa"/>
            <w:tcMar>
              <w:left w:w="85" w:type="dxa"/>
              <w:right w:w="85" w:type="dxa"/>
            </w:tcMar>
            <w:vAlign w:val="center"/>
          </w:tcPr>
          <w:p w14:paraId="7C1B4E1E" w14:textId="4718DB24" w:rsidR="005B7597" w:rsidRPr="00F9057B" w:rsidRDefault="005B7597" w:rsidP="004246B6">
            <w:pPr>
              <w:jc w:val="center"/>
              <w:rPr>
                <w:sz w:val="20"/>
                <w:szCs w:val="20"/>
              </w:rPr>
            </w:pPr>
            <w:r w:rsidRPr="00F9057B">
              <w:rPr>
                <w:sz w:val="20"/>
                <w:szCs w:val="20"/>
              </w:rPr>
              <w:t>15</w:t>
            </w:r>
          </w:p>
        </w:tc>
        <w:tc>
          <w:tcPr>
            <w:tcW w:w="7655" w:type="dxa"/>
            <w:tcMar>
              <w:left w:w="85" w:type="dxa"/>
              <w:right w:w="85" w:type="dxa"/>
            </w:tcMar>
            <w:vAlign w:val="center"/>
          </w:tcPr>
          <w:p w14:paraId="3E90C48B" w14:textId="306B071D" w:rsidR="005B7597" w:rsidRPr="00E57697" w:rsidRDefault="005B7597" w:rsidP="004246B6">
            <w:pPr>
              <w:ind w:right="114"/>
              <w:jc w:val="both"/>
              <w:rPr>
                <w:sz w:val="20"/>
                <w:szCs w:val="20"/>
              </w:rPr>
            </w:pPr>
            <w:r w:rsidRPr="00E57697">
              <w:rPr>
                <w:spacing w:val="-1"/>
                <w:sz w:val="20"/>
                <w:szCs w:val="20"/>
              </w:rPr>
              <w:t>Daha Önceki yıllarda KDAKP kapsamında Hibeden yararlanıp yararlanmadığı</w:t>
            </w:r>
          </w:p>
        </w:tc>
        <w:tc>
          <w:tcPr>
            <w:tcW w:w="992" w:type="dxa"/>
            <w:tcMar>
              <w:left w:w="85" w:type="dxa"/>
              <w:right w:w="85" w:type="dxa"/>
            </w:tcMar>
            <w:vAlign w:val="center"/>
          </w:tcPr>
          <w:p w14:paraId="52D0D4D9" w14:textId="77777777" w:rsidR="005B7597" w:rsidRPr="00F9057B" w:rsidRDefault="005B7597" w:rsidP="004246B6">
            <w:pPr>
              <w:widowControl w:val="0"/>
              <w:autoSpaceDE w:val="0"/>
              <w:autoSpaceDN w:val="0"/>
              <w:adjustRightInd w:val="0"/>
              <w:rPr>
                <w:sz w:val="20"/>
                <w:szCs w:val="20"/>
              </w:rPr>
            </w:pPr>
          </w:p>
        </w:tc>
        <w:tc>
          <w:tcPr>
            <w:tcW w:w="992" w:type="dxa"/>
            <w:vAlign w:val="center"/>
          </w:tcPr>
          <w:p w14:paraId="30826632" w14:textId="77777777" w:rsidR="005B7597" w:rsidRPr="00F9057B" w:rsidRDefault="005B7597" w:rsidP="004246B6">
            <w:pPr>
              <w:widowControl w:val="0"/>
              <w:autoSpaceDE w:val="0"/>
              <w:autoSpaceDN w:val="0"/>
              <w:adjustRightInd w:val="0"/>
              <w:rPr>
                <w:sz w:val="20"/>
                <w:szCs w:val="20"/>
              </w:rPr>
            </w:pPr>
          </w:p>
        </w:tc>
      </w:tr>
      <w:tr w:rsidR="00A935D9" w:rsidRPr="00820D7E" w14:paraId="30E3A2D3" w14:textId="77777777" w:rsidTr="00F9057B">
        <w:trPr>
          <w:trHeight w:val="340"/>
          <w:jc w:val="center"/>
        </w:trPr>
        <w:tc>
          <w:tcPr>
            <w:tcW w:w="567" w:type="dxa"/>
            <w:tcMar>
              <w:left w:w="85" w:type="dxa"/>
              <w:right w:w="85" w:type="dxa"/>
            </w:tcMar>
            <w:vAlign w:val="center"/>
          </w:tcPr>
          <w:p w14:paraId="410BFBAD" w14:textId="0E8635EC" w:rsidR="00A935D9" w:rsidRPr="00F9057B" w:rsidRDefault="00A935D9" w:rsidP="00A935D9">
            <w:pPr>
              <w:jc w:val="center"/>
              <w:rPr>
                <w:sz w:val="20"/>
                <w:szCs w:val="20"/>
              </w:rPr>
            </w:pPr>
            <w:r w:rsidRPr="00F9057B">
              <w:rPr>
                <w:sz w:val="20"/>
                <w:szCs w:val="20"/>
              </w:rPr>
              <w:t>16</w:t>
            </w:r>
          </w:p>
        </w:tc>
        <w:tc>
          <w:tcPr>
            <w:tcW w:w="7655" w:type="dxa"/>
            <w:tcMar>
              <w:left w:w="85" w:type="dxa"/>
              <w:right w:w="85" w:type="dxa"/>
            </w:tcMar>
            <w:vAlign w:val="center"/>
          </w:tcPr>
          <w:p w14:paraId="03C30580" w14:textId="62431656" w:rsidR="00A935D9" w:rsidRPr="00E57697" w:rsidRDefault="00A935D9" w:rsidP="00A935D9">
            <w:pPr>
              <w:ind w:right="114"/>
              <w:jc w:val="both"/>
              <w:rPr>
                <w:spacing w:val="-1"/>
                <w:sz w:val="20"/>
                <w:szCs w:val="20"/>
              </w:rPr>
            </w:pPr>
            <w:r w:rsidRPr="00E57697">
              <w:rPr>
                <w:spacing w:val="-1"/>
                <w:sz w:val="20"/>
                <w:szCs w:val="20"/>
              </w:rPr>
              <w:t>Daha Önceki yıllarda KDAKP kapsamında Hibeyi hak kazanıp vaz geçme durumu.</w:t>
            </w:r>
          </w:p>
        </w:tc>
        <w:tc>
          <w:tcPr>
            <w:tcW w:w="992" w:type="dxa"/>
            <w:tcMar>
              <w:left w:w="85" w:type="dxa"/>
              <w:right w:w="85" w:type="dxa"/>
            </w:tcMar>
            <w:vAlign w:val="center"/>
          </w:tcPr>
          <w:p w14:paraId="6BB6B752" w14:textId="77777777" w:rsidR="00A935D9" w:rsidRPr="00F9057B" w:rsidRDefault="00A935D9" w:rsidP="00A935D9">
            <w:pPr>
              <w:widowControl w:val="0"/>
              <w:autoSpaceDE w:val="0"/>
              <w:autoSpaceDN w:val="0"/>
              <w:adjustRightInd w:val="0"/>
              <w:rPr>
                <w:sz w:val="20"/>
                <w:szCs w:val="20"/>
              </w:rPr>
            </w:pPr>
          </w:p>
        </w:tc>
        <w:tc>
          <w:tcPr>
            <w:tcW w:w="992" w:type="dxa"/>
            <w:vAlign w:val="center"/>
          </w:tcPr>
          <w:p w14:paraId="5BA3AAFD" w14:textId="77777777" w:rsidR="00A935D9" w:rsidRPr="00F9057B" w:rsidRDefault="00A935D9" w:rsidP="00A935D9">
            <w:pPr>
              <w:widowControl w:val="0"/>
              <w:autoSpaceDE w:val="0"/>
              <w:autoSpaceDN w:val="0"/>
              <w:adjustRightInd w:val="0"/>
              <w:rPr>
                <w:sz w:val="20"/>
                <w:szCs w:val="20"/>
              </w:rPr>
            </w:pPr>
          </w:p>
        </w:tc>
      </w:tr>
    </w:tbl>
    <w:p w14:paraId="14930AFD" w14:textId="77777777" w:rsidR="00EE18A2" w:rsidRPr="00137D78" w:rsidRDefault="00EE18A2" w:rsidP="00EE18A2">
      <w:pPr>
        <w:widowControl w:val="0"/>
        <w:autoSpaceDE w:val="0"/>
        <w:autoSpaceDN w:val="0"/>
        <w:adjustRightInd w:val="0"/>
        <w:rPr>
          <w:sz w:val="20"/>
          <w:szCs w:val="20"/>
        </w:rPr>
      </w:pPr>
    </w:p>
    <w:p w14:paraId="681942D5" w14:textId="77777777" w:rsidR="00EE18A2" w:rsidRPr="00F9057B" w:rsidRDefault="00EE18A2" w:rsidP="00EE18A2">
      <w:pPr>
        <w:widowControl w:val="0"/>
        <w:autoSpaceDE w:val="0"/>
        <w:autoSpaceDN w:val="0"/>
        <w:adjustRightInd w:val="0"/>
        <w:rPr>
          <w:sz w:val="16"/>
          <w:szCs w:val="16"/>
        </w:rPr>
      </w:pPr>
      <w:r w:rsidRPr="00F9057B">
        <w:rPr>
          <w:sz w:val="16"/>
          <w:szCs w:val="16"/>
        </w:rPr>
        <w:t xml:space="preserve">NOT: 1- Belgelerin “var” olması, bu belgelerin içeriklerinin uygun olduğu anlamına gelmez. </w:t>
      </w:r>
    </w:p>
    <w:p w14:paraId="2C25C4B0" w14:textId="49F2D80F" w:rsidR="00EE18A2" w:rsidRDefault="00EE18A2" w:rsidP="00EE18A2">
      <w:pPr>
        <w:tabs>
          <w:tab w:val="left" w:pos="6237"/>
        </w:tabs>
        <w:jc w:val="both"/>
        <w:rPr>
          <w:sz w:val="16"/>
          <w:szCs w:val="16"/>
        </w:rPr>
      </w:pPr>
      <w:r w:rsidRPr="00F9057B">
        <w:rPr>
          <w:sz w:val="16"/>
          <w:szCs w:val="16"/>
        </w:rPr>
        <w:t xml:space="preserve">          2- Başvuru yatırım konularına göre belgelerin karşısına mutlaka “var” veya “yok” anlamında işaret konulacaktır.</w:t>
      </w:r>
    </w:p>
    <w:p w14:paraId="04578527" w14:textId="77777777" w:rsidR="00F66926" w:rsidRPr="00F9057B" w:rsidRDefault="00F66926" w:rsidP="00EE18A2">
      <w:pPr>
        <w:tabs>
          <w:tab w:val="left" w:pos="6237"/>
        </w:tabs>
        <w:jc w:val="both"/>
        <w:rPr>
          <w:sz w:val="16"/>
          <w:szCs w:val="16"/>
        </w:rPr>
      </w:pPr>
    </w:p>
    <w:tbl>
      <w:tblPr>
        <w:tblW w:w="5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8"/>
        <w:gridCol w:w="4050"/>
        <w:gridCol w:w="3327"/>
      </w:tblGrid>
      <w:tr w:rsidR="00137D78" w:rsidRPr="00FF72B4" w14:paraId="57A74E33" w14:textId="77777777" w:rsidTr="00B51F2D">
        <w:trPr>
          <w:trHeight w:val="469"/>
          <w:jc w:val="center"/>
        </w:trPr>
        <w:tc>
          <w:tcPr>
            <w:tcW w:w="5000" w:type="pct"/>
            <w:gridSpan w:val="3"/>
            <w:shd w:val="clear" w:color="auto" w:fill="FFFFFF" w:themeFill="background1"/>
            <w:vAlign w:val="center"/>
          </w:tcPr>
          <w:p w14:paraId="59F99A75" w14:textId="77777777" w:rsidR="00137D78" w:rsidRPr="00B259E4" w:rsidRDefault="00137D78" w:rsidP="0068301B">
            <w:pPr>
              <w:jc w:val="center"/>
              <w:rPr>
                <w:bCs/>
              </w:rPr>
            </w:pPr>
            <w:r w:rsidRPr="00B259E4">
              <w:rPr>
                <w:b/>
              </w:rPr>
              <w:t>ÇDE Üyeleri</w:t>
            </w:r>
          </w:p>
        </w:tc>
      </w:tr>
      <w:tr w:rsidR="00137D78" w:rsidRPr="00FF72B4" w14:paraId="3482513D" w14:textId="77777777" w:rsidTr="000048D2">
        <w:trPr>
          <w:trHeight w:val="471"/>
          <w:jc w:val="center"/>
        </w:trPr>
        <w:tc>
          <w:tcPr>
            <w:tcW w:w="1306" w:type="pct"/>
            <w:shd w:val="clear" w:color="auto" w:fill="auto"/>
            <w:vAlign w:val="center"/>
          </w:tcPr>
          <w:p w14:paraId="6C3C3A7D" w14:textId="77777777" w:rsidR="000608F0" w:rsidRDefault="000608F0" w:rsidP="0068301B">
            <w:pPr>
              <w:jc w:val="center"/>
              <w:rPr>
                <w:i/>
                <w:sz w:val="16"/>
                <w:szCs w:val="16"/>
              </w:rPr>
            </w:pPr>
          </w:p>
          <w:p w14:paraId="0494D2F0" w14:textId="75AA4D09" w:rsidR="00137D78" w:rsidRPr="00B259E4" w:rsidRDefault="00137D78" w:rsidP="0068301B">
            <w:pPr>
              <w:jc w:val="center"/>
              <w:rPr>
                <w:i/>
                <w:sz w:val="16"/>
                <w:szCs w:val="16"/>
              </w:rPr>
            </w:pPr>
            <w:proofErr w:type="gramStart"/>
            <w:r w:rsidRPr="00B259E4">
              <w:rPr>
                <w:i/>
                <w:sz w:val="16"/>
                <w:szCs w:val="16"/>
              </w:rPr>
              <w:t>…..</w:t>
            </w:r>
            <w:proofErr w:type="gramEnd"/>
            <w:r w:rsidRPr="00B259E4">
              <w:rPr>
                <w:i/>
                <w:sz w:val="16"/>
                <w:szCs w:val="16"/>
              </w:rPr>
              <w:t xml:space="preserve"> / </w:t>
            </w:r>
            <w:proofErr w:type="gramStart"/>
            <w:r w:rsidRPr="00B259E4">
              <w:rPr>
                <w:i/>
                <w:sz w:val="16"/>
                <w:szCs w:val="16"/>
              </w:rPr>
              <w:t>…..</w:t>
            </w:r>
            <w:proofErr w:type="gramEnd"/>
            <w:r w:rsidRPr="00B259E4">
              <w:rPr>
                <w:i/>
                <w:sz w:val="16"/>
                <w:szCs w:val="16"/>
              </w:rPr>
              <w:t xml:space="preserve"> / </w:t>
            </w:r>
            <w:r w:rsidR="006978A6">
              <w:rPr>
                <w:i/>
                <w:sz w:val="16"/>
                <w:szCs w:val="16"/>
              </w:rPr>
              <w:t>2026</w:t>
            </w:r>
          </w:p>
          <w:p w14:paraId="2FE2AD50" w14:textId="1B31F80B" w:rsidR="00137D78" w:rsidRDefault="00310A62" w:rsidP="000608F0">
            <w:pPr>
              <w:jc w:val="center"/>
              <w:rPr>
                <w:i/>
                <w:sz w:val="16"/>
                <w:szCs w:val="16"/>
              </w:rPr>
            </w:pPr>
            <w:r w:rsidRPr="00B259E4">
              <w:rPr>
                <w:i/>
                <w:sz w:val="16"/>
                <w:szCs w:val="16"/>
              </w:rPr>
              <w:t>Adı Soyadı/İmzası</w:t>
            </w:r>
          </w:p>
          <w:p w14:paraId="67058B52" w14:textId="3AD5ABFB" w:rsidR="00BD52E5" w:rsidRDefault="00BD52E5" w:rsidP="000608F0">
            <w:pPr>
              <w:jc w:val="center"/>
              <w:rPr>
                <w:i/>
                <w:sz w:val="16"/>
                <w:szCs w:val="16"/>
              </w:rPr>
            </w:pPr>
          </w:p>
          <w:p w14:paraId="3233865D" w14:textId="77777777" w:rsidR="00BD52E5" w:rsidRDefault="00BD52E5" w:rsidP="000608F0">
            <w:pPr>
              <w:jc w:val="center"/>
              <w:rPr>
                <w:i/>
                <w:sz w:val="16"/>
                <w:szCs w:val="16"/>
              </w:rPr>
            </w:pPr>
          </w:p>
          <w:p w14:paraId="66ABDCEE" w14:textId="3851A98F" w:rsidR="000608F0" w:rsidRPr="00B259E4" w:rsidRDefault="000608F0" w:rsidP="000608F0">
            <w:pPr>
              <w:jc w:val="center"/>
              <w:rPr>
                <w:b/>
                <w:i/>
                <w:sz w:val="16"/>
                <w:szCs w:val="16"/>
              </w:rPr>
            </w:pPr>
          </w:p>
        </w:tc>
        <w:tc>
          <w:tcPr>
            <w:tcW w:w="2028" w:type="pct"/>
            <w:shd w:val="clear" w:color="auto" w:fill="auto"/>
            <w:vAlign w:val="center"/>
          </w:tcPr>
          <w:p w14:paraId="6A477458" w14:textId="1DB6A4C3" w:rsidR="00137D78" w:rsidRPr="00B259E4" w:rsidRDefault="00137D78" w:rsidP="0068301B">
            <w:pPr>
              <w:jc w:val="center"/>
              <w:rPr>
                <w:i/>
                <w:sz w:val="16"/>
                <w:szCs w:val="16"/>
              </w:rPr>
            </w:pPr>
            <w:proofErr w:type="gramStart"/>
            <w:r w:rsidRPr="00B259E4">
              <w:rPr>
                <w:i/>
                <w:sz w:val="16"/>
                <w:szCs w:val="16"/>
              </w:rPr>
              <w:t>…..</w:t>
            </w:r>
            <w:proofErr w:type="gramEnd"/>
            <w:r w:rsidRPr="00B259E4">
              <w:rPr>
                <w:i/>
                <w:sz w:val="16"/>
                <w:szCs w:val="16"/>
              </w:rPr>
              <w:t xml:space="preserve"> / </w:t>
            </w:r>
            <w:proofErr w:type="gramStart"/>
            <w:r w:rsidRPr="00B259E4">
              <w:rPr>
                <w:i/>
                <w:sz w:val="16"/>
                <w:szCs w:val="16"/>
              </w:rPr>
              <w:t>…..</w:t>
            </w:r>
            <w:proofErr w:type="gramEnd"/>
            <w:r w:rsidRPr="00B259E4">
              <w:rPr>
                <w:i/>
                <w:sz w:val="16"/>
                <w:szCs w:val="16"/>
              </w:rPr>
              <w:t xml:space="preserve"> / </w:t>
            </w:r>
            <w:r w:rsidR="006978A6">
              <w:rPr>
                <w:i/>
                <w:sz w:val="16"/>
                <w:szCs w:val="16"/>
              </w:rPr>
              <w:t>2026</w:t>
            </w:r>
          </w:p>
          <w:p w14:paraId="5EDF953C" w14:textId="7AD0FB38" w:rsidR="00BD52E5" w:rsidRPr="00BD52E5" w:rsidRDefault="00310A62" w:rsidP="000608F0">
            <w:pPr>
              <w:jc w:val="center"/>
              <w:rPr>
                <w:i/>
                <w:sz w:val="16"/>
                <w:szCs w:val="16"/>
              </w:rPr>
            </w:pPr>
            <w:r w:rsidRPr="00B259E4">
              <w:rPr>
                <w:i/>
                <w:sz w:val="16"/>
                <w:szCs w:val="16"/>
              </w:rPr>
              <w:t>Adı Soyadı/İmzası</w:t>
            </w:r>
          </w:p>
        </w:tc>
        <w:tc>
          <w:tcPr>
            <w:tcW w:w="1666" w:type="pct"/>
            <w:shd w:val="clear" w:color="auto" w:fill="auto"/>
            <w:vAlign w:val="center"/>
          </w:tcPr>
          <w:p w14:paraId="426D181B" w14:textId="3D5A2C9E" w:rsidR="00137D78" w:rsidRPr="00B259E4" w:rsidRDefault="00137D78" w:rsidP="0068301B">
            <w:pPr>
              <w:jc w:val="center"/>
              <w:rPr>
                <w:i/>
                <w:sz w:val="16"/>
                <w:szCs w:val="16"/>
              </w:rPr>
            </w:pPr>
            <w:proofErr w:type="gramStart"/>
            <w:r w:rsidRPr="00B259E4">
              <w:rPr>
                <w:i/>
                <w:sz w:val="16"/>
                <w:szCs w:val="16"/>
              </w:rPr>
              <w:t>…..</w:t>
            </w:r>
            <w:proofErr w:type="gramEnd"/>
            <w:r w:rsidRPr="00B259E4">
              <w:rPr>
                <w:i/>
                <w:sz w:val="16"/>
                <w:szCs w:val="16"/>
              </w:rPr>
              <w:t xml:space="preserve"> / </w:t>
            </w:r>
            <w:proofErr w:type="gramStart"/>
            <w:r w:rsidRPr="00B259E4">
              <w:rPr>
                <w:i/>
                <w:sz w:val="16"/>
                <w:szCs w:val="16"/>
              </w:rPr>
              <w:t>…..</w:t>
            </w:r>
            <w:proofErr w:type="gramEnd"/>
            <w:r w:rsidRPr="00B259E4">
              <w:rPr>
                <w:i/>
                <w:sz w:val="16"/>
                <w:szCs w:val="16"/>
              </w:rPr>
              <w:t xml:space="preserve"> / </w:t>
            </w:r>
            <w:r w:rsidR="006978A6">
              <w:rPr>
                <w:i/>
                <w:sz w:val="16"/>
                <w:szCs w:val="16"/>
              </w:rPr>
              <w:t>2026</w:t>
            </w:r>
          </w:p>
          <w:p w14:paraId="7AAC0680" w14:textId="1111F009" w:rsidR="00137D78" w:rsidRPr="00B259E4" w:rsidRDefault="00310A62" w:rsidP="000608F0">
            <w:pPr>
              <w:jc w:val="center"/>
              <w:rPr>
                <w:b/>
                <w:i/>
                <w:sz w:val="16"/>
                <w:szCs w:val="16"/>
              </w:rPr>
            </w:pPr>
            <w:r w:rsidRPr="00B259E4">
              <w:rPr>
                <w:i/>
                <w:sz w:val="16"/>
                <w:szCs w:val="16"/>
              </w:rPr>
              <w:t>Adı Soyadı/İmzası</w:t>
            </w:r>
          </w:p>
        </w:tc>
      </w:tr>
    </w:tbl>
    <w:p w14:paraId="4C09A167" w14:textId="77777777" w:rsidR="00F66926" w:rsidRDefault="00F66926" w:rsidP="000048D2">
      <w:pPr>
        <w:rPr>
          <w:sz w:val="22"/>
          <w:szCs w:val="22"/>
        </w:rPr>
      </w:pPr>
    </w:p>
    <w:p w14:paraId="156EC5DA" w14:textId="77777777" w:rsidR="00F66926" w:rsidRDefault="00F66926" w:rsidP="000048D2">
      <w:pPr>
        <w:rPr>
          <w:sz w:val="22"/>
          <w:szCs w:val="22"/>
        </w:rPr>
      </w:pPr>
    </w:p>
    <w:p w14:paraId="4BEE5771" w14:textId="77777777" w:rsidR="00F66926" w:rsidRDefault="00F66926" w:rsidP="000048D2">
      <w:pPr>
        <w:rPr>
          <w:sz w:val="22"/>
          <w:szCs w:val="22"/>
        </w:rPr>
      </w:pPr>
    </w:p>
    <w:p w14:paraId="5F2A86B2" w14:textId="77777777" w:rsidR="00F66926" w:rsidRDefault="00F66926" w:rsidP="000048D2">
      <w:pPr>
        <w:rPr>
          <w:sz w:val="22"/>
          <w:szCs w:val="22"/>
        </w:rPr>
      </w:pPr>
    </w:p>
    <w:p w14:paraId="6FB95320" w14:textId="77777777" w:rsidR="00F66926" w:rsidRDefault="00F66926" w:rsidP="000048D2">
      <w:pPr>
        <w:rPr>
          <w:sz w:val="22"/>
          <w:szCs w:val="22"/>
        </w:rPr>
      </w:pPr>
    </w:p>
    <w:p w14:paraId="09F39EC5" w14:textId="77777777" w:rsidR="00F66926" w:rsidRDefault="00F66926" w:rsidP="000048D2">
      <w:pPr>
        <w:rPr>
          <w:sz w:val="22"/>
          <w:szCs w:val="22"/>
        </w:rPr>
      </w:pPr>
    </w:p>
    <w:p w14:paraId="052DD4E4" w14:textId="33B6E172" w:rsidR="009073C3" w:rsidRPr="00293C48" w:rsidRDefault="00EE18A2" w:rsidP="000048D2">
      <w:pPr>
        <w:rPr>
          <w:sz w:val="22"/>
          <w:szCs w:val="22"/>
        </w:rPr>
      </w:pPr>
      <w:r w:rsidRPr="00293C48">
        <w:rPr>
          <w:sz w:val="22"/>
          <w:szCs w:val="22"/>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783"/>
        <w:gridCol w:w="5701"/>
        <w:gridCol w:w="944"/>
        <w:gridCol w:w="1015"/>
      </w:tblGrid>
      <w:tr w:rsidR="00F66926" w:rsidRPr="00293C48" w14:paraId="7564E1ED" w14:textId="77777777" w:rsidTr="00F66926">
        <w:trPr>
          <w:trHeight w:hRule="exact" w:val="722"/>
          <w:jc w:val="center"/>
        </w:trPr>
        <w:tc>
          <w:tcPr>
            <w:tcW w:w="9923" w:type="dxa"/>
            <w:gridSpan w:val="5"/>
            <w:shd w:val="clear" w:color="auto" w:fill="D9D9D9"/>
            <w:tcMar>
              <w:left w:w="85" w:type="dxa"/>
              <w:right w:w="85" w:type="dxa"/>
            </w:tcMar>
            <w:vAlign w:val="center"/>
          </w:tcPr>
          <w:p w14:paraId="4E3D305D" w14:textId="77777777" w:rsidR="00F66926" w:rsidRPr="00293C48" w:rsidRDefault="00F66926" w:rsidP="00F66926">
            <w:pPr>
              <w:jc w:val="center"/>
              <w:rPr>
                <w:b/>
                <w:sz w:val="22"/>
                <w:szCs w:val="22"/>
              </w:rPr>
            </w:pPr>
            <w:r w:rsidRPr="00293C48">
              <w:rPr>
                <w:sz w:val="22"/>
                <w:szCs w:val="22"/>
              </w:rPr>
              <w:lastRenderedPageBreak/>
              <w:t xml:space="preserve">               </w:t>
            </w:r>
            <w:r w:rsidRPr="00293C48">
              <w:rPr>
                <w:b/>
                <w:bCs/>
                <w:sz w:val="22"/>
                <w:szCs w:val="22"/>
              </w:rPr>
              <w:t>2. AŞAMA</w:t>
            </w:r>
          </w:p>
          <w:p w14:paraId="4D0C8C08" w14:textId="1C753C79" w:rsidR="00F66926" w:rsidRPr="00293C48" w:rsidRDefault="00F66926" w:rsidP="00F66926">
            <w:pPr>
              <w:widowControl w:val="0"/>
              <w:autoSpaceDE w:val="0"/>
              <w:autoSpaceDN w:val="0"/>
              <w:adjustRightInd w:val="0"/>
              <w:ind w:right="-20"/>
              <w:jc w:val="center"/>
              <w:rPr>
                <w:b/>
                <w:bCs/>
                <w:spacing w:val="1"/>
                <w:sz w:val="22"/>
                <w:szCs w:val="22"/>
              </w:rPr>
            </w:pPr>
            <w:r w:rsidRPr="00293C48">
              <w:rPr>
                <w:b/>
                <w:sz w:val="22"/>
                <w:szCs w:val="22"/>
              </w:rPr>
              <w:t>Başvuru Sahiplerinin ve Projenin Uygunluğu Değerlendirme Tablosu</w:t>
            </w:r>
          </w:p>
        </w:tc>
      </w:tr>
      <w:tr w:rsidR="00F66926" w:rsidRPr="00293C48" w14:paraId="7828ACAE" w14:textId="77777777" w:rsidTr="008F69E7">
        <w:trPr>
          <w:trHeight w:hRule="exact" w:val="465"/>
          <w:jc w:val="center"/>
        </w:trPr>
        <w:tc>
          <w:tcPr>
            <w:tcW w:w="2263" w:type="dxa"/>
            <w:gridSpan w:val="2"/>
            <w:shd w:val="clear" w:color="auto" w:fill="D9D9D9"/>
            <w:tcMar>
              <w:left w:w="85" w:type="dxa"/>
              <w:right w:w="85" w:type="dxa"/>
            </w:tcMar>
            <w:vAlign w:val="center"/>
          </w:tcPr>
          <w:p w14:paraId="7826BF27" w14:textId="589DBBE2" w:rsidR="00F66926" w:rsidRPr="00293C48" w:rsidRDefault="00F66926" w:rsidP="00F66926">
            <w:pPr>
              <w:jc w:val="center"/>
              <w:rPr>
                <w:b/>
                <w:sz w:val="22"/>
                <w:szCs w:val="22"/>
              </w:rPr>
            </w:pPr>
            <w:r w:rsidRPr="00293C48">
              <w:rPr>
                <w:b/>
                <w:sz w:val="22"/>
                <w:szCs w:val="22"/>
              </w:rPr>
              <w:t>Adı Soyadı</w:t>
            </w:r>
          </w:p>
        </w:tc>
        <w:tc>
          <w:tcPr>
            <w:tcW w:w="7660" w:type="dxa"/>
            <w:gridSpan w:val="3"/>
            <w:shd w:val="clear" w:color="auto" w:fill="auto"/>
            <w:tcMar>
              <w:left w:w="85" w:type="dxa"/>
              <w:right w:w="85" w:type="dxa"/>
            </w:tcMar>
            <w:vAlign w:val="center"/>
          </w:tcPr>
          <w:p w14:paraId="2CD4BB78" w14:textId="5621BCA6" w:rsidR="00F66926" w:rsidRPr="00293C48" w:rsidRDefault="00F66926" w:rsidP="00F66926">
            <w:pPr>
              <w:widowControl w:val="0"/>
              <w:autoSpaceDE w:val="0"/>
              <w:autoSpaceDN w:val="0"/>
              <w:adjustRightInd w:val="0"/>
              <w:ind w:right="-20"/>
              <w:jc w:val="center"/>
              <w:rPr>
                <w:b/>
                <w:bCs/>
                <w:spacing w:val="1"/>
                <w:sz w:val="22"/>
                <w:szCs w:val="22"/>
              </w:rPr>
            </w:pPr>
          </w:p>
        </w:tc>
      </w:tr>
      <w:tr w:rsidR="00F66926" w:rsidRPr="00293C48" w14:paraId="11C4E6F9" w14:textId="77777777" w:rsidTr="008F69E7">
        <w:trPr>
          <w:trHeight w:hRule="exact" w:val="465"/>
          <w:jc w:val="center"/>
        </w:trPr>
        <w:tc>
          <w:tcPr>
            <w:tcW w:w="2263" w:type="dxa"/>
            <w:gridSpan w:val="2"/>
            <w:shd w:val="clear" w:color="auto" w:fill="D9D9D9"/>
            <w:tcMar>
              <w:left w:w="85" w:type="dxa"/>
              <w:right w:w="85" w:type="dxa"/>
            </w:tcMar>
            <w:vAlign w:val="center"/>
          </w:tcPr>
          <w:p w14:paraId="014DE292" w14:textId="363DA358" w:rsidR="00F66926" w:rsidRPr="00293C48" w:rsidRDefault="00F66926" w:rsidP="00F66926">
            <w:pPr>
              <w:jc w:val="center"/>
              <w:rPr>
                <w:b/>
                <w:sz w:val="22"/>
                <w:szCs w:val="22"/>
              </w:rPr>
            </w:pPr>
            <w:r w:rsidRPr="00293C48">
              <w:rPr>
                <w:rFonts w:eastAsia="EOGOCK+CityTrkMedium+2"/>
                <w:b/>
                <w:sz w:val="22"/>
                <w:szCs w:val="22"/>
              </w:rPr>
              <w:t>Başvuru Numarası</w:t>
            </w:r>
          </w:p>
        </w:tc>
        <w:tc>
          <w:tcPr>
            <w:tcW w:w="7660" w:type="dxa"/>
            <w:gridSpan w:val="3"/>
            <w:shd w:val="clear" w:color="auto" w:fill="auto"/>
            <w:tcMar>
              <w:left w:w="85" w:type="dxa"/>
              <w:right w:w="85" w:type="dxa"/>
            </w:tcMar>
            <w:vAlign w:val="center"/>
          </w:tcPr>
          <w:p w14:paraId="3C5B331E" w14:textId="674F0E9C" w:rsidR="00F66926" w:rsidRPr="00293C48" w:rsidRDefault="00F66926" w:rsidP="00F66926">
            <w:pPr>
              <w:widowControl w:val="0"/>
              <w:autoSpaceDE w:val="0"/>
              <w:autoSpaceDN w:val="0"/>
              <w:adjustRightInd w:val="0"/>
              <w:ind w:right="-20"/>
              <w:jc w:val="center"/>
              <w:rPr>
                <w:b/>
                <w:bCs/>
                <w:spacing w:val="1"/>
                <w:sz w:val="22"/>
                <w:szCs w:val="22"/>
              </w:rPr>
            </w:pPr>
          </w:p>
        </w:tc>
      </w:tr>
      <w:tr w:rsidR="009073C3" w:rsidRPr="00293C48" w14:paraId="3BE5AA63" w14:textId="77777777" w:rsidTr="000048D2">
        <w:trPr>
          <w:trHeight w:hRule="exact" w:val="465"/>
          <w:jc w:val="center"/>
        </w:trPr>
        <w:tc>
          <w:tcPr>
            <w:tcW w:w="480" w:type="dxa"/>
            <w:shd w:val="clear" w:color="auto" w:fill="D9D9D9"/>
            <w:tcMar>
              <w:left w:w="85" w:type="dxa"/>
              <w:right w:w="85" w:type="dxa"/>
            </w:tcMar>
            <w:vAlign w:val="center"/>
          </w:tcPr>
          <w:p w14:paraId="4A4CE201" w14:textId="77777777" w:rsidR="009073C3" w:rsidRPr="00293C48" w:rsidRDefault="009073C3" w:rsidP="009073C3">
            <w:pPr>
              <w:widowControl w:val="0"/>
              <w:autoSpaceDE w:val="0"/>
              <w:autoSpaceDN w:val="0"/>
              <w:adjustRightInd w:val="0"/>
              <w:jc w:val="center"/>
              <w:rPr>
                <w:b/>
                <w:sz w:val="22"/>
                <w:szCs w:val="22"/>
              </w:rPr>
            </w:pPr>
            <w:r w:rsidRPr="00293C48">
              <w:rPr>
                <w:b/>
                <w:sz w:val="22"/>
                <w:szCs w:val="22"/>
              </w:rPr>
              <w:t>SN</w:t>
            </w:r>
          </w:p>
        </w:tc>
        <w:tc>
          <w:tcPr>
            <w:tcW w:w="7484" w:type="dxa"/>
            <w:gridSpan w:val="2"/>
            <w:shd w:val="clear" w:color="auto" w:fill="D9D9D9"/>
            <w:tcMar>
              <w:left w:w="85" w:type="dxa"/>
              <w:right w:w="85" w:type="dxa"/>
            </w:tcMar>
            <w:vAlign w:val="center"/>
          </w:tcPr>
          <w:p w14:paraId="02872A2F" w14:textId="77777777" w:rsidR="009073C3" w:rsidRPr="00293C48" w:rsidRDefault="009073C3" w:rsidP="009073C3">
            <w:pPr>
              <w:jc w:val="center"/>
              <w:rPr>
                <w:b/>
                <w:sz w:val="22"/>
                <w:szCs w:val="22"/>
              </w:rPr>
            </w:pPr>
            <w:r w:rsidRPr="00293C48">
              <w:rPr>
                <w:b/>
                <w:sz w:val="22"/>
                <w:szCs w:val="22"/>
              </w:rPr>
              <w:t xml:space="preserve">Değerlendirilecek </w:t>
            </w:r>
            <w:proofErr w:type="gramStart"/>
            <w:r w:rsidRPr="00293C48">
              <w:rPr>
                <w:b/>
                <w:sz w:val="22"/>
                <w:szCs w:val="22"/>
              </w:rPr>
              <w:t>kriterler</w:t>
            </w:r>
            <w:proofErr w:type="gramEnd"/>
          </w:p>
        </w:tc>
        <w:tc>
          <w:tcPr>
            <w:tcW w:w="944" w:type="dxa"/>
            <w:shd w:val="clear" w:color="auto" w:fill="D9D9D9"/>
            <w:tcMar>
              <w:left w:w="85" w:type="dxa"/>
              <w:right w:w="85" w:type="dxa"/>
            </w:tcMar>
            <w:vAlign w:val="center"/>
          </w:tcPr>
          <w:p w14:paraId="166A0AF8" w14:textId="77777777" w:rsidR="009073C3" w:rsidRPr="00293C48" w:rsidRDefault="009073C3" w:rsidP="009073C3">
            <w:pPr>
              <w:widowControl w:val="0"/>
              <w:autoSpaceDE w:val="0"/>
              <w:autoSpaceDN w:val="0"/>
              <w:adjustRightInd w:val="0"/>
              <w:ind w:right="-20"/>
              <w:jc w:val="center"/>
              <w:rPr>
                <w:b/>
                <w:sz w:val="22"/>
                <w:szCs w:val="22"/>
              </w:rPr>
            </w:pPr>
            <w:r w:rsidRPr="00293C48">
              <w:rPr>
                <w:b/>
                <w:bCs/>
                <w:spacing w:val="-1"/>
                <w:sz w:val="22"/>
                <w:szCs w:val="22"/>
              </w:rPr>
              <w:t>Evet</w:t>
            </w:r>
          </w:p>
        </w:tc>
        <w:tc>
          <w:tcPr>
            <w:tcW w:w="1015" w:type="dxa"/>
            <w:shd w:val="clear" w:color="auto" w:fill="D9D9D9"/>
            <w:tcMar>
              <w:left w:w="85" w:type="dxa"/>
              <w:right w:w="85" w:type="dxa"/>
            </w:tcMar>
            <w:vAlign w:val="center"/>
          </w:tcPr>
          <w:p w14:paraId="7D3380EB" w14:textId="77777777" w:rsidR="009073C3" w:rsidRPr="00293C48" w:rsidRDefault="009073C3" w:rsidP="009073C3">
            <w:pPr>
              <w:widowControl w:val="0"/>
              <w:autoSpaceDE w:val="0"/>
              <w:autoSpaceDN w:val="0"/>
              <w:adjustRightInd w:val="0"/>
              <w:ind w:right="-20"/>
              <w:jc w:val="center"/>
              <w:rPr>
                <w:b/>
                <w:sz w:val="22"/>
                <w:szCs w:val="22"/>
              </w:rPr>
            </w:pPr>
            <w:r w:rsidRPr="00293C48">
              <w:rPr>
                <w:b/>
                <w:bCs/>
                <w:spacing w:val="1"/>
                <w:sz w:val="22"/>
                <w:szCs w:val="22"/>
              </w:rPr>
              <w:t>H</w:t>
            </w:r>
            <w:r w:rsidRPr="00293C48">
              <w:rPr>
                <w:b/>
                <w:bCs/>
                <w:spacing w:val="-1"/>
                <w:sz w:val="22"/>
                <w:szCs w:val="22"/>
              </w:rPr>
              <w:t>ay</w:t>
            </w:r>
            <w:r w:rsidRPr="00293C48">
              <w:rPr>
                <w:b/>
                <w:bCs/>
                <w:sz w:val="22"/>
                <w:szCs w:val="22"/>
              </w:rPr>
              <w:t>ır</w:t>
            </w:r>
          </w:p>
        </w:tc>
      </w:tr>
      <w:tr w:rsidR="008F69E7" w:rsidRPr="00293C48" w14:paraId="1495E8B9" w14:textId="77777777" w:rsidTr="000048D2">
        <w:trPr>
          <w:trHeight w:val="523"/>
          <w:jc w:val="center"/>
        </w:trPr>
        <w:tc>
          <w:tcPr>
            <w:tcW w:w="480" w:type="dxa"/>
            <w:tcMar>
              <w:left w:w="85" w:type="dxa"/>
              <w:right w:w="85" w:type="dxa"/>
            </w:tcMar>
            <w:vAlign w:val="center"/>
          </w:tcPr>
          <w:p w14:paraId="6192F0A7" w14:textId="560DC252" w:rsidR="008F69E7" w:rsidRPr="00293C48" w:rsidRDefault="008F69E7" w:rsidP="009073C3">
            <w:pPr>
              <w:widowControl w:val="0"/>
              <w:autoSpaceDE w:val="0"/>
              <w:autoSpaceDN w:val="0"/>
              <w:adjustRightInd w:val="0"/>
              <w:ind w:right="-20"/>
              <w:jc w:val="center"/>
              <w:rPr>
                <w:sz w:val="22"/>
                <w:szCs w:val="22"/>
              </w:rPr>
            </w:pPr>
            <w:r>
              <w:rPr>
                <w:sz w:val="22"/>
                <w:szCs w:val="22"/>
              </w:rPr>
              <w:t>1</w:t>
            </w:r>
          </w:p>
        </w:tc>
        <w:tc>
          <w:tcPr>
            <w:tcW w:w="7484" w:type="dxa"/>
            <w:gridSpan w:val="2"/>
            <w:tcMar>
              <w:left w:w="85" w:type="dxa"/>
              <w:right w:w="85" w:type="dxa"/>
            </w:tcMar>
            <w:vAlign w:val="center"/>
          </w:tcPr>
          <w:p w14:paraId="5D27203E" w14:textId="4D77980F" w:rsidR="008F69E7" w:rsidRPr="00293C48" w:rsidRDefault="008F69E7" w:rsidP="002A29C3">
            <w:pPr>
              <w:widowControl w:val="0"/>
              <w:autoSpaceDE w:val="0"/>
              <w:autoSpaceDN w:val="0"/>
              <w:adjustRightInd w:val="0"/>
              <w:spacing w:line="264" w:lineRule="auto"/>
              <w:ind w:right="40"/>
              <w:jc w:val="both"/>
              <w:rPr>
                <w:spacing w:val="-1"/>
                <w:sz w:val="22"/>
                <w:szCs w:val="22"/>
              </w:rPr>
            </w:pPr>
            <w:r w:rsidRPr="00E12C77">
              <w:rPr>
                <w:spacing w:val="-1"/>
                <w:sz w:val="22"/>
                <w:szCs w:val="22"/>
              </w:rPr>
              <w:t>Başvuru sahibi Hibe Kılavuzunda belirtildiği üzere ‘’Destek Dışı’’ olarak tanımlanan grupta değildir.</w:t>
            </w:r>
            <w:r w:rsidR="00655394" w:rsidRPr="00E12C77">
              <w:rPr>
                <w:spacing w:val="-1"/>
                <w:sz w:val="22"/>
                <w:szCs w:val="22"/>
              </w:rPr>
              <w:t xml:space="preserve"> </w:t>
            </w:r>
          </w:p>
        </w:tc>
        <w:tc>
          <w:tcPr>
            <w:tcW w:w="944" w:type="dxa"/>
            <w:tcMar>
              <w:left w:w="85" w:type="dxa"/>
              <w:right w:w="85" w:type="dxa"/>
            </w:tcMar>
            <w:vAlign w:val="center"/>
          </w:tcPr>
          <w:p w14:paraId="410CC1BD" w14:textId="77777777" w:rsidR="008F69E7" w:rsidRPr="00293C48" w:rsidRDefault="008F69E7" w:rsidP="009073C3">
            <w:pPr>
              <w:widowControl w:val="0"/>
              <w:autoSpaceDE w:val="0"/>
              <w:autoSpaceDN w:val="0"/>
              <w:adjustRightInd w:val="0"/>
              <w:rPr>
                <w:sz w:val="22"/>
                <w:szCs w:val="22"/>
              </w:rPr>
            </w:pPr>
          </w:p>
        </w:tc>
        <w:tc>
          <w:tcPr>
            <w:tcW w:w="1015" w:type="dxa"/>
            <w:tcMar>
              <w:left w:w="85" w:type="dxa"/>
              <w:right w:w="85" w:type="dxa"/>
            </w:tcMar>
            <w:vAlign w:val="center"/>
          </w:tcPr>
          <w:p w14:paraId="217159FC" w14:textId="77777777" w:rsidR="008F69E7" w:rsidRPr="00293C48" w:rsidRDefault="008F69E7" w:rsidP="009073C3">
            <w:pPr>
              <w:widowControl w:val="0"/>
              <w:autoSpaceDE w:val="0"/>
              <w:autoSpaceDN w:val="0"/>
              <w:adjustRightInd w:val="0"/>
              <w:rPr>
                <w:sz w:val="22"/>
                <w:szCs w:val="22"/>
              </w:rPr>
            </w:pPr>
          </w:p>
        </w:tc>
      </w:tr>
      <w:tr w:rsidR="009073C3" w:rsidRPr="00293C48" w14:paraId="39A36795" w14:textId="77777777" w:rsidTr="000048D2">
        <w:trPr>
          <w:trHeight w:val="523"/>
          <w:jc w:val="center"/>
        </w:trPr>
        <w:tc>
          <w:tcPr>
            <w:tcW w:w="480" w:type="dxa"/>
            <w:tcMar>
              <w:left w:w="85" w:type="dxa"/>
              <w:right w:w="85" w:type="dxa"/>
            </w:tcMar>
            <w:vAlign w:val="center"/>
          </w:tcPr>
          <w:p w14:paraId="74C66AE8" w14:textId="249CE561" w:rsidR="009073C3" w:rsidRPr="00293C48" w:rsidRDefault="008F69E7" w:rsidP="009073C3">
            <w:pPr>
              <w:widowControl w:val="0"/>
              <w:autoSpaceDE w:val="0"/>
              <w:autoSpaceDN w:val="0"/>
              <w:adjustRightInd w:val="0"/>
              <w:ind w:right="-20"/>
              <w:jc w:val="center"/>
              <w:rPr>
                <w:sz w:val="22"/>
                <w:szCs w:val="22"/>
              </w:rPr>
            </w:pPr>
            <w:r>
              <w:rPr>
                <w:sz w:val="22"/>
                <w:szCs w:val="22"/>
              </w:rPr>
              <w:t>2</w:t>
            </w:r>
          </w:p>
        </w:tc>
        <w:tc>
          <w:tcPr>
            <w:tcW w:w="7484" w:type="dxa"/>
            <w:gridSpan w:val="2"/>
            <w:tcMar>
              <w:left w:w="85" w:type="dxa"/>
              <w:right w:w="85" w:type="dxa"/>
            </w:tcMar>
            <w:vAlign w:val="center"/>
          </w:tcPr>
          <w:p w14:paraId="7B004967" w14:textId="77777777" w:rsidR="009073C3" w:rsidRPr="00293C48" w:rsidRDefault="009073C3" w:rsidP="009073C3">
            <w:pPr>
              <w:widowControl w:val="0"/>
              <w:autoSpaceDE w:val="0"/>
              <w:autoSpaceDN w:val="0"/>
              <w:adjustRightInd w:val="0"/>
              <w:spacing w:line="264" w:lineRule="auto"/>
              <w:ind w:right="40"/>
              <w:jc w:val="both"/>
              <w:rPr>
                <w:sz w:val="22"/>
                <w:szCs w:val="22"/>
              </w:rPr>
            </w:pPr>
            <w:r w:rsidRPr="00293C48">
              <w:rPr>
                <w:spacing w:val="-1"/>
                <w:sz w:val="22"/>
                <w:szCs w:val="22"/>
              </w:rPr>
              <w:t>B</w:t>
            </w:r>
            <w:r w:rsidRPr="00293C48">
              <w:rPr>
                <w:sz w:val="22"/>
                <w:szCs w:val="22"/>
              </w:rPr>
              <w:t>a</w:t>
            </w:r>
            <w:r w:rsidRPr="00293C48">
              <w:rPr>
                <w:spacing w:val="1"/>
                <w:sz w:val="22"/>
                <w:szCs w:val="22"/>
              </w:rPr>
              <w:t>ş</w:t>
            </w:r>
            <w:r w:rsidRPr="00293C48">
              <w:rPr>
                <w:spacing w:val="-2"/>
                <w:sz w:val="22"/>
                <w:szCs w:val="22"/>
              </w:rPr>
              <w:t>v</w:t>
            </w:r>
            <w:r w:rsidRPr="00293C48">
              <w:rPr>
                <w:sz w:val="22"/>
                <w:szCs w:val="22"/>
              </w:rPr>
              <w:t>u</w:t>
            </w:r>
            <w:r w:rsidRPr="00293C48">
              <w:rPr>
                <w:spacing w:val="1"/>
                <w:sz w:val="22"/>
                <w:szCs w:val="22"/>
              </w:rPr>
              <w:t>r</w:t>
            </w:r>
            <w:r w:rsidRPr="00293C48">
              <w:rPr>
                <w:sz w:val="22"/>
                <w:szCs w:val="22"/>
              </w:rPr>
              <w:t>u s</w:t>
            </w:r>
            <w:r w:rsidRPr="00293C48">
              <w:rPr>
                <w:spacing w:val="1"/>
                <w:sz w:val="22"/>
                <w:szCs w:val="22"/>
              </w:rPr>
              <w:t>a</w:t>
            </w:r>
            <w:r w:rsidRPr="00293C48">
              <w:rPr>
                <w:spacing w:val="-2"/>
                <w:sz w:val="22"/>
                <w:szCs w:val="22"/>
              </w:rPr>
              <w:t>h</w:t>
            </w:r>
            <w:r w:rsidRPr="00293C48">
              <w:rPr>
                <w:spacing w:val="1"/>
                <w:sz w:val="22"/>
                <w:szCs w:val="22"/>
              </w:rPr>
              <w:t>i</w:t>
            </w:r>
            <w:r w:rsidRPr="00293C48">
              <w:rPr>
                <w:spacing w:val="-2"/>
                <w:sz w:val="22"/>
                <w:szCs w:val="22"/>
              </w:rPr>
              <w:t>b</w:t>
            </w:r>
            <w:r w:rsidRPr="00293C48">
              <w:rPr>
                <w:sz w:val="22"/>
                <w:szCs w:val="22"/>
              </w:rPr>
              <w:t>i,</w:t>
            </w:r>
            <w:r w:rsidRPr="00293C48">
              <w:rPr>
                <w:spacing w:val="1"/>
                <w:sz w:val="22"/>
                <w:szCs w:val="22"/>
              </w:rPr>
              <w:t xml:space="preserve"> </w:t>
            </w:r>
            <w:r w:rsidRPr="00293C48">
              <w:rPr>
                <w:sz w:val="22"/>
                <w:szCs w:val="22"/>
              </w:rPr>
              <w:t xml:space="preserve">hibe </w:t>
            </w:r>
            <w:r w:rsidRPr="00293C48">
              <w:rPr>
                <w:spacing w:val="-2"/>
                <w:sz w:val="22"/>
                <w:szCs w:val="22"/>
              </w:rPr>
              <w:t>d</w:t>
            </w:r>
            <w:r w:rsidRPr="00293C48">
              <w:rPr>
                <w:sz w:val="22"/>
                <w:szCs w:val="22"/>
              </w:rPr>
              <w:t>e</w:t>
            </w:r>
            <w:r w:rsidRPr="00293C48">
              <w:rPr>
                <w:spacing w:val="1"/>
                <w:sz w:val="22"/>
                <w:szCs w:val="22"/>
              </w:rPr>
              <w:t>s</w:t>
            </w:r>
            <w:r w:rsidRPr="00293C48">
              <w:rPr>
                <w:spacing w:val="-1"/>
                <w:sz w:val="22"/>
                <w:szCs w:val="22"/>
              </w:rPr>
              <w:t>t</w:t>
            </w:r>
            <w:r w:rsidRPr="00293C48">
              <w:rPr>
                <w:sz w:val="22"/>
                <w:szCs w:val="22"/>
              </w:rPr>
              <w:t>e</w:t>
            </w:r>
            <w:r w:rsidRPr="00293C48">
              <w:rPr>
                <w:spacing w:val="-2"/>
                <w:sz w:val="22"/>
                <w:szCs w:val="22"/>
              </w:rPr>
              <w:t>ğ</w:t>
            </w:r>
            <w:r w:rsidRPr="00293C48">
              <w:rPr>
                <w:sz w:val="22"/>
                <w:szCs w:val="22"/>
              </w:rPr>
              <w:t>i</w:t>
            </w:r>
            <w:r w:rsidRPr="00293C48">
              <w:rPr>
                <w:spacing w:val="1"/>
                <w:sz w:val="22"/>
                <w:szCs w:val="22"/>
              </w:rPr>
              <w:t xml:space="preserve"> </w:t>
            </w:r>
            <w:proofErr w:type="gramStart"/>
            <w:r w:rsidRPr="00293C48">
              <w:rPr>
                <w:spacing w:val="-2"/>
                <w:sz w:val="22"/>
                <w:szCs w:val="22"/>
              </w:rPr>
              <w:t>k</w:t>
            </w:r>
            <w:r w:rsidRPr="00293C48">
              <w:rPr>
                <w:spacing w:val="1"/>
                <w:sz w:val="22"/>
                <w:szCs w:val="22"/>
              </w:rPr>
              <w:t>ri</w:t>
            </w:r>
            <w:r w:rsidRPr="00293C48">
              <w:rPr>
                <w:spacing w:val="-1"/>
                <w:sz w:val="22"/>
                <w:szCs w:val="22"/>
              </w:rPr>
              <w:t>t</w:t>
            </w:r>
            <w:r w:rsidRPr="00293C48">
              <w:rPr>
                <w:sz w:val="22"/>
                <w:szCs w:val="22"/>
              </w:rPr>
              <w:t>e</w:t>
            </w:r>
            <w:r w:rsidRPr="00293C48">
              <w:rPr>
                <w:spacing w:val="-1"/>
                <w:sz w:val="22"/>
                <w:szCs w:val="22"/>
              </w:rPr>
              <w:t>r</w:t>
            </w:r>
            <w:r w:rsidRPr="00293C48">
              <w:rPr>
                <w:spacing w:val="1"/>
                <w:sz w:val="22"/>
                <w:szCs w:val="22"/>
              </w:rPr>
              <w:t>l</w:t>
            </w:r>
            <w:r w:rsidRPr="00293C48">
              <w:rPr>
                <w:sz w:val="22"/>
                <w:szCs w:val="22"/>
              </w:rPr>
              <w:t>e</w:t>
            </w:r>
            <w:r w:rsidRPr="00293C48">
              <w:rPr>
                <w:spacing w:val="-1"/>
                <w:sz w:val="22"/>
                <w:szCs w:val="22"/>
              </w:rPr>
              <w:t>r</w:t>
            </w:r>
            <w:r w:rsidRPr="00293C48">
              <w:rPr>
                <w:spacing w:val="1"/>
                <w:sz w:val="22"/>
                <w:szCs w:val="22"/>
              </w:rPr>
              <w:t>i</w:t>
            </w:r>
            <w:r w:rsidRPr="00293C48">
              <w:rPr>
                <w:sz w:val="22"/>
                <w:szCs w:val="22"/>
              </w:rPr>
              <w:t>ne</w:t>
            </w:r>
            <w:proofErr w:type="gramEnd"/>
            <w:r w:rsidRPr="00293C48">
              <w:rPr>
                <w:spacing w:val="-2"/>
                <w:sz w:val="22"/>
                <w:szCs w:val="22"/>
              </w:rPr>
              <w:t xml:space="preserve"> </w:t>
            </w:r>
            <w:r w:rsidRPr="00293C48">
              <w:rPr>
                <w:sz w:val="22"/>
                <w:szCs w:val="22"/>
              </w:rPr>
              <w:t>ha</w:t>
            </w:r>
            <w:r w:rsidRPr="00293C48">
              <w:rPr>
                <w:spacing w:val="1"/>
                <w:sz w:val="22"/>
                <w:szCs w:val="22"/>
              </w:rPr>
              <w:t>i</w:t>
            </w:r>
            <w:r w:rsidRPr="00293C48">
              <w:rPr>
                <w:spacing w:val="-2"/>
                <w:sz w:val="22"/>
                <w:szCs w:val="22"/>
              </w:rPr>
              <w:t>z</w:t>
            </w:r>
            <w:r w:rsidRPr="00293C48">
              <w:rPr>
                <w:sz w:val="22"/>
                <w:szCs w:val="22"/>
              </w:rPr>
              <w:t>d</w:t>
            </w:r>
            <w:r w:rsidRPr="00293C48">
              <w:rPr>
                <w:spacing w:val="-1"/>
                <w:sz w:val="22"/>
                <w:szCs w:val="22"/>
              </w:rPr>
              <w:t>i</w:t>
            </w:r>
            <w:r w:rsidRPr="00293C48">
              <w:rPr>
                <w:spacing w:val="1"/>
                <w:sz w:val="22"/>
                <w:szCs w:val="22"/>
              </w:rPr>
              <w:t>r</w:t>
            </w:r>
            <w:r w:rsidRPr="00293C48">
              <w:rPr>
                <w:sz w:val="22"/>
                <w:szCs w:val="22"/>
              </w:rPr>
              <w:t>.</w:t>
            </w:r>
          </w:p>
        </w:tc>
        <w:tc>
          <w:tcPr>
            <w:tcW w:w="944" w:type="dxa"/>
            <w:tcMar>
              <w:left w:w="85" w:type="dxa"/>
              <w:right w:w="85" w:type="dxa"/>
            </w:tcMar>
            <w:vAlign w:val="center"/>
          </w:tcPr>
          <w:p w14:paraId="550CEFD3"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6C5951C8" w14:textId="77777777" w:rsidR="009073C3" w:rsidRPr="00293C48" w:rsidRDefault="009073C3" w:rsidP="009073C3">
            <w:pPr>
              <w:widowControl w:val="0"/>
              <w:autoSpaceDE w:val="0"/>
              <w:autoSpaceDN w:val="0"/>
              <w:adjustRightInd w:val="0"/>
              <w:rPr>
                <w:sz w:val="22"/>
                <w:szCs w:val="22"/>
              </w:rPr>
            </w:pPr>
          </w:p>
        </w:tc>
      </w:tr>
      <w:tr w:rsidR="009073C3" w:rsidRPr="00293C48" w14:paraId="5E6B6322" w14:textId="77777777" w:rsidTr="000048D2">
        <w:trPr>
          <w:trHeight w:val="709"/>
          <w:jc w:val="center"/>
        </w:trPr>
        <w:tc>
          <w:tcPr>
            <w:tcW w:w="480" w:type="dxa"/>
            <w:tcMar>
              <w:left w:w="85" w:type="dxa"/>
              <w:right w:w="85" w:type="dxa"/>
            </w:tcMar>
            <w:vAlign w:val="center"/>
          </w:tcPr>
          <w:p w14:paraId="4CC997C5" w14:textId="70F057B9" w:rsidR="009073C3" w:rsidRPr="00293C48" w:rsidRDefault="008F69E7" w:rsidP="009073C3">
            <w:pPr>
              <w:widowControl w:val="0"/>
              <w:autoSpaceDE w:val="0"/>
              <w:autoSpaceDN w:val="0"/>
              <w:adjustRightInd w:val="0"/>
              <w:ind w:right="-20"/>
              <w:jc w:val="center"/>
              <w:rPr>
                <w:sz w:val="22"/>
                <w:szCs w:val="22"/>
              </w:rPr>
            </w:pPr>
            <w:r>
              <w:rPr>
                <w:sz w:val="22"/>
                <w:szCs w:val="22"/>
              </w:rPr>
              <w:t>3</w:t>
            </w:r>
          </w:p>
        </w:tc>
        <w:tc>
          <w:tcPr>
            <w:tcW w:w="7484" w:type="dxa"/>
            <w:gridSpan w:val="2"/>
            <w:tcMar>
              <w:left w:w="85" w:type="dxa"/>
              <w:right w:w="85" w:type="dxa"/>
            </w:tcMar>
            <w:vAlign w:val="center"/>
          </w:tcPr>
          <w:p w14:paraId="6CD035D5" w14:textId="77777777" w:rsidR="009073C3" w:rsidRPr="00293C48" w:rsidRDefault="009073C3" w:rsidP="009073C3">
            <w:pPr>
              <w:widowControl w:val="0"/>
              <w:autoSpaceDE w:val="0"/>
              <w:autoSpaceDN w:val="0"/>
              <w:adjustRightInd w:val="0"/>
              <w:spacing w:line="264" w:lineRule="auto"/>
              <w:ind w:right="40"/>
              <w:jc w:val="both"/>
              <w:rPr>
                <w:sz w:val="22"/>
                <w:szCs w:val="22"/>
              </w:rPr>
            </w:pPr>
            <w:r w:rsidRPr="00293C48">
              <w:rPr>
                <w:spacing w:val="-1"/>
                <w:sz w:val="22"/>
                <w:szCs w:val="22"/>
              </w:rPr>
              <w:t>B</w:t>
            </w:r>
            <w:r w:rsidRPr="00293C48">
              <w:rPr>
                <w:sz w:val="22"/>
                <w:szCs w:val="22"/>
              </w:rPr>
              <w:t>a</w:t>
            </w:r>
            <w:r w:rsidRPr="00293C48">
              <w:rPr>
                <w:spacing w:val="1"/>
                <w:sz w:val="22"/>
                <w:szCs w:val="22"/>
              </w:rPr>
              <w:t>ş</w:t>
            </w:r>
            <w:r w:rsidRPr="00293C48">
              <w:rPr>
                <w:spacing w:val="-2"/>
                <w:sz w:val="22"/>
                <w:szCs w:val="22"/>
              </w:rPr>
              <w:t>v</w:t>
            </w:r>
            <w:r w:rsidRPr="00293C48">
              <w:rPr>
                <w:sz w:val="22"/>
                <w:szCs w:val="22"/>
              </w:rPr>
              <w:t>u</w:t>
            </w:r>
            <w:r w:rsidRPr="00293C48">
              <w:rPr>
                <w:spacing w:val="1"/>
                <w:sz w:val="22"/>
                <w:szCs w:val="22"/>
              </w:rPr>
              <w:t>r</w:t>
            </w:r>
            <w:r w:rsidRPr="00293C48">
              <w:rPr>
                <w:sz w:val="22"/>
                <w:szCs w:val="22"/>
              </w:rPr>
              <w:t xml:space="preserve">u </w:t>
            </w:r>
            <w:r w:rsidRPr="00293C48">
              <w:rPr>
                <w:spacing w:val="-2"/>
                <w:sz w:val="22"/>
                <w:szCs w:val="22"/>
              </w:rPr>
              <w:t>k</w:t>
            </w:r>
            <w:r w:rsidRPr="00293C48">
              <w:rPr>
                <w:sz w:val="22"/>
                <w:szCs w:val="22"/>
              </w:rPr>
              <w:t>onusu, hibe duyurusu ile ilan edilen hibe d</w:t>
            </w:r>
            <w:r w:rsidRPr="00293C48">
              <w:rPr>
                <w:spacing w:val="-2"/>
                <w:sz w:val="22"/>
                <w:szCs w:val="22"/>
              </w:rPr>
              <w:t>e</w:t>
            </w:r>
            <w:r w:rsidRPr="00293C48">
              <w:rPr>
                <w:sz w:val="22"/>
                <w:szCs w:val="22"/>
              </w:rPr>
              <w:t>s</w:t>
            </w:r>
            <w:r w:rsidRPr="00293C48">
              <w:rPr>
                <w:spacing w:val="-1"/>
                <w:sz w:val="22"/>
                <w:szCs w:val="22"/>
              </w:rPr>
              <w:t>t</w:t>
            </w:r>
            <w:r w:rsidRPr="00293C48">
              <w:rPr>
                <w:spacing w:val="-2"/>
                <w:sz w:val="22"/>
                <w:szCs w:val="22"/>
              </w:rPr>
              <w:t>eğ</w:t>
            </w:r>
            <w:r w:rsidRPr="00293C48">
              <w:rPr>
                <w:sz w:val="22"/>
                <w:szCs w:val="22"/>
              </w:rPr>
              <w:t>i</w:t>
            </w:r>
            <w:r w:rsidRPr="00293C48">
              <w:rPr>
                <w:spacing w:val="1"/>
                <w:sz w:val="22"/>
                <w:szCs w:val="22"/>
              </w:rPr>
              <w:t xml:space="preserve"> </w:t>
            </w:r>
            <w:r w:rsidRPr="00293C48">
              <w:rPr>
                <w:spacing w:val="-2"/>
                <w:sz w:val="22"/>
                <w:szCs w:val="22"/>
              </w:rPr>
              <w:t>v</w:t>
            </w:r>
            <w:r w:rsidRPr="00293C48">
              <w:rPr>
                <w:sz w:val="22"/>
                <w:szCs w:val="22"/>
              </w:rPr>
              <w:t>e</w:t>
            </w:r>
            <w:r w:rsidRPr="00293C48">
              <w:rPr>
                <w:spacing w:val="1"/>
                <w:sz w:val="22"/>
                <w:szCs w:val="22"/>
              </w:rPr>
              <w:t>ril</w:t>
            </w:r>
            <w:r w:rsidRPr="00293C48">
              <w:rPr>
                <w:sz w:val="22"/>
                <w:szCs w:val="22"/>
              </w:rPr>
              <w:t>e</w:t>
            </w:r>
            <w:r w:rsidRPr="00293C48">
              <w:rPr>
                <w:spacing w:val="-2"/>
                <w:sz w:val="22"/>
                <w:szCs w:val="22"/>
              </w:rPr>
              <w:t>c</w:t>
            </w:r>
            <w:r w:rsidRPr="00293C48">
              <w:rPr>
                <w:sz w:val="22"/>
                <w:szCs w:val="22"/>
              </w:rPr>
              <w:t>ek</w:t>
            </w:r>
            <w:r w:rsidRPr="00293C48">
              <w:rPr>
                <w:spacing w:val="-2"/>
                <w:sz w:val="22"/>
                <w:szCs w:val="22"/>
              </w:rPr>
              <w:t xml:space="preserve"> k</w:t>
            </w:r>
            <w:r w:rsidRPr="00293C48">
              <w:rPr>
                <w:sz w:val="22"/>
                <w:szCs w:val="22"/>
              </w:rPr>
              <w:t>o</w:t>
            </w:r>
            <w:r w:rsidRPr="00293C48">
              <w:rPr>
                <w:spacing w:val="3"/>
                <w:sz w:val="22"/>
                <w:szCs w:val="22"/>
              </w:rPr>
              <w:t>n</w:t>
            </w:r>
            <w:r w:rsidRPr="00293C48">
              <w:rPr>
                <w:sz w:val="22"/>
                <w:szCs w:val="22"/>
              </w:rPr>
              <w:t>u</w:t>
            </w:r>
            <w:r w:rsidRPr="00293C48">
              <w:rPr>
                <w:spacing w:val="1"/>
                <w:sz w:val="22"/>
                <w:szCs w:val="22"/>
              </w:rPr>
              <w:t>l</w:t>
            </w:r>
            <w:r w:rsidRPr="00293C48">
              <w:rPr>
                <w:sz w:val="22"/>
                <w:szCs w:val="22"/>
              </w:rPr>
              <w:t>a</w:t>
            </w:r>
            <w:r w:rsidRPr="00293C48">
              <w:rPr>
                <w:spacing w:val="-1"/>
                <w:sz w:val="22"/>
                <w:szCs w:val="22"/>
              </w:rPr>
              <w:t>r</w:t>
            </w:r>
            <w:r w:rsidRPr="00293C48">
              <w:rPr>
                <w:sz w:val="22"/>
                <w:szCs w:val="22"/>
              </w:rPr>
              <w:t>a u</w:t>
            </w:r>
            <w:r w:rsidRPr="00293C48">
              <w:rPr>
                <w:spacing w:val="-2"/>
                <w:sz w:val="22"/>
                <w:szCs w:val="22"/>
              </w:rPr>
              <w:t>yg</w:t>
            </w:r>
            <w:r w:rsidRPr="00293C48">
              <w:rPr>
                <w:sz w:val="22"/>
                <w:szCs w:val="22"/>
              </w:rPr>
              <w:t>undu</w:t>
            </w:r>
            <w:r w:rsidRPr="00293C48">
              <w:rPr>
                <w:spacing w:val="1"/>
                <w:sz w:val="22"/>
                <w:szCs w:val="22"/>
              </w:rPr>
              <w:t>r</w:t>
            </w:r>
            <w:r w:rsidRPr="00293C48">
              <w:rPr>
                <w:sz w:val="22"/>
                <w:szCs w:val="22"/>
              </w:rPr>
              <w:t>.</w:t>
            </w:r>
          </w:p>
        </w:tc>
        <w:tc>
          <w:tcPr>
            <w:tcW w:w="944" w:type="dxa"/>
            <w:tcMar>
              <w:left w:w="85" w:type="dxa"/>
              <w:right w:w="85" w:type="dxa"/>
            </w:tcMar>
            <w:vAlign w:val="center"/>
          </w:tcPr>
          <w:p w14:paraId="0AAE2158"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5541F546" w14:textId="77777777" w:rsidR="009073C3" w:rsidRPr="00293C48" w:rsidRDefault="009073C3" w:rsidP="009073C3">
            <w:pPr>
              <w:widowControl w:val="0"/>
              <w:autoSpaceDE w:val="0"/>
              <w:autoSpaceDN w:val="0"/>
              <w:adjustRightInd w:val="0"/>
              <w:rPr>
                <w:sz w:val="22"/>
                <w:szCs w:val="22"/>
              </w:rPr>
            </w:pPr>
          </w:p>
        </w:tc>
      </w:tr>
      <w:tr w:rsidR="009073C3" w:rsidRPr="00293C48" w14:paraId="21613E52" w14:textId="77777777" w:rsidTr="000048D2">
        <w:trPr>
          <w:trHeight w:val="693"/>
          <w:jc w:val="center"/>
        </w:trPr>
        <w:tc>
          <w:tcPr>
            <w:tcW w:w="480" w:type="dxa"/>
            <w:tcMar>
              <w:left w:w="85" w:type="dxa"/>
              <w:right w:w="85" w:type="dxa"/>
            </w:tcMar>
            <w:vAlign w:val="center"/>
          </w:tcPr>
          <w:p w14:paraId="58C6EDFC" w14:textId="09A37973" w:rsidR="009073C3" w:rsidRPr="00293C48" w:rsidRDefault="008F69E7" w:rsidP="009073C3">
            <w:pPr>
              <w:widowControl w:val="0"/>
              <w:autoSpaceDE w:val="0"/>
              <w:autoSpaceDN w:val="0"/>
              <w:adjustRightInd w:val="0"/>
              <w:ind w:right="-20"/>
              <w:jc w:val="center"/>
              <w:rPr>
                <w:sz w:val="22"/>
                <w:szCs w:val="22"/>
              </w:rPr>
            </w:pPr>
            <w:r>
              <w:rPr>
                <w:sz w:val="22"/>
                <w:szCs w:val="22"/>
              </w:rPr>
              <w:t>4</w:t>
            </w:r>
          </w:p>
        </w:tc>
        <w:tc>
          <w:tcPr>
            <w:tcW w:w="7484" w:type="dxa"/>
            <w:gridSpan w:val="2"/>
            <w:tcMar>
              <w:left w:w="85" w:type="dxa"/>
              <w:right w:w="85" w:type="dxa"/>
            </w:tcMar>
            <w:vAlign w:val="center"/>
          </w:tcPr>
          <w:p w14:paraId="62A4C632" w14:textId="77777777" w:rsidR="009073C3" w:rsidRPr="00293C48" w:rsidRDefault="009073C3" w:rsidP="009073C3">
            <w:pPr>
              <w:widowControl w:val="0"/>
              <w:autoSpaceDE w:val="0"/>
              <w:autoSpaceDN w:val="0"/>
              <w:adjustRightInd w:val="0"/>
              <w:spacing w:line="264" w:lineRule="auto"/>
              <w:ind w:right="40"/>
              <w:jc w:val="both"/>
              <w:rPr>
                <w:color w:val="FF0000"/>
                <w:sz w:val="22"/>
                <w:szCs w:val="22"/>
              </w:rPr>
            </w:pPr>
            <w:r w:rsidRPr="00293C48">
              <w:rPr>
                <w:sz w:val="22"/>
                <w:szCs w:val="22"/>
              </w:rPr>
              <w:t>Pr</w:t>
            </w:r>
            <w:r w:rsidRPr="00293C48">
              <w:rPr>
                <w:spacing w:val="-2"/>
                <w:sz w:val="22"/>
                <w:szCs w:val="22"/>
              </w:rPr>
              <w:t>o</w:t>
            </w:r>
            <w:r w:rsidRPr="00293C48">
              <w:rPr>
                <w:spacing w:val="3"/>
                <w:sz w:val="22"/>
                <w:szCs w:val="22"/>
              </w:rPr>
              <w:t>j</w:t>
            </w:r>
            <w:r w:rsidRPr="00293C48">
              <w:rPr>
                <w:sz w:val="22"/>
                <w:szCs w:val="22"/>
              </w:rPr>
              <w:t>e</w:t>
            </w:r>
            <w:r w:rsidRPr="00293C48">
              <w:rPr>
                <w:spacing w:val="-2"/>
                <w:sz w:val="22"/>
                <w:szCs w:val="22"/>
              </w:rPr>
              <w:t xml:space="preserve"> </w:t>
            </w:r>
            <w:r w:rsidRPr="00293C48">
              <w:rPr>
                <w:sz w:val="22"/>
                <w:szCs w:val="22"/>
              </w:rPr>
              <w:t>bü</w:t>
            </w:r>
            <w:r w:rsidRPr="00293C48">
              <w:rPr>
                <w:spacing w:val="-1"/>
                <w:sz w:val="22"/>
                <w:szCs w:val="22"/>
              </w:rPr>
              <w:t>t</w:t>
            </w:r>
            <w:r w:rsidRPr="00293C48">
              <w:rPr>
                <w:sz w:val="22"/>
                <w:szCs w:val="22"/>
              </w:rPr>
              <w:t>çe</w:t>
            </w:r>
            <w:r w:rsidRPr="00293C48">
              <w:rPr>
                <w:spacing w:val="-2"/>
                <w:sz w:val="22"/>
                <w:szCs w:val="22"/>
              </w:rPr>
              <w:t>s</w:t>
            </w:r>
            <w:r w:rsidRPr="00293C48">
              <w:rPr>
                <w:spacing w:val="1"/>
                <w:sz w:val="22"/>
                <w:szCs w:val="22"/>
              </w:rPr>
              <w:t>i</w:t>
            </w:r>
            <w:r w:rsidRPr="00293C48">
              <w:rPr>
                <w:sz w:val="22"/>
                <w:szCs w:val="22"/>
              </w:rPr>
              <w:t>n</w:t>
            </w:r>
            <w:r w:rsidRPr="00293C48">
              <w:rPr>
                <w:spacing w:val="-2"/>
                <w:sz w:val="22"/>
                <w:szCs w:val="22"/>
              </w:rPr>
              <w:t>d</w:t>
            </w:r>
            <w:r w:rsidRPr="00293C48">
              <w:rPr>
                <w:sz w:val="22"/>
                <w:szCs w:val="22"/>
              </w:rPr>
              <w:t>e ön</w:t>
            </w:r>
            <w:r w:rsidRPr="00293C48">
              <w:rPr>
                <w:spacing w:val="-2"/>
                <w:sz w:val="22"/>
                <w:szCs w:val="22"/>
              </w:rPr>
              <w:t>g</w:t>
            </w:r>
            <w:r w:rsidRPr="00293C48">
              <w:rPr>
                <w:sz w:val="22"/>
                <w:szCs w:val="22"/>
              </w:rPr>
              <w:t>ö</w:t>
            </w:r>
            <w:r w:rsidRPr="00293C48">
              <w:rPr>
                <w:spacing w:val="1"/>
                <w:sz w:val="22"/>
                <w:szCs w:val="22"/>
              </w:rPr>
              <w:t>r</w:t>
            </w:r>
            <w:r w:rsidRPr="00293C48">
              <w:rPr>
                <w:sz w:val="22"/>
                <w:szCs w:val="22"/>
              </w:rPr>
              <w:t>ü</w:t>
            </w:r>
            <w:r w:rsidRPr="00293C48">
              <w:rPr>
                <w:spacing w:val="-1"/>
                <w:sz w:val="22"/>
                <w:szCs w:val="22"/>
              </w:rPr>
              <w:t>l</w:t>
            </w:r>
            <w:r w:rsidRPr="00293C48">
              <w:rPr>
                <w:sz w:val="22"/>
                <w:szCs w:val="22"/>
              </w:rPr>
              <w:t>en</w:t>
            </w:r>
            <w:r w:rsidRPr="00293C48">
              <w:rPr>
                <w:spacing w:val="-2"/>
                <w:sz w:val="22"/>
                <w:szCs w:val="22"/>
              </w:rPr>
              <w:t xml:space="preserve"> </w:t>
            </w:r>
            <w:r w:rsidRPr="00293C48">
              <w:rPr>
                <w:sz w:val="22"/>
                <w:szCs w:val="22"/>
              </w:rPr>
              <w:t>h</w:t>
            </w:r>
            <w:r w:rsidRPr="00293C48">
              <w:rPr>
                <w:spacing w:val="1"/>
                <w:sz w:val="22"/>
                <w:szCs w:val="22"/>
              </w:rPr>
              <w:t>i</w:t>
            </w:r>
            <w:r w:rsidRPr="00293C48">
              <w:rPr>
                <w:sz w:val="22"/>
                <w:szCs w:val="22"/>
              </w:rPr>
              <w:t xml:space="preserve">be </w:t>
            </w:r>
            <w:r w:rsidRPr="00293C48">
              <w:rPr>
                <w:spacing w:val="-1"/>
                <w:sz w:val="22"/>
                <w:szCs w:val="22"/>
              </w:rPr>
              <w:t>t</w:t>
            </w:r>
            <w:r w:rsidRPr="00293C48">
              <w:rPr>
                <w:sz w:val="22"/>
                <w:szCs w:val="22"/>
              </w:rPr>
              <w:t>u</w:t>
            </w:r>
            <w:r w:rsidRPr="00293C48">
              <w:rPr>
                <w:spacing w:val="1"/>
                <w:sz w:val="22"/>
                <w:szCs w:val="22"/>
              </w:rPr>
              <w:t>t</w:t>
            </w:r>
            <w:r w:rsidRPr="00293C48">
              <w:rPr>
                <w:spacing w:val="-2"/>
                <w:sz w:val="22"/>
                <w:szCs w:val="22"/>
              </w:rPr>
              <w:t>a</w:t>
            </w:r>
            <w:r w:rsidRPr="00293C48">
              <w:rPr>
                <w:spacing w:val="1"/>
                <w:sz w:val="22"/>
                <w:szCs w:val="22"/>
              </w:rPr>
              <w:t>r</w:t>
            </w:r>
            <w:r w:rsidRPr="00293C48">
              <w:rPr>
                <w:sz w:val="22"/>
                <w:szCs w:val="22"/>
              </w:rPr>
              <w:t>ı; Hibe Kılavuzunda belirtilen miktarları aşmamaktadır.</w:t>
            </w:r>
          </w:p>
        </w:tc>
        <w:tc>
          <w:tcPr>
            <w:tcW w:w="944" w:type="dxa"/>
            <w:tcMar>
              <w:left w:w="85" w:type="dxa"/>
              <w:right w:w="85" w:type="dxa"/>
            </w:tcMar>
            <w:vAlign w:val="center"/>
          </w:tcPr>
          <w:p w14:paraId="66544A59"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4AB51E89" w14:textId="77777777" w:rsidR="009073C3" w:rsidRPr="00293C48" w:rsidRDefault="009073C3" w:rsidP="009073C3">
            <w:pPr>
              <w:widowControl w:val="0"/>
              <w:autoSpaceDE w:val="0"/>
              <w:autoSpaceDN w:val="0"/>
              <w:adjustRightInd w:val="0"/>
              <w:rPr>
                <w:sz w:val="22"/>
                <w:szCs w:val="22"/>
              </w:rPr>
            </w:pPr>
          </w:p>
        </w:tc>
      </w:tr>
      <w:tr w:rsidR="009073C3" w:rsidRPr="00293C48" w14:paraId="6B816807" w14:textId="77777777" w:rsidTr="000048D2">
        <w:trPr>
          <w:trHeight w:val="788"/>
          <w:jc w:val="center"/>
        </w:trPr>
        <w:tc>
          <w:tcPr>
            <w:tcW w:w="480" w:type="dxa"/>
            <w:tcMar>
              <w:left w:w="85" w:type="dxa"/>
              <w:right w:w="85" w:type="dxa"/>
            </w:tcMar>
            <w:vAlign w:val="center"/>
          </w:tcPr>
          <w:p w14:paraId="2AA08D62" w14:textId="70FF6DAF" w:rsidR="009073C3" w:rsidRPr="00293C48" w:rsidRDefault="008F69E7" w:rsidP="009073C3">
            <w:pPr>
              <w:widowControl w:val="0"/>
              <w:autoSpaceDE w:val="0"/>
              <w:autoSpaceDN w:val="0"/>
              <w:adjustRightInd w:val="0"/>
              <w:ind w:right="-20"/>
              <w:jc w:val="center"/>
              <w:rPr>
                <w:sz w:val="22"/>
                <w:szCs w:val="22"/>
              </w:rPr>
            </w:pPr>
            <w:r>
              <w:rPr>
                <w:sz w:val="22"/>
                <w:szCs w:val="22"/>
              </w:rPr>
              <w:t>5</w:t>
            </w:r>
          </w:p>
        </w:tc>
        <w:tc>
          <w:tcPr>
            <w:tcW w:w="7484" w:type="dxa"/>
            <w:gridSpan w:val="2"/>
            <w:tcMar>
              <w:left w:w="85" w:type="dxa"/>
              <w:right w:w="85" w:type="dxa"/>
            </w:tcMar>
            <w:vAlign w:val="center"/>
          </w:tcPr>
          <w:p w14:paraId="6C5CA7EA" w14:textId="77777777" w:rsidR="009073C3" w:rsidRPr="00293C48" w:rsidRDefault="009073C3" w:rsidP="009073C3">
            <w:pPr>
              <w:widowControl w:val="0"/>
              <w:autoSpaceDE w:val="0"/>
              <w:autoSpaceDN w:val="0"/>
              <w:adjustRightInd w:val="0"/>
              <w:spacing w:line="264" w:lineRule="auto"/>
              <w:ind w:right="40"/>
              <w:jc w:val="both"/>
              <w:rPr>
                <w:sz w:val="22"/>
                <w:szCs w:val="22"/>
              </w:rPr>
            </w:pPr>
            <w:r w:rsidRPr="00293C48">
              <w:rPr>
                <w:spacing w:val="-1"/>
                <w:sz w:val="22"/>
                <w:szCs w:val="22"/>
              </w:rPr>
              <w:t>H</w:t>
            </w:r>
            <w:r w:rsidRPr="00293C48">
              <w:rPr>
                <w:spacing w:val="1"/>
                <w:sz w:val="22"/>
                <w:szCs w:val="22"/>
              </w:rPr>
              <w:t>i</w:t>
            </w:r>
            <w:r w:rsidRPr="00293C48">
              <w:rPr>
                <w:sz w:val="22"/>
                <w:szCs w:val="22"/>
              </w:rPr>
              <w:t>be d</w:t>
            </w:r>
            <w:r w:rsidRPr="00293C48">
              <w:rPr>
                <w:spacing w:val="-2"/>
                <w:sz w:val="22"/>
                <w:szCs w:val="22"/>
              </w:rPr>
              <w:t>e</w:t>
            </w:r>
            <w:r w:rsidRPr="00293C48">
              <w:rPr>
                <w:sz w:val="22"/>
                <w:szCs w:val="22"/>
              </w:rPr>
              <w:t>s</w:t>
            </w:r>
            <w:r w:rsidRPr="00293C48">
              <w:rPr>
                <w:spacing w:val="-1"/>
                <w:sz w:val="22"/>
                <w:szCs w:val="22"/>
              </w:rPr>
              <w:t>t</w:t>
            </w:r>
            <w:r w:rsidRPr="00293C48">
              <w:rPr>
                <w:sz w:val="22"/>
                <w:szCs w:val="22"/>
              </w:rPr>
              <w:t>e</w:t>
            </w:r>
            <w:r w:rsidRPr="00293C48">
              <w:rPr>
                <w:spacing w:val="-2"/>
                <w:sz w:val="22"/>
                <w:szCs w:val="22"/>
              </w:rPr>
              <w:t>ğ</w:t>
            </w:r>
            <w:r w:rsidRPr="00293C48">
              <w:rPr>
                <w:sz w:val="22"/>
                <w:szCs w:val="22"/>
              </w:rPr>
              <w:t>i</w:t>
            </w:r>
            <w:r w:rsidRPr="00293C48">
              <w:rPr>
                <w:spacing w:val="1"/>
                <w:sz w:val="22"/>
                <w:szCs w:val="22"/>
              </w:rPr>
              <w:t xml:space="preserve"> oranı </w:t>
            </w:r>
            <w:r w:rsidRPr="00293C48">
              <w:rPr>
                <w:spacing w:val="-1"/>
                <w:sz w:val="22"/>
                <w:szCs w:val="22"/>
              </w:rPr>
              <w:t xml:space="preserve">Hibe Kılavuzunun ilgili bölümlerinde belirtilen </w:t>
            </w:r>
            <w:r w:rsidRPr="00293C48">
              <w:rPr>
                <w:spacing w:val="-2"/>
                <w:sz w:val="22"/>
                <w:szCs w:val="22"/>
              </w:rPr>
              <w:t>orandan fazla değildir.</w:t>
            </w:r>
          </w:p>
        </w:tc>
        <w:tc>
          <w:tcPr>
            <w:tcW w:w="944" w:type="dxa"/>
            <w:tcMar>
              <w:left w:w="85" w:type="dxa"/>
              <w:right w:w="85" w:type="dxa"/>
            </w:tcMar>
            <w:vAlign w:val="center"/>
          </w:tcPr>
          <w:p w14:paraId="39A2A881"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3027374E" w14:textId="77777777" w:rsidR="009073C3" w:rsidRPr="00293C48" w:rsidRDefault="009073C3" w:rsidP="009073C3">
            <w:pPr>
              <w:widowControl w:val="0"/>
              <w:autoSpaceDE w:val="0"/>
              <w:autoSpaceDN w:val="0"/>
              <w:adjustRightInd w:val="0"/>
              <w:rPr>
                <w:sz w:val="22"/>
                <w:szCs w:val="22"/>
              </w:rPr>
            </w:pPr>
          </w:p>
        </w:tc>
      </w:tr>
      <w:tr w:rsidR="009073C3" w:rsidRPr="00293C48" w14:paraId="738FF156" w14:textId="77777777" w:rsidTr="000048D2">
        <w:trPr>
          <w:trHeight w:val="524"/>
          <w:jc w:val="center"/>
        </w:trPr>
        <w:tc>
          <w:tcPr>
            <w:tcW w:w="480" w:type="dxa"/>
            <w:tcMar>
              <w:left w:w="85" w:type="dxa"/>
              <w:right w:w="85" w:type="dxa"/>
            </w:tcMar>
            <w:vAlign w:val="center"/>
          </w:tcPr>
          <w:p w14:paraId="5E80B353" w14:textId="6A2DCABB" w:rsidR="009073C3" w:rsidRPr="00293C48" w:rsidRDefault="008F69E7" w:rsidP="009073C3">
            <w:pPr>
              <w:widowControl w:val="0"/>
              <w:autoSpaceDE w:val="0"/>
              <w:autoSpaceDN w:val="0"/>
              <w:adjustRightInd w:val="0"/>
              <w:ind w:right="-20"/>
              <w:jc w:val="center"/>
              <w:rPr>
                <w:sz w:val="22"/>
                <w:szCs w:val="22"/>
              </w:rPr>
            </w:pPr>
            <w:r>
              <w:rPr>
                <w:sz w:val="22"/>
                <w:szCs w:val="22"/>
              </w:rPr>
              <w:t>6</w:t>
            </w:r>
          </w:p>
        </w:tc>
        <w:tc>
          <w:tcPr>
            <w:tcW w:w="7484" w:type="dxa"/>
            <w:gridSpan w:val="2"/>
            <w:tcMar>
              <w:left w:w="85" w:type="dxa"/>
              <w:right w:w="85" w:type="dxa"/>
            </w:tcMar>
            <w:vAlign w:val="center"/>
          </w:tcPr>
          <w:p w14:paraId="0A6C6ED1" w14:textId="77777777" w:rsidR="009073C3" w:rsidRPr="00293C48" w:rsidRDefault="009073C3" w:rsidP="009073C3">
            <w:pPr>
              <w:widowControl w:val="0"/>
              <w:autoSpaceDE w:val="0"/>
              <w:autoSpaceDN w:val="0"/>
              <w:adjustRightInd w:val="0"/>
              <w:spacing w:line="264" w:lineRule="auto"/>
              <w:ind w:right="40"/>
              <w:jc w:val="both"/>
              <w:rPr>
                <w:spacing w:val="-1"/>
                <w:sz w:val="22"/>
                <w:szCs w:val="22"/>
              </w:rPr>
            </w:pPr>
            <w:r w:rsidRPr="00293C48">
              <w:rPr>
                <w:spacing w:val="-1"/>
                <w:sz w:val="22"/>
                <w:szCs w:val="22"/>
              </w:rPr>
              <w:t>Maliyetler piyasa fiyatları ile uyumludur.</w:t>
            </w:r>
          </w:p>
        </w:tc>
        <w:tc>
          <w:tcPr>
            <w:tcW w:w="944" w:type="dxa"/>
            <w:tcMar>
              <w:left w:w="85" w:type="dxa"/>
              <w:right w:w="85" w:type="dxa"/>
            </w:tcMar>
            <w:vAlign w:val="center"/>
          </w:tcPr>
          <w:p w14:paraId="7CE3FE78"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51A64AC9" w14:textId="77777777" w:rsidR="009073C3" w:rsidRPr="00293C48" w:rsidRDefault="009073C3" w:rsidP="009073C3">
            <w:pPr>
              <w:widowControl w:val="0"/>
              <w:autoSpaceDE w:val="0"/>
              <w:autoSpaceDN w:val="0"/>
              <w:adjustRightInd w:val="0"/>
              <w:rPr>
                <w:sz w:val="22"/>
                <w:szCs w:val="22"/>
              </w:rPr>
            </w:pPr>
          </w:p>
        </w:tc>
      </w:tr>
      <w:tr w:rsidR="009073C3" w:rsidRPr="00293C48" w14:paraId="688094E7" w14:textId="77777777" w:rsidTr="000048D2">
        <w:trPr>
          <w:trHeight w:val="523"/>
          <w:jc w:val="center"/>
        </w:trPr>
        <w:tc>
          <w:tcPr>
            <w:tcW w:w="480" w:type="dxa"/>
            <w:tcMar>
              <w:left w:w="85" w:type="dxa"/>
              <w:right w:w="85" w:type="dxa"/>
            </w:tcMar>
            <w:vAlign w:val="center"/>
          </w:tcPr>
          <w:p w14:paraId="742A54CB" w14:textId="6DF0A68E" w:rsidR="009073C3" w:rsidRPr="00293C48" w:rsidRDefault="008F69E7" w:rsidP="009073C3">
            <w:pPr>
              <w:widowControl w:val="0"/>
              <w:autoSpaceDE w:val="0"/>
              <w:autoSpaceDN w:val="0"/>
              <w:adjustRightInd w:val="0"/>
              <w:ind w:right="-20"/>
              <w:jc w:val="center"/>
              <w:rPr>
                <w:sz w:val="22"/>
                <w:szCs w:val="22"/>
              </w:rPr>
            </w:pPr>
            <w:r>
              <w:rPr>
                <w:sz w:val="22"/>
                <w:szCs w:val="22"/>
              </w:rPr>
              <w:t>7</w:t>
            </w:r>
          </w:p>
        </w:tc>
        <w:tc>
          <w:tcPr>
            <w:tcW w:w="7484" w:type="dxa"/>
            <w:gridSpan w:val="2"/>
            <w:tcMar>
              <w:left w:w="85" w:type="dxa"/>
              <w:right w:w="85" w:type="dxa"/>
            </w:tcMar>
            <w:vAlign w:val="center"/>
          </w:tcPr>
          <w:p w14:paraId="1703E6F6" w14:textId="77777777" w:rsidR="009073C3" w:rsidRPr="00293C48" w:rsidRDefault="009073C3" w:rsidP="009073C3">
            <w:pPr>
              <w:widowControl w:val="0"/>
              <w:autoSpaceDE w:val="0"/>
              <w:autoSpaceDN w:val="0"/>
              <w:adjustRightInd w:val="0"/>
              <w:spacing w:line="264" w:lineRule="auto"/>
              <w:ind w:right="40"/>
              <w:jc w:val="both"/>
              <w:rPr>
                <w:spacing w:val="-1"/>
                <w:sz w:val="22"/>
                <w:szCs w:val="22"/>
              </w:rPr>
            </w:pPr>
            <w:r w:rsidRPr="00293C48">
              <w:rPr>
                <w:spacing w:val="-1"/>
                <w:sz w:val="22"/>
                <w:szCs w:val="22"/>
              </w:rPr>
              <w:t>Teknik özellikleri uygundur.</w:t>
            </w:r>
          </w:p>
        </w:tc>
        <w:tc>
          <w:tcPr>
            <w:tcW w:w="944" w:type="dxa"/>
            <w:tcMar>
              <w:left w:w="85" w:type="dxa"/>
              <w:right w:w="85" w:type="dxa"/>
            </w:tcMar>
            <w:vAlign w:val="center"/>
          </w:tcPr>
          <w:p w14:paraId="0BC01E8C"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646096A8" w14:textId="77777777" w:rsidR="009073C3" w:rsidRPr="00293C48" w:rsidRDefault="009073C3" w:rsidP="009073C3">
            <w:pPr>
              <w:widowControl w:val="0"/>
              <w:autoSpaceDE w:val="0"/>
              <w:autoSpaceDN w:val="0"/>
              <w:adjustRightInd w:val="0"/>
              <w:rPr>
                <w:sz w:val="22"/>
                <w:szCs w:val="22"/>
              </w:rPr>
            </w:pPr>
          </w:p>
        </w:tc>
      </w:tr>
      <w:tr w:rsidR="009073C3" w:rsidRPr="00293C48" w14:paraId="71FE692C" w14:textId="77777777" w:rsidTr="000048D2">
        <w:trPr>
          <w:trHeight w:val="524"/>
          <w:jc w:val="center"/>
        </w:trPr>
        <w:tc>
          <w:tcPr>
            <w:tcW w:w="480" w:type="dxa"/>
            <w:tcMar>
              <w:left w:w="85" w:type="dxa"/>
              <w:right w:w="85" w:type="dxa"/>
            </w:tcMar>
            <w:vAlign w:val="center"/>
          </w:tcPr>
          <w:p w14:paraId="27DD5502" w14:textId="5FDDA3D7" w:rsidR="009073C3" w:rsidRPr="00293C48" w:rsidRDefault="008F69E7" w:rsidP="009073C3">
            <w:pPr>
              <w:widowControl w:val="0"/>
              <w:autoSpaceDE w:val="0"/>
              <w:autoSpaceDN w:val="0"/>
              <w:adjustRightInd w:val="0"/>
              <w:ind w:right="-20"/>
              <w:jc w:val="center"/>
              <w:rPr>
                <w:sz w:val="22"/>
                <w:szCs w:val="22"/>
              </w:rPr>
            </w:pPr>
            <w:r>
              <w:rPr>
                <w:sz w:val="22"/>
                <w:szCs w:val="22"/>
              </w:rPr>
              <w:t>8</w:t>
            </w:r>
          </w:p>
        </w:tc>
        <w:tc>
          <w:tcPr>
            <w:tcW w:w="7484" w:type="dxa"/>
            <w:gridSpan w:val="2"/>
            <w:tcMar>
              <w:left w:w="85" w:type="dxa"/>
              <w:right w:w="85" w:type="dxa"/>
            </w:tcMar>
            <w:vAlign w:val="center"/>
          </w:tcPr>
          <w:p w14:paraId="71130790" w14:textId="77777777" w:rsidR="009073C3" w:rsidRPr="00293C48" w:rsidRDefault="009073C3" w:rsidP="009073C3">
            <w:pPr>
              <w:widowControl w:val="0"/>
              <w:autoSpaceDE w:val="0"/>
              <w:autoSpaceDN w:val="0"/>
              <w:adjustRightInd w:val="0"/>
              <w:spacing w:line="264" w:lineRule="auto"/>
              <w:ind w:right="40"/>
              <w:jc w:val="both"/>
              <w:rPr>
                <w:sz w:val="22"/>
                <w:szCs w:val="22"/>
              </w:rPr>
            </w:pPr>
            <w:r w:rsidRPr="00293C48">
              <w:rPr>
                <w:spacing w:val="-1"/>
                <w:sz w:val="22"/>
                <w:szCs w:val="22"/>
              </w:rPr>
              <w:t>B</w:t>
            </w:r>
            <w:r w:rsidRPr="00293C48">
              <w:rPr>
                <w:sz w:val="22"/>
                <w:szCs w:val="22"/>
              </w:rPr>
              <w:t>a</w:t>
            </w:r>
            <w:r w:rsidRPr="00293C48">
              <w:rPr>
                <w:spacing w:val="1"/>
                <w:sz w:val="22"/>
                <w:szCs w:val="22"/>
              </w:rPr>
              <w:t>ş</w:t>
            </w:r>
            <w:r w:rsidRPr="00293C48">
              <w:rPr>
                <w:spacing w:val="-2"/>
                <w:sz w:val="22"/>
                <w:szCs w:val="22"/>
              </w:rPr>
              <w:t>v</w:t>
            </w:r>
            <w:r w:rsidRPr="00293C48">
              <w:rPr>
                <w:sz w:val="22"/>
                <w:szCs w:val="22"/>
              </w:rPr>
              <w:t>u</w:t>
            </w:r>
            <w:r w:rsidRPr="00293C48">
              <w:rPr>
                <w:spacing w:val="1"/>
                <w:sz w:val="22"/>
                <w:szCs w:val="22"/>
              </w:rPr>
              <w:t>r</w:t>
            </w:r>
            <w:r w:rsidRPr="00293C48">
              <w:rPr>
                <w:sz w:val="22"/>
                <w:szCs w:val="22"/>
              </w:rPr>
              <w:t xml:space="preserve">u </w:t>
            </w:r>
            <w:r w:rsidRPr="00293C48">
              <w:rPr>
                <w:spacing w:val="1"/>
                <w:sz w:val="22"/>
                <w:szCs w:val="22"/>
              </w:rPr>
              <w:t>f</w:t>
            </w:r>
            <w:r w:rsidRPr="00293C48">
              <w:rPr>
                <w:spacing w:val="-2"/>
                <w:sz w:val="22"/>
                <w:szCs w:val="22"/>
              </w:rPr>
              <w:t>o</w:t>
            </w:r>
            <w:r w:rsidRPr="00293C48">
              <w:rPr>
                <w:spacing w:val="1"/>
                <w:sz w:val="22"/>
                <w:szCs w:val="22"/>
              </w:rPr>
              <w:t>r</w:t>
            </w:r>
            <w:r w:rsidRPr="00293C48">
              <w:rPr>
                <w:spacing w:val="-4"/>
                <w:sz w:val="22"/>
                <w:szCs w:val="22"/>
              </w:rPr>
              <w:t>m</w:t>
            </w:r>
            <w:r w:rsidRPr="00293C48">
              <w:rPr>
                <w:sz w:val="22"/>
                <w:szCs w:val="22"/>
              </w:rPr>
              <w:t xml:space="preserve">u ve bütçesi </w:t>
            </w:r>
            <w:r w:rsidRPr="00293C48">
              <w:rPr>
                <w:spacing w:val="-2"/>
                <w:sz w:val="22"/>
                <w:szCs w:val="22"/>
              </w:rPr>
              <w:t>b</w:t>
            </w:r>
            <w:r w:rsidRPr="00293C48">
              <w:rPr>
                <w:spacing w:val="1"/>
                <w:sz w:val="22"/>
                <w:szCs w:val="22"/>
              </w:rPr>
              <w:t>ir</w:t>
            </w:r>
            <w:r w:rsidRPr="00293C48">
              <w:rPr>
                <w:spacing w:val="-2"/>
                <w:sz w:val="22"/>
                <w:szCs w:val="22"/>
              </w:rPr>
              <w:t>b</w:t>
            </w:r>
            <w:r w:rsidRPr="00293C48">
              <w:rPr>
                <w:spacing w:val="1"/>
                <w:sz w:val="22"/>
                <w:szCs w:val="22"/>
              </w:rPr>
              <w:t>i</w:t>
            </w:r>
            <w:r w:rsidRPr="00293C48">
              <w:rPr>
                <w:spacing w:val="-2"/>
                <w:sz w:val="22"/>
                <w:szCs w:val="22"/>
              </w:rPr>
              <w:t>r</w:t>
            </w:r>
            <w:r w:rsidRPr="00293C48">
              <w:rPr>
                <w:sz w:val="22"/>
                <w:szCs w:val="22"/>
              </w:rPr>
              <w:t>i</w:t>
            </w:r>
            <w:r w:rsidRPr="00293C48">
              <w:rPr>
                <w:spacing w:val="1"/>
                <w:sz w:val="22"/>
                <w:szCs w:val="22"/>
              </w:rPr>
              <w:t xml:space="preserve"> </w:t>
            </w:r>
            <w:r w:rsidRPr="00293C48">
              <w:rPr>
                <w:spacing w:val="-1"/>
                <w:sz w:val="22"/>
                <w:szCs w:val="22"/>
              </w:rPr>
              <w:t>i</w:t>
            </w:r>
            <w:r w:rsidRPr="00293C48">
              <w:rPr>
                <w:spacing w:val="1"/>
                <w:sz w:val="22"/>
                <w:szCs w:val="22"/>
              </w:rPr>
              <w:t>l</w:t>
            </w:r>
            <w:r w:rsidRPr="00293C48">
              <w:rPr>
                <w:sz w:val="22"/>
                <w:szCs w:val="22"/>
              </w:rPr>
              <w:t>e u</w:t>
            </w:r>
            <w:r w:rsidRPr="00293C48">
              <w:rPr>
                <w:spacing w:val="-2"/>
                <w:sz w:val="22"/>
                <w:szCs w:val="22"/>
              </w:rPr>
              <w:t>y</w:t>
            </w:r>
            <w:r w:rsidRPr="00293C48">
              <w:rPr>
                <w:sz w:val="22"/>
                <w:szCs w:val="22"/>
              </w:rPr>
              <w:t>u</w:t>
            </w:r>
            <w:r w:rsidRPr="00293C48">
              <w:rPr>
                <w:spacing w:val="-4"/>
                <w:sz w:val="22"/>
                <w:szCs w:val="22"/>
              </w:rPr>
              <w:t>m</w:t>
            </w:r>
            <w:r w:rsidRPr="00293C48">
              <w:rPr>
                <w:spacing w:val="1"/>
                <w:sz w:val="22"/>
                <w:szCs w:val="22"/>
              </w:rPr>
              <w:t>l</w:t>
            </w:r>
            <w:r w:rsidRPr="00293C48">
              <w:rPr>
                <w:sz w:val="22"/>
                <w:szCs w:val="22"/>
              </w:rPr>
              <w:t xml:space="preserve">u </w:t>
            </w:r>
            <w:r w:rsidRPr="00293C48">
              <w:rPr>
                <w:spacing w:val="-2"/>
                <w:sz w:val="22"/>
                <w:szCs w:val="22"/>
              </w:rPr>
              <w:t>v</w:t>
            </w:r>
            <w:r w:rsidRPr="00293C48">
              <w:rPr>
                <w:sz w:val="22"/>
                <w:szCs w:val="22"/>
              </w:rPr>
              <w:t xml:space="preserve">e </w:t>
            </w:r>
            <w:r w:rsidRPr="00293C48">
              <w:rPr>
                <w:spacing w:val="1"/>
                <w:sz w:val="22"/>
                <w:szCs w:val="22"/>
              </w:rPr>
              <w:t>il</w:t>
            </w:r>
            <w:r w:rsidRPr="00293C48">
              <w:rPr>
                <w:spacing w:val="-1"/>
                <w:sz w:val="22"/>
                <w:szCs w:val="22"/>
              </w:rPr>
              <w:t>i</w:t>
            </w:r>
            <w:r w:rsidRPr="00293C48">
              <w:rPr>
                <w:sz w:val="22"/>
                <w:szCs w:val="22"/>
              </w:rPr>
              <w:t>ş</w:t>
            </w:r>
            <w:r w:rsidRPr="00293C48">
              <w:rPr>
                <w:spacing w:val="-2"/>
                <w:sz w:val="22"/>
                <w:szCs w:val="22"/>
              </w:rPr>
              <w:t>k</w:t>
            </w:r>
            <w:r w:rsidRPr="00293C48">
              <w:rPr>
                <w:spacing w:val="1"/>
                <w:sz w:val="22"/>
                <w:szCs w:val="22"/>
              </w:rPr>
              <w:t>ili</w:t>
            </w:r>
            <w:r w:rsidRPr="00293C48">
              <w:rPr>
                <w:spacing w:val="-2"/>
                <w:sz w:val="22"/>
                <w:szCs w:val="22"/>
              </w:rPr>
              <w:t>d</w:t>
            </w:r>
            <w:r w:rsidRPr="00293C48">
              <w:rPr>
                <w:spacing w:val="1"/>
                <w:sz w:val="22"/>
                <w:szCs w:val="22"/>
              </w:rPr>
              <w:t>ir</w:t>
            </w:r>
            <w:r w:rsidRPr="00293C48">
              <w:rPr>
                <w:sz w:val="22"/>
                <w:szCs w:val="22"/>
              </w:rPr>
              <w:t>.</w:t>
            </w:r>
          </w:p>
        </w:tc>
        <w:tc>
          <w:tcPr>
            <w:tcW w:w="944" w:type="dxa"/>
            <w:tcMar>
              <w:left w:w="85" w:type="dxa"/>
              <w:right w:w="85" w:type="dxa"/>
            </w:tcMar>
            <w:vAlign w:val="center"/>
          </w:tcPr>
          <w:p w14:paraId="0216175A"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248A8AE0" w14:textId="77777777" w:rsidR="009073C3" w:rsidRPr="00293C48" w:rsidRDefault="009073C3" w:rsidP="009073C3">
            <w:pPr>
              <w:widowControl w:val="0"/>
              <w:autoSpaceDE w:val="0"/>
              <w:autoSpaceDN w:val="0"/>
              <w:adjustRightInd w:val="0"/>
              <w:rPr>
                <w:sz w:val="22"/>
                <w:szCs w:val="22"/>
              </w:rPr>
            </w:pPr>
          </w:p>
        </w:tc>
      </w:tr>
      <w:tr w:rsidR="009073C3" w:rsidRPr="00293C48" w14:paraId="32D9A548" w14:textId="77777777" w:rsidTr="000048D2">
        <w:trPr>
          <w:trHeight w:val="708"/>
          <w:jc w:val="center"/>
        </w:trPr>
        <w:tc>
          <w:tcPr>
            <w:tcW w:w="480" w:type="dxa"/>
            <w:tcMar>
              <w:left w:w="85" w:type="dxa"/>
              <w:right w:w="85" w:type="dxa"/>
            </w:tcMar>
            <w:vAlign w:val="center"/>
          </w:tcPr>
          <w:p w14:paraId="4815BDDC" w14:textId="2F197A01" w:rsidR="009073C3" w:rsidRPr="00293C48" w:rsidRDefault="008F69E7" w:rsidP="009073C3">
            <w:pPr>
              <w:widowControl w:val="0"/>
              <w:autoSpaceDE w:val="0"/>
              <w:autoSpaceDN w:val="0"/>
              <w:adjustRightInd w:val="0"/>
              <w:ind w:right="-20"/>
              <w:jc w:val="center"/>
              <w:rPr>
                <w:sz w:val="22"/>
                <w:szCs w:val="22"/>
              </w:rPr>
            </w:pPr>
            <w:r>
              <w:rPr>
                <w:sz w:val="22"/>
                <w:szCs w:val="22"/>
              </w:rPr>
              <w:t>9</w:t>
            </w:r>
          </w:p>
        </w:tc>
        <w:tc>
          <w:tcPr>
            <w:tcW w:w="7484" w:type="dxa"/>
            <w:gridSpan w:val="2"/>
            <w:tcMar>
              <w:left w:w="85" w:type="dxa"/>
              <w:right w:w="85" w:type="dxa"/>
            </w:tcMar>
            <w:vAlign w:val="center"/>
          </w:tcPr>
          <w:p w14:paraId="05218AF3" w14:textId="77777777" w:rsidR="009073C3" w:rsidRPr="00293C48" w:rsidRDefault="009073C3" w:rsidP="009073C3">
            <w:pPr>
              <w:widowControl w:val="0"/>
              <w:autoSpaceDE w:val="0"/>
              <w:autoSpaceDN w:val="0"/>
              <w:adjustRightInd w:val="0"/>
              <w:spacing w:line="264" w:lineRule="auto"/>
              <w:ind w:right="40"/>
              <w:jc w:val="both"/>
              <w:rPr>
                <w:sz w:val="22"/>
                <w:szCs w:val="22"/>
              </w:rPr>
            </w:pPr>
            <w:r w:rsidRPr="00293C48">
              <w:rPr>
                <w:spacing w:val="-1"/>
                <w:sz w:val="22"/>
                <w:szCs w:val="22"/>
              </w:rPr>
              <w:t>H</w:t>
            </w:r>
            <w:r w:rsidRPr="00293C48">
              <w:rPr>
                <w:spacing w:val="1"/>
                <w:sz w:val="22"/>
                <w:szCs w:val="22"/>
              </w:rPr>
              <w:t>i</w:t>
            </w:r>
            <w:r w:rsidRPr="00293C48">
              <w:rPr>
                <w:sz w:val="22"/>
                <w:szCs w:val="22"/>
              </w:rPr>
              <w:t>be</w:t>
            </w:r>
            <w:r w:rsidRPr="00293C48">
              <w:rPr>
                <w:spacing w:val="-2"/>
                <w:sz w:val="22"/>
                <w:szCs w:val="22"/>
              </w:rPr>
              <w:t>y</w:t>
            </w:r>
            <w:r w:rsidRPr="00293C48">
              <w:rPr>
                <w:sz w:val="22"/>
                <w:szCs w:val="22"/>
              </w:rPr>
              <w:t>e es</w:t>
            </w:r>
            <w:r w:rsidRPr="00293C48">
              <w:rPr>
                <w:spacing w:val="-2"/>
                <w:sz w:val="22"/>
                <w:szCs w:val="22"/>
              </w:rPr>
              <w:t>a</w:t>
            </w:r>
            <w:r w:rsidRPr="00293C48">
              <w:rPr>
                <w:sz w:val="22"/>
                <w:szCs w:val="22"/>
              </w:rPr>
              <w:t>s p</w:t>
            </w:r>
            <w:r w:rsidRPr="00293C48">
              <w:rPr>
                <w:spacing w:val="-1"/>
                <w:sz w:val="22"/>
                <w:szCs w:val="22"/>
              </w:rPr>
              <w:t>r</w:t>
            </w:r>
            <w:r w:rsidRPr="00293C48">
              <w:rPr>
                <w:spacing w:val="-2"/>
                <w:sz w:val="22"/>
                <w:szCs w:val="22"/>
              </w:rPr>
              <w:t>o</w:t>
            </w:r>
            <w:r w:rsidRPr="00293C48">
              <w:rPr>
                <w:spacing w:val="3"/>
                <w:sz w:val="22"/>
                <w:szCs w:val="22"/>
              </w:rPr>
              <w:t>j</w:t>
            </w:r>
            <w:r w:rsidRPr="00293C48">
              <w:rPr>
                <w:sz w:val="22"/>
                <w:szCs w:val="22"/>
              </w:rPr>
              <w:t xml:space="preserve">e </w:t>
            </w:r>
            <w:r w:rsidRPr="00293C48">
              <w:rPr>
                <w:spacing w:val="-2"/>
                <w:sz w:val="22"/>
                <w:szCs w:val="22"/>
              </w:rPr>
              <w:t>g</w:t>
            </w:r>
            <w:r w:rsidRPr="00293C48">
              <w:rPr>
                <w:spacing w:val="1"/>
                <w:sz w:val="22"/>
                <w:szCs w:val="22"/>
              </w:rPr>
              <w:t>i</w:t>
            </w:r>
            <w:r w:rsidRPr="00293C48">
              <w:rPr>
                <w:spacing w:val="-2"/>
                <w:sz w:val="22"/>
                <w:szCs w:val="22"/>
              </w:rPr>
              <w:t>d</w:t>
            </w:r>
            <w:r w:rsidRPr="00293C48">
              <w:rPr>
                <w:sz w:val="22"/>
                <w:szCs w:val="22"/>
              </w:rPr>
              <w:t>e</w:t>
            </w:r>
            <w:r w:rsidRPr="00293C48">
              <w:rPr>
                <w:spacing w:val="-1"/>
                <w:sz w:val="22"/>
                <w:szCs w:val="22"/>
              </w:rPr>
              <w:t>r</w:t>
            </w:r>
            <w:r w:rsidRPr="00293C48">
              <w:rPr>
                <w:spacing w:val="1"/>
                <w:sz w:val="22"/>
                <w:szCs w:val="22"/>
              </w:rPr>
              <w:t>l</w:t>
            </w:r>
            <w:r w:rsidRPr="00293C48">
              <w:rPr>
                <w:sz w:val="22"/>
                <w:szCs w:val="22"/>
              </w:rPr>
              <w:t>e</w:t>
            </w:r>
            <w:r w:rsidRPr="00293C48">
              <w:rPr>
                <w:spacing w:val="-1"/>
                <w:sz w:val="22"/>
                <w:szCs w:val="22"/>
              </w:rPr>
              <w:t>r</w:t>
            </w:r>
            <w:r w:rsidRPr="00293C48">
              <w:rPr>
                <w:sz w:val="22"/>
                <w:szCs w:val="22"/>
              </w:rPr>
              <w:t>i</w:t>
            </w:r>
            <w:r w:rsidRPr="00293C48">
              <w:rPr>
                <w:spacing w:val="-1"/>
                <w:sz w:val="22"/>
                <w:szCs w:val="22"/>
              </w:rPr>
              <w:t xml:space="preserve"> </w:t>
            </w:r>
            <w:r w:rsidRPr="00293C48">
              <w:rPr>
                <w:spacing w:val="-2"/>
                <w:sz w:val="22"/>
                <w:szCs w:val="22"/>
              </w:rPr>
              <w:t>k</w:t>
            </w:r>
            <w:r w:rsidRPr="00293C48">
              <w:rPr>
                <w:sz w:val="22"/>
                <w:szCs w:val="22"/>
              </w:rPr>
              <w:t>ap</w:t>
            </w:r>
            <w:r w:rsidRPr="00293C48">
              <w:rPr>
                <w:spacing w:val="1"/>
                <w:sz w:val="22"/>
                <w:szCs w:val="22"/>
              </w:rPr>
              <w:t>s</w:t>
            </w:r>
            <w:r w:rsidRPr="00293C48">
              <w:rPr>
                <w:sz w:val="22"/>
                <w:szCs w:val="22"/>
              </w:rPr>
              <w:t>a</w:t>
            </w:r>
            <w:r w:rsidRPr="00293C48">
              <w:rPr>
                <w:spacing w:val="-3"/>
                <w:sz w:val="22"/>
                <w:szCs w:val="22"/>
              </w:rPr>
              <w:t>m</w:t>
            </w:r>
            <w:r w:rsidRPr="00293C48">
              <w:rPr>
                <w:spacing w:val="1"/>
                <w:sz w:val="22"/>
                <w:szCs w:val="22"/>
              </w:rPr>
              <w:t>ı</w:t>
            </w:r>
            <w:r w:rsidRPr="00293C48">
              <w:rPr>
                <w:sz w:val="22"/>
                <w:szCs w:val="22"/>
              </w:rPr>
              <w:t xml:space="preserve">nda </w:t>
            </w:r>
            <w:r w:rsidRPr="00293C48">
              <w:rPr>
                <w:spacing w:val="1"/>
                <w:sz w:val="22"/>
                <w:szCs w:val="22"/>
              </w:rPr>
              <w:t>s</w:t>
            </w:r>
            <w:r w:rsidRPr="00293C48">
              <w:rPr>
                <w:sz w:val="22"/>
                <w:szCs w:val="22"/>
              </w:rPr>
              <w:t>un</w:t>
            </w:r>
            <w:r w:rsidRPr="00293C48">
              <w:rPr>
                <w:spacing w:val="-2"/>
                <w:sz w:val="22"/>
                <w:szCs w:val="22"/>
              </w:rPr>
              <w:t>u</w:t>
            </w:r>
            <w:r w:rsidRPr="00293C48">
              <w:rPr>
                <w:spacing w:val="1"/>
                <w:sz w:val="22"/>
                <w:szCs w:val="22"/>
              </w:rPr>
              <w:t>l</w:t>
            </w:r>
            <w:r w:rsidRPr="00293C48">
              <w:rPr>
                <w:sz w:val="22"/>
                <w:szCs w:val="22"/>
              </w:rPr>
              <w:t xml:space="preserve">an </w:t>
            </w:r>
            <w:r w:rsidRPr="00293C48">
              <w:rPr>
                <w:spacing w:val="-2"/>
                <w:sz w:val="22"/>
                <w:szCs w:val="22"/>
              </w:rPr>
              <w:t>h</w:t>
            </w:r>
            <w:r w:rsidRPr="00293C48">
              <w:rPr>
                <w:sz w:val="22"/>
                <w:szCs w:val="22"/>
              </w:rPr>
              <w:t>a</w:t>
            </w:r>
            <w:r w:rsidRPr="00293C48">
              <w:rPr>
                <w:spacing w:val="1"/>
                <w:sz w:val="22"/>
                <w:szCs w:val="22"/>
              </w:rPr>
              <w:t>r</w:t>
            </w:r>
            <w:r w:rsidRPr="00293C48">
              <w:rPr>
                <w:spacing w:val="-2"/>
                <w:sz w:val="22"/>
                <w:szCs w:val="22"/>
              </w:rPr>
              <w:t>ca</w:t>
            </w:r>
            <w:r w:rsidRPr="00293C48">
              <w:rPr>
                <w:spacing w:val="-4"/>
                <w:sz w:val="22"/>
                <w:szCs w:val="22"/>
              </w:rPr>
              <w:t>m</w:t>
            </w:r>
            <w:r w:rsidRPr="00293C48">
              <w:rPr>
                <w:sz w:val="22"/>
                <w:szCs w:val="22"/>
              </w:rPr>
              <w:t>a</w:t>
            </w:r>
            <w:r w:rsidRPr="00293C48">
              <w:rPr>
                <w:spacing w:val="1"/>
                <w:sz w:val="22"/>
                <w:szCs w:val="22"/>
              </w:rPr>
              <w:t>l</w:t>
            </w:r>
            <w:r w:rsidRPr="00293C48">
              <w:rPr>
                <w:sz w:val="22"/>
                <w:szCs w:val="22"/>
              </w:rPr>
              <w:t>a</w:t>
            </w:r>
            <w:r w:rsidRPr="00293C48">
              <w:rPr>
                <w:spacing w:val="1"/>
                <w:sz w:val="22"/>
                <w:szCs w:val="22"/>
              </w:rPr>
              <w:t>r</w:t>
            </w:r>
            <w:r w:rsidRPr="00293C48">
              <w:rPr>
                <w:sz w:val="22"/>
                <w:szCs w:val="22"/>
              </w:rPr>
              <w:t>, h</w:t>
            </w:r>
            <w:r w:rsidRPr="00293C48">
              <w:rPr>
                <w:spacing w:val="1"/>
                <w:sz w:val="22"/>
                <w:szCs w:val="22"/>
              </w:rPr>
              <w:t>i</w:t>
            </w:r>
            <w:r w:rsidRPr="00293C48">
              <w:rPr>
                <w:spacing w:val="-2"/>
                <w:sz w:val="22"/>
                <w:szCs w:val="22"/>
              </w:rPr>
              <w:t>b</w:t>
            </w:r>
            <w:r w:rsidRPr="00293C48">
              <w:rPr>
                <w:sz w:val="22"/>
                <w:szCs w:val="22"/>
              </w:rPr>
              <w:t>e d</w:t>
            </w:r>
            <w:r w:rsidRPr="00293C48">
              <w:rPr>
                <w:spacing w:val="-2"/>
                <w:sz w:val="22"/>
                <w:szCs w:val="22"/>
              </w:rPr>
              <w:t>e</w:t>
            </w:r>
            <w:r w:rsidRPr="00293C48">
              <w:rPr>
                <w:sz w:val="22"/>
                <w:szCs w:val="22"/>
              </w:rPr>
              <w:t>s</w:t>
            </w:r>
            <w:r w:rsidRPr="00293C48">
              <w:rPr>
                <w:spacing w:val="1"/>
                <w:sz w:val="22"/>
                <w:szCs w:val="22"/>
              </w:rPr>
              <w:t>t</w:t>
            </w:r>
            <w:r w:rsidRPr="00293C48">
              <w:rPr>
                <w:sz w:val="22"/>
                <w:szCs w:val="22"/>
              </w:rPr>
              <w:t>e</w:t>
            </w:r>
            <w:r w:rsidRPr="00293C48">
              <w:rPr>
                <w:spacing w:val="-2"/>
                <w:sz w:val="22"/>
                <w:szCs w:val="22"/>
              </w:rPr>
              <w:t>ğ</w:t>
            </w:r>
            <w:r w:rsidRPr="00293C48">
              <w:rPr>
                <w:sz w:val="22"/>
                <w:szCs w:val="22"/>
              </w:rPr>
              <w:t xml:space="preserve">i </w:t>
            </w:r>
            <w:r w:rsidRPr="00293C48">
              <w:rPr>
                <w:spacing w:val="-2"/>
                <w:sz w:val="22"/>
                <w:szCs w:val="22"/>
              </w:rPr>
              <w:t>v</w:t>
            </w:r>
            <w:r w:rsidRPr="00293C48">
              <w:rPr>
                <w:sz w:val="22"/>
                <w:szCs w:val="22"/>
              </w:rPr>
              <w:t>e</w:t>
            </w:r>
            <w:r w:rsidRPr="00293C48">
              <w:rPr>
                <w:spacing w:val="1"/>
                <w:sz w:val="22"/>
                <w:szCs w:val="22"/>
              </w:rPr>
              <w:t>ril</w:t>
            </w:r>
            <w:r w:rsidRPr="00293C48">
              <w:rPr>
                <w:spacing w:val="-2"/>
                <w:sz w:val="22"/>
                <w:szCs w:val="22"/>
              </w:rPr>
              <w:t>e</w:t>
            </w:r>
            <w:r w:rsidRPr="00293C48">
              <w:rPr>
                <w:sz w:val="22"/>
                <w:szCs w:val="22"/>
              </w:rPr>
              <w:t>cek</w:t>
            </w:r>
            <w:r w:rsidRPr="00293C48">
              <w:rPr>
                <w:spacing w:val="-2"/>
                <w:sz w:val="22"/>
                <w:szCs w:val="22"/>
              </w:rPr>
              <w:t xml:space="preserve"> </w:t>
            </w:r>
            <w:r w:rsidRPr="00293C48">
              <w:rPr>
                <w:sz w:val="22"/>
                <w:szCs w:val="22"/>
              </w:rPr>
              <w:t>u</w:t>
            </w:r>
            <w:r w:rsidRPr="00293C48">
              <w:rPr>
                <w:spacing w:val="-2"/>
                <w:sz w:val="22"/>
                <w:szCs w:val="22"/>
              </w:rPr>
              <w:t>yg</w:t>
            </w:r>
            <w:r w:rsidRPr="00293C48">
              <w:rPr>
                <w:sz w:val="22"/>
                <w:szCs w:val="22"/>
              </w:rPr>
              <w:t>un</w:t>
            </w:r>
            <w:r w:rsidRPr="00293C48">
              <w:rPr>
                <w:spacing w:val="2"/>
                <w:sz w:val="22"/>
                <w:szCs w:val="22"/>
              </w:rPr>
              <w:t xml:space="preserve"> </w:t>
            </w:r>
            <w:r w:rsidRPr="00293C48">
              <w:rPr>
                <w:spacing w:val="-2"/>
                <w:sz w:val="22"/>
                <w:szCs w:val="22"/>
              </w:rPr>
              <w:t>g</w:t>
            </w:r>
            <w:r w:rsidRPr="00293C48">
              <w:rPr>
                <w:spacing w:val="1"/>
                <w:sz w:val="22"/>
                <w:szCs w:val="22"/>
              </w:rPr>
              <w:t>i</w:t>
            </w:r>
            <w:r w:rsidRPr="00293C48">
              <w:rPr>
                <w:sz w:val="22"/>
                <w:szCs w:val="22"/>
              </w:rPr>
              <w:t>de</w:t>
            </w:r>
            <w:r w:rsidRPr="00293C48">
              <w:rPr>
                <w:spacing w:val="1"/>
                <w:sz w:val="22"/>
                <w:szCs w:val="22"/>
              </w:rPr>
              <w:t>r</w:t>
            </w:r>
            <w:r w:rsidRPr="00293C48">
              <w:rPr>
                <w:spacing w:val="-1"/>
                <w:sz w:val="22"/>
                <w:szCs w:val="22"/>
              </w:rPr>
              <w:t>l</w:t>
            </w:r>
            <w:r w:rsidRPr="00293C48">
              <w:rPr>
                <w:sz w:val="22"/>
                <w:szCs w:val="22"/>
              </w:rPr>
              <w:t>er</w:t>
            </w:r>
            <w:r w:rsidRPr="00293C48">
              <w:rPr>
                <w:spacing w:val="1"/>
                <w:sz w:val="22"/>
                <w:szCs w:val="22"/>
              </w:rPr>
              <w:t xml:space="preserve"> </w:t>
            </w:r>
            <w:r w:rsidRPr="00293C48">
              <w:rPr>
                <w:spacing w:val="-2"/>
                <w:sz w:val="22"/>
                <w:szCs w:val="22"/>
              </w:rPr>
              <w:t>ka</w:t>
            </w:r>
            <w:r w:rsidRPr="00293C48">
              <w:rPr>
                <w:sz w:val="22"/>
                <w:szCs w:val="22"/>
              </w:rPr>
              <w:t>ps</w:t>
            </w:r>
            <w:r w:rsidRPr="00293C48">
              <w:rPr>
                <w:spacing w:val="1"/>
                <w:sz w:val="22"/>
                <w:szCs w:val="22"/>
              </w:rPr>
              <w:t>a</w:t>
            </w:r>
            <w:r w:rsidRPr="00293C48">
              <w:rPr>
                <w:spacing w:val="-4"/>
                <w:sz w:val="22"/>
                <w:szCs w:val="22"/>
              </w:rPr>
              <w:t>m</w:t>
            </w:r>
            <w:r w:rsidRPr="00293C48">
              <w:rPr>
                <w:spacing w:val="1"/>
                <w:sz w:val="22"/>
                <w:szCs w:val="22"/>
              </w:rPr>
              <w:t>ı</w:t>
            </w:r>
            <w:r w:rsidRPr="00293C48">
              <w:rPr>
                <w:sz w:val="22"/>
                <w:szCs w:val="22"/>
              </w:rPr>
              <w:t>nda</w:t>
            </w:r>
            <w:r w:rsidRPr="00293C48">
              <w:rPr>
                <w:spacing w:val="3"/>
                <w:sz w:val="22"/>
                <w:szCs w:val="22"/>
              </w:rPr>
              <w:t>d</w:t>
            </w:r>
            <w:r w:rsidRPr="00293C48">
              <w:rPr>
                <w:spacing w:val="-1"/>
                <w:sz w:val="22"/>
                <w:szCs w:val="22"/>
              </w:rPr>
              <w:t>ı</w:t>
            </w:r>
            <w:r w:rsidRPr="00293C48">
              <w:rPr>
                <w:spacing w:val="1"/>
                <w:sz w:val="22"/>
                <w:szCs w:val="22"/>
              </w:rPr>
              <w:t>r</w:t>
            </w:r>
            <w:r w:rsidRPr="00293C48">
              <w:rPr>
                <w:sz w:val="22"/>
                <w:szCs w:val="22"/>
              </w:rPr>
              <w:t>.</w:t>
            </w:r>
          </w:p>
        </w:tc>
        <w:tc>
          <w:tcPr>
            <w:tcW w:w="944" w:type="dxa"/>
            <w:tcMar>
              <w:left w:w="85" w:type="dxa"/>
              <w:right w:w="85" w:type="dxa"/>
            </w:tcMar>
            <w:vAlign w:val="center"/>
          </w:tcPr>
          <w:p w14:paraId="72DC4093" w14:textId="77777777" w:rsidR="009073C3" w:rsidRPr="00293C48" w:rsidRDefault="009073C3" w:rsidP="009073C3">
            <w:pPr>
              <w:widowControl w:val="0"/>
              <w:autoSpaceDE w:val="0"/>
              <w:autoSpaceDN w:val="0"/>
              <w:adjustRightInd w:val="0"/>
              <w:rPr>
                <w:sz w:val="22"/>
                <w:szCs w:val="22"/>
              </w:rPr>
            </w:pPr>
          </w:p>
        </w:tc>
        <w:tc>
          <w:tcPr>
            <w:tcW w:w="1015" w:type="dxa"/>
            <w:tcMar>
              <w:left w:w="85" w:type="dxa"/>
              <w:right w:w="85" w:type="dxa"/>
            </w:tcMar>
            <w:vAlign w:val="center"/>
          </w:tcPr>
          <w:p w14:paraId="06A63F5E" w14:textId="77777777" w:rsidR="009073C3" w:rsidRPr="00293C48" w:rsidRDefault="009073C3" w:rsidP="009073C3">
            <w:pPr>
              <w:widowControl w:val="0"/>
              <w:autoSpaceDE w:val="0"/>
              <w:autoSpaceDN w:val="0"/>
              <w:adjustRightInd w:val="0"/>
              <w:rPr>
                <w:sz w:val="22"/>
                <w:szCs w:val="22"/>
              </w:rPr>
            </w:pPr>
          </w:p>
        </w:tc>
      </w:tr>
    </w:tbl>
    <w:p w14:paraId="2A8F0076" w14:textId="0A2AE938" w:rsidR="004C318A" w:rsidRPr="001D5308" w:rsidRDefault="004C318A" w:rsidP="004C318A">
      <w:pPr>
        <w:spacing w:after="120"/>
        <w:rPr>
          <w:sz w:val="22"/>
          <w:szCs w:val="22"/>
        </w:rPr>
      </w:pPr>
      <w:r w:rsidRPr="001D5308">
        <w:rPr>
          <w:sz w:val="22"/>
          <w:szCs w:val="22"/>
        </w:rPr>
        <w:t>Sonuç ilgili kutucuğa işaretlenerek imza altına alınacaktır.</w:t>
      </w:r>
    </w:p>
    <w:p w14:paraId="43D5E073" w14:textId="2D4A041B" w:rsidR="004C318A" w:rsidRPr="009073C3" w:rsidRDefault="003A6D60" w:rsidP="009073C3">
      <w:pPr>
        <w:widowControl w:val="0"/>
        <w:autoSpaceDE w:val="0"/>
        <w:autoSpaceDN w:val="0"/>
        <w:adjustRightInd w:val="0"/>
        <w:rPr>
          <w:b/>
        </w:rPr>
      </w:pPr>
      <w:r w:rsidRPr="003A6D60">
        <w:rPr>
          <w:b/>
        </w:rPr>
        <w:t>Karar</w:t>
      </w:r>
    </w:p>
    <w:tbl>
      <w:tblPr>
        <w:tblW w:w="5499"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8665"/>
      </w:tblGrid>
      <w:tr w:rsidR="004C318A" w:rsidRPr="00DD29ED" w14:paraId="2301017F" w14:textId="77777777" w:rsidTr="00287DC1">
        <w:trPr>
          <w:trHeight w:val="515"/>
          <w:jc w:val="center"/>
        </w:trPr>
        <w:tc>
          <w:tcPr>
            <w:tcW w:w="643" w:type="pct"/>
            <w:shd w:val="clear" w:color="auto" w:fill="auto"/>
            <w:vAlign w:val="center"/>
          </w:tcPr>
          <w:p w14:paraId="7F1080ED" w14:textId="77777777" w:rsidR="004C318A" w:rsidRPr="006C1559" w:rsidRDefault="004C318A" w:rsidP="00287DC1">
            <w:pPr>
              <w:rPr>
                <w:sz w:val="20"/>
                <w:szCs w:val="20"/>
              </w:rPr>
            </w:pPr>
          </w:p>
        </w:tc>
        <w:tc>
          <w:tcPr>
            <w:tcW w:w="4357" w:type="pct"/>
            <w:shd w:val="clear" w:color="auto" w:fill="auto"/>
            <w:vAlign w:val="center"/>
          </w:tcPr>
          <w:p w14:paraId="372F0C8B" w14:textId="77777777" w:rsidR="004C318A" w:rsidRPr="006C1559" w:rsidRDefault="004C318A" w:rsidP="00287DC1">
            <w:pPr>
              <w:rPr>
                <w:sz w:val="20"/>
                <w:szCs w:val="20"/>
              </w:rPr>
            </w:pPr>
            <w:r w:rsidRPr="006C1559">
              <w:rPr>
                <w:sz w:val="20"/>
                <w:szCs w:val="20"/>
              </w:rPr>
              <w:t xml:space="preserve">Yukarıdaki </w:t>
            </w:r>
            <w:proofErr w:type="gramStart"/>
            <w:r w:rsidRPr="006C1559">
              <w:rPr>
                <w:sz w:val="20"/>
                <w:szCs w:val="20"/>
              </w:rPr>
              <w:t>kriterleri</w:t>
            </w:r>
            <w:proofErr w:type="gramEnd"/>
            <w:r w:rsidRPr="006C1559">
              <w:rPr>
                <w:sz w:val="20"/>
                <w:szCs w:val="20"/>
              </w:rPr>
              <w:t xml:space="preserve"> sağladığı için başvurunun "3. Aşamaya alınması uygun görülmüştür.</w:t>
            </w:r>
          </w:p>
        </w:tc>
      </w:tr>
      <w:tr w:rsidR="004C318A" w:rsidRPr="00DD29ED" w14:paraId="5CFAA76D" w14:textId="77777777" w:rsidTr="00287DC1">
        <w:trPr>
          <w:trHeight w:val="515"/>
          <w:jc w:val="center"/>
        </w:trPr>
        <w:tc>
          <w:tcPr>
            <w:tcW w:w="643" w:type="pct"/>
            <w:shd w:val="clear" w:color="auto" w:fill="auto"/>
            <w:vAlign w:val="center"/>
          </w:tcPr>
          <w:p w14:paraId="78A3262C" w14:textId="77777777" w:rsidR="004C318A" w:rsidRPr="006C1559" w:rsidRDefault="004C318A" w:rsidP="00287DC1">
            <w:pPr>
              <w:rPr>
                <w:sz w:val="20"/>
                <w:szCs w:val="20"/>
              </w:rPr>
            </w:pPr>
          </w:p>
        </w:tc>
        <w:tc>
          <w:tcPr>
            <w:tcW w:w="4357" w:type="pct"/>
            <w:shd w:val="clear" w:color="auto" w:fill="auto"/>
            <w:vAlign w:val="center"/>
          </w:tcPr>
          <w:p w14:paraId="25FC594D" w14:textId="77777777" w:rsidR="004C318A" w:rsidRPr="006C1559" w:rsidRDefault="004C318A" w:rsidP="00287DC1">
            <w:pPr>
              <w:rPr>
                <w:sz w:val="20"/>
                <w:szCs w:val="20"/>
              </w:rPr>
            </w:pPr>
            <w:r w:rsidRPr="006C1559">
              <w:rPr>
                <w:sz w:val="20"/>
                <w:szCs w:val="20"/>
              </w:rPr>
              <w:t xml:space="preserve">Yukarıdaki tabloda “Hayır” olarak işaretlenen </w:t>
            </w:r>
            <w:proofErr w:type="gramStart"/>
            <w:r w:rsidRPr="006C1559">
              <w:rPr>
                <w:sz w:val="20"/>
                <w:szCs w:val="20"/>
              </w:rPr>
              <w:t>kriterler</w:t>
            </w:r>
            <w:proofErr w:type="gramEnd"/>
            <w:r w:rsidRPr="006C1559">
              <w:rPr>
                <w:sz w:val="20"/>
                <w:szCs w:val="20"/>
              </w:rPr>
              <w:t xml:space="preserve"> nedeniyle başvuru reddedilmiştir.</w:t>
            </w:r>
          </w:p>
        </w:tc>
      </w:tr>
    </w:tbl>
    <w:p w14:paraId="0529CFC8" w14:textId="2C1EB1EA" w:rsidR="004C318A" w:rsidRDefault="004C318A" w:rsidP="009073C3">
      <w:pPr>
        <w:widowControl w:val="0"/>
        <w:autoSpaceDE w:val="0"/>
        <w:autoSpaceDN w:val="0"/>
        <w:adjustRightInd w:val="0"/>
      </w:pPr>
    </w:p>
    <w:tbl>
      <w:tblPr>
        <w:tblStyle w:val="TabloKlavuzu"/>
        <w:tblW w:w="0" w:type="auto"/>
        <w:tblLook w:val="04A0" w:firstRow="1" w:lastRow="0" w:firstColumn="1" w:lastColumn="0" w:noHBand="0" w:noVBand="1"/>
      </w:tblPr>
      <w:tblGrid>
        <w:gridCol w:w="3020"/>
        <w:gridCol w:w="3021"/>
        <w:gridCol w:w="3021"/>
      </w:tblGrid>
      <w:tr w:rsidR="008F69E7" w14:paraId="23F5E15A" w14:textId="77777777" w:rsidTr="00851D8E">
        <w:tc>
          <w:tcPr>
            <w:tcW w:w="9062" w:type="dxa"/>
            <w:gridSpan w:val="3"/>
          </w:tcPr>
          <w:p w14:paraId="47730E3C" w14:textId="58529700" w:rsidR="008F69E7" w:rsidRDefault="008F69E7" w:rsidP="008F69E7">
            <w:pPr>
              <w:widowControl w:val="0"/>
              <w:autoSpaceDE w:val="0"/>
              <w:autoSpaceDN w:val="0"/>
              <w:adjustRightInd w:val="0"/>
              <w:jc w:val="center"/>
            </w:pPr>
            <w:bookmarkStart w:id="19" w:name="_Hlk222932287"/>
            <w:r w:rsidRPr="00CF56E9">
              <w:rPr>
                <w:b/>
              </w:rPr>
              <w:t>İPDK Üyeleri</w:t>
            </w:r>
          </w:p>
        </w:tc>
      </w:tr>
      <w:tr w:rsidR="008F69E7" w14:paraId="7D8DED41" w14:textId="77777777" w:rsidTr="008F69E7">
        <w:trPr>
          <w:trHeight w:val="898"/>
        </w:trPr>
        <w:tc>
          <w:tcPr>
            <w:tcW w:w="3020" w:type="dxa"/>
          </w:tcPr>
          <w:p w14:paraId="021883D0" w14:textId="77777777" w:rsidR="008F69E7" w:rsidRDefault="008F69E7" w:rsidP="008F69E7">
            <w:pPr>
              <w:jc w:val="center"/>
              <w:rPr>
                <w:i/>
                <w:sz w:val="16"/>
                <w:szCs w:val="16"/>
              </w:rPr>
            </w:pPr>
          </w:p>
          <w:p w14:paraId="64F67F70" w14:textId="6003852A" w:rsidR="008F69E7" w:rsidRPr="00CF56E9" w:rsidRDefault="008F69E7" w:rsidP="008F69E7">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5F83D57C" w14:textId="77777777" w:rsidR="008F69E7" w:rsidRPr="00CF56E9" w:rsidRDefault="008F69E7" w:rsidP="008F69E7">
            <w:pPr>
              <w:jc w:val="center"/>
              <w:rPr>
                <w:i/>
                <w:sz w:val="16"/>
                <w:szCs w:val="16"/>
              </w:rPr>
            </w:pPr>
          </w:p>
          <w:p w14:paraId="2AD2ED19" w14:textId="7A55D395" w:rsidR="008F69E7" w:rsidRPr="008F69E7" w:rsidRDefault="008F69E7" w:rsidP="008F69E7">
            <w:pPr>
              <w:jc w:val="center"/>
              <w:rPr>
                <w:i/>
                <w:sz w:val="16"/>
                <w:szCs w:val="16"/>
              </w:rPr>
            </w:pPr>
            <w:r w:rsidRPr="00CF56E9">
              <w:rPr>
                <w:i/>
                <w:sz w:val="16"/>
                <w:szCs w:val="16"/>
              </w:rPr>
              <w:t>Adı Soyadı/İmzası</w:t>
            </w:r>
          </w:p>
        </w:tc>
        <w:tc>
          <w:tcPr>
            <w:tcW w:w="3021" w:type="dxa"/>
          </w:tcPr>
          <w:p w14:paraId="78366D7E" w14:textId="77777777" w:rsidR="008F69E7" w:rsidRDefault="008F69E7" w:rsidP="008F69E7">
            <w:pPr>
              <w:jc w:val="center"/>
              <w:rPr>
                <w:i/>
                <w:sz w:val="16"/>
                <w:szCs w:val="16"/>
              </w:rPr>
            </w:pPr>
          </w:p>
          <w:p w14:paraId="1DF6CA13" w14:textId="01857717" w:rsidR="008F69E7" w:rsidRPr="00CF56E9" w:rsidRDefault="008F69E7" w:rsidP="008F69E7">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1FB2F3A0" w14:textId="77777777" w:rsidR="008F69E7" w:rsidRPr="00CF56E9" w:rsidRDefault="008F69E7" w:rsidP="008F69E7">
            <w:pPr>
              <w:jc w:val="center"/>
              <w:rPr>
                <w:i/>
                <w:sz w:val="16"/>
                <w:szCs w:val="16"/>
              </w:rPr>
            </w:pPr>
          </w:p>
          <w:p w14:paraId="78DEA2C8" w14:textId="49A2E47A" w:rsidR="008F69E7" w:rsidRPr="008F69E7" w:rsidRDefault="008F69E7" w:rsidP="008F69E7">
            <w:pPr>
              <w:jc w:val="center"/>
              <w:rPr>
                <w:i/>
                <w:sz w:val="16"/>
                <w:szCs w:val="16"/>
              </w:rPr>
            </w:pPr>
            <w:r w:rsidRPr="00CF56E9">
              <w:rPr>
                <w:i/>
                <w:sz w:val="16"/>
                <w:szCs w:val="16"/>
              </w:rPr>
              <w:t>Adı Soyadı/İmzası</w:t>
            </w:r>
          </w:p>
        </w:tc>
        <w:tc>
          <w:tcPr>
            <w:tcW w:w="3021" w:type="dxa"/>
          </w:tcPr>
          <w:p w14:paraId="5CA27C58" w14:textId="77777777" w:rsidR="008F69E7" w:rsidRDefault="008F69E7" w:rsidP="008F69E7">
            <w:pPr>
              <w:jc w:val="center"/>
              <w:rPr>
                <w:i/>
                <w:sz w:val="16"/>
                <w:szCs w:val="16"/>
              </w:rPr>
            </w:pPr>
          </w:p>
          <w:p w14:paraId="2BB899B1" w14:textId="00D092F5" w:rsidR="008F69E7" w:rsidRDefault="008F69E7" w:rsidP="008F69E7">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15DCFB8A" w14:textId="77777777" w:rsidR="008F69E7" w:rsidRPr="00CF56E9" w:rsidRDefault="008F69E7" w:rsidP="008F69E7">
            <w:pPr>
              <w:jc w:val="center"/>
              <w:rPr>
                <w:i/>
                <w:sz w:val="16"/>
                <w:szCs w:val="16"/>
              </w:rPr>
            </w:pPr>
          </w:p>
          <w:p w14:paraId="1017D689" w14:textId="09240526" w:rsidR="008F69E7" w:rsidRPr="008F69E7" w:rsidRDefault="008F69E7" w:rsidP="008F69E7">
            <w:pPr>
              <w:jc w:val="center"/>
              <w:rPr>
                <w:i/>
                <w:sz w:val="16"/>
                <w:szCs w:val="16"/>
              </w:rPr>
            </w:pPr>
            <w:r w:rsidRPr="00CF56E9">
              <w:rPr>
                <w:i/>
                <w:sz w:val="16"/>
                <w:szCs w:val="16"/>
              </w:rPr>
              <w:t>Adı Soyadı/İmzası</w:t>
            </w:r>
          </w:p>
        </w:tc>
      </w:tr>
      <w:tr w:rsidR="008F69E7" w14:paraId="27EB5CE0" w14:textId="77777777" w:rsidTr="008F69E7">
        <w:trPr>
          <w:trHeight w:val="969"/>
        </w:trPr>
        <w:tc>
          <w:tcPr>
            <w:tcW w:w="3020" w:type="dxa"/>
          </w:tcPr>
          <w:p w14:paraId="2FDEDFEF" w14:textId="77777777" w:rsidR="008F69E7" w:rsidRDefault="008F69E7" w:rsidP="008F69E7">
            <w:pPr>
              <w:jc w:val="center"/>
              <w:rPr>
                <w:i/>
                <w:sz w:val="16"/>
                <w:szCs w:val="16"/>
              </w:rPr>
            </w:pPr>
          </w:p>
          <w:p w14:paraId="0FF62C42" w14:textId="7E737F12" w:rsidR="008F69E7" w:rsidRPr="00CF56E9" w:rsidRDefault="008F69E7" w:rsidP="008F69E7">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48D3CC40" w14:textId="32336FD4" w:rsidR="008F69E7" w:rsidRPr="008F69E7" w:rsidRDefault="008F69E7" w:rsidP="008F69E7">
            <w:pPr>
              <w:jc w:val="center"/>
              <w:rPr>
                <w:i/>
                <w:sz w:val="16"/>
                <w:szCs w:val="16"/>
              </w:rPr>
            </w:pPr>
            <w:r w:rsidRPr="00CF56E9">
              <w:rPr>
                <w:i/>
                <w:sz w:val="16"/>
                <w:szCs w:val="16"/>
              </w:rPr>
              <w:t>Adı Soyadı/İmzası</w:t>
            </w:r>
          </w:p>
        </w:tc>
        <w:tc>
          <w:tcPr>
            <w:tcW w:w="3021" w:type="dxa"/>
          </w:tcPr>
          <w:p w14:paraId="0B074A6F" w14:textId="77777777" w:rsidR="008F69E7" w:rsidRDefault="008F69E7" w:rsidP="008F69E7">
            <w:pPr>
              <w:jc w:val="center"/>
              <w:rPr>
                <w:i/>
                <w:sz w:val="16"/>
                <w:szCs w:val="16"/>
              </w:rPr>
            </w:pPr>
          </w:p>
          <w:p w14:paraId="1ED45D6E" w14:textId="608936C7" w:rsidR="008F69E7" w:rsidRPr="00CF56E9" w:rsidRDefault="008F69E7" w:rsidP="008F69E7">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5410FB22" w14:textId="77777777" w:rsidR="008F69E7" w:rsidRPr="00CF56E9" w:rsidRDefault="008F69E7" w:rsidP="008F69E7">
            <w:pPr>
              <w:jc w:val="center"/>
              <w:rPr>
                <w:i/>
                <w:sz w:val="16"/>
                <w:szCs w:val="16"/>
              </w:rPr>
            </w:pPr>
          </w:p>
          <w:p w14:paraId="004F93FD" w14:textId="4C7150BE" w:rsidR="008F69E7" w:rsidRPr="008F69E7" w:rsidRDefault="008F69E7" w:rsidP="008F69E7">
            <w:pPr>
              <w:jc w:val="center"/>
              <w:rPr>
                <w:i/>
                <w:sz w:val="16"/>
                <w:szCs w:val="16"/>
              </w:rPr>
            </w:pPr>
            <w:r w:rsidRPr="00CF56E9">
              <w:rPr>
                <w:i/>
                <w:sz w:val="16"/>
                <w:szCs w:val="16"/>
              </w:rPr>
              <w:t>Adı Soyadı/İmzası</w:t>
            </w:r>
          </w:p>
        </w:tc>
        <w:tc>
          <w:tcPr>
            <w:tcW w:w="3021" w:type="dxa"/>
          </w:tcPr>
          <w:p w14:paraId="12C08323" w14:textId="77777777" w:rsidR="008F69E7" w:rsidRDefault="008F69E7" w:rsidP="008F69E7">
            <w:pPr>
              <w:jc w:val="center"/>
              <w:rPr>
                <w:i/>
                <w:sz w:val="16"/>
                <w:szCs w:val="16"/>
              </w:rPr>
            </w:pPr>
          </w:p>
          <w:p w14:paraId="6C0930DF" w14:textId="31BF4B82" w:rsidR="008F69E7" w:rsidRPr="00CF56E9" w:rsidRDefault="008F69E7" w:rsidP="008F69E7">
            <w:pPr>
              <w:jc w:val="center"/>
              <w:rPr>
                <w:i/>
                <w:sz w:val="16"/>
                <w:szCs w:val="16"/>
              </w:rPr>
            </w:pPr>
            <w:proofErr w:type="gramStart"/>
            <w:r w:rsidRPr="00CF56E9">
              <w:rPr>
                <w:i/>
                <w:sz w:val="16"/>
                <w:szCs w:val="16"/>
              </w:rPr>
              <w:t>…..</w:t>
            </w:r>
            <w:proofErr w:type="gramEnd"/>
            <w:r w:rsidRPr="00CF56E9">
              <w:rPr>
                <w:i/>
                <w:sz w:val="16"/>
                <w:szCs w:val="16"/>
              </w:rPr>
              <w:t xml:space="preserve"> / </w:t>
            </w:r>
            <w:proofErr w:type="gramStart"/>
            <w:r w:rsidRPr="00CF56E9">
              <w:rPr>
                <w:i/>
                <w:sz w:val="16"/>
                <w:szCs w:val="16"/>
              </w:rPr>
              <w:t>…..</w:t>
            </w:r>
            <w:proofErr w:type="gramEnd"/>
            <w:r w:rsidRPr="00CF56E9">
              <w:rPr>
                <w:i/>
                <w:sz w:val="16"/>
                <w:szCs w:val="16"/>
              </w:rPr>
              <w:t xml:space="preserve"> / </w:t>
            </w:r>
            <w:r>
              <w:rPr>
                <w:i/>
                <w:sz w:val="16"/>
                <w:szCs w:val="16"/>
              </w:rPr>
              <w:t>2026</w:t>
            </w:r>
          </w:p>
          <w:p w14:paraId="37A4DD17" w14:textId="77777777" w:rsidR="008F69E7" w:rsidRPr="00CF56E9" w:rsidRDefault="008F69E7" w:rsidP="008F69E7">
            <w:pPr>
              <w:jc w:val="center"/>
              <w:rPr>
                <w:i/>
                <w:sz w:val="16"/>
                <w:szCs w:val="16"/>
              </w:rPr>
            </w:pPr>
          </w:p>
          <w:p w14:paraId="07ECF122" w14:textId="22059D53" w:rsidR="008F69E7" w:rsidRPr="008F69E7" w:rsidRDefault="008F69E7" w:rsidP="008F69E7">
            <w:pPr>
              <w:jc w:val="center"/>
              <w:rPr>
                <w:i/>
                <w:sz w:val="16"/>
                <w:szCs w:val="16"/>
              </w:rPr>
            </w:pPr>
            <w:r w:rsidRPr="00CF56E9">
              <w:rPr>
                <w:i/>
                <w:sz w:val="16"/>
                <w:szCs w:val="16"/>
              </w:rPr>
              <w:t>Adı Soyadı/İmzası</w:t>
            </w:r>
          </w:p>
        </w:tc>
      </w:tr>
    </w:tbl>
    <w:bookmarkEnd w:id="19"/>
    <w:p w14:paraId="61CC761C" w14:textId="552E4FCD" w:rsidR="008F69E7" w:rsidRDefault="00FE32D4" w:rsidP="00FE32D4">
      <w:pPr>
        <w:widowControl w:val="0"/>
        <w:tabs>
          <w:tab w:val="left" w:pos="3433"/>
        </w:tabs>
        <w:autoSpaceDE w:val="0"/>
        <w:autoSpaceDN w:val="0"/>
        <w:adjustRightInd w:val="0"/>
      </w:pPr>
      <w:r>
        <w:tab/>
      </w:r>
    </w:p>
    <w:p w14:paraId="6CB85AE3" w14:textId="77777777" w:rsidR="00E12C77" w:rsidRDefault="00E12C77" w:rsidP="00FE32D4">
      <w:pPr>
        <w:widowControl w:val="0"/>
        <w:tabs>
          <w:tab w:val="left" w:pos="3433"/>
        </w:tabs>
        <w:autoSpaceDE w:val="0"/>
        <w:autoSpaceDN w:val="0"/>
        <w:adjustRightInd w:val="0"/>
      </w:pPr>
    </w:p>
    <w:p w14:paraId="2717EF1C" w14:textId="5C3CD113" w:rsidR="00FE32D4" w:rsidRDefault="00FE32D4" w:rsidP="00FE32D4">
      <w:pPr>
        <w:widowControl w:val="0"/>
        <w:tabs>
          <w:tab w:val="left" w:pos="3433"/>
        </w:tabs>
        <w:autoSpaceDE w:val="0"/>
        <w:autoSpaceDN w:val="0"/>
        <w:adjustRightInd w:val="0"/>
      </w:pPr>
    </w:p>
    <w:p w14:paraId="242D9FD1" w14:textId="0558ED92" w:rsidR="00FE32D4" w:rsidRDefault="00FE32D4" w:rsidP="00FE32D4">
      <w:pPr>
        <w:widowControl w:val="0"/>
        <w:tabs>
          <w:tab w:val="left" w:pos="3433"/>
        </w:tabs>
        <w:autoSpaceDE w:val="0"/>
        <w:autoSpaceDN w:val="0"/>
        <w:adjustRightInd w:val="0"/>
      </w:pPr>
    </w:p>
    <w:p w14:paraId="3F9EA8F2" w14:textId="77777777" w:rsidR="00FE32D4" w:rsidRDefault="00FE32D4" w:rsidP="00FE32D4">
      <w:pPr>
        <w:widowControl w:val="0"/>
        <w:tabs>
          <w:tab w:val="left" w:pos="3433"/>
        </w:tabs>
        <w:autoSpaceDE w:val="0"/>
        <w:autoSpaceDN w:val="0"/>
        <w:adjustRightInd w:val="0"/>
      </w:pP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1499"/>
        <w:gridCol w:w="2313"/>
        <w:gridCol w:w="3775"/>
        <w:gridCol w:w="975"/>
        <w:gridCol w:w="800"/>
      </w:tblGrid>
      <w:tr w:rsidR="00F31777" w:rsidRPr="00EF4EF1" w14:paraId="1B532BFB" w14:textId="77777777" w:rsidTr="00851D8E">
        <w:trPr>
          <w:trHeight w:val="566"/>
          <w:jc w:val="center"/>
        </w:trPr>
        <w:tc>
          <w:tcPr>
            <w:tcW w:w="5000" w:type="pct"/>
            <w:gridSpan w:val="6"/>
            <w:shd w:val="clear" w:color="auto" w:fill="D9D9D9" w:themeFill="background1" w:themeFillShade="D9"/>
            <w:vAlign w:val="center"/>
          </w:tcPr>
          <w:p w14:paraId="4E7E29F1" w14:textId="77777777" w:rsidR="00F31777" w:rsidRPr="00EF4EF1" w:rsidRDefault="00F31777" w:rsidP="00851D8E">
            <w:pPr>
              <w:jc w:val="center"/>
              <w:rPr>
                <w:b/>
              </w:rPr>
            </w:pPr>
            <w:r w:rsidRPr="00EF4EF1">
              <w:rPr>
                <w:b/>
              </w:rPr>
              <w:lastRenderedPageBreak/>
              <w:t>3. AŞAMA</w:t>
            </w:r>
          </w:p>
          <w:p w14:paraId="591BD1F9" w14:textId="77777777" w:rsidR="00F31777" w:rsidRPr="00EF4EF1" w:rsidRDefault="00F31777" w:rsidP="00851D8E">
            <w:pPr>
              <w:jc w:val="center"/>
              <w:rPr>
                <w:b/>
                <w:sz w:val="16"/>
                <w:szCs w:val="16"/>
              </w:rPr>
            </w:pPr>
            <w:r w:rsidRPr="00EF4EF1">
              <w:rPr>
                <w:b/>
              </w:rPr>
              <w:t xml:space="preserve">Başvuru Sahibi ve Yatırım Puanlama Tablosu </w:t>
            </w:r>
          </w:p>
        </w:tc>
      </w:tr>
      <w:tr w:rsidR="00F31777" w:rsidRPr="00EF4EF1" w14:paraId="1AEA880D" w14:textId="77777777" w:rsidTr="00E12C77">
        <w:trPr>
          <w:trHeight w:val="126"/>
          <w:jc w:val="center"/>
        </w:trPr>
        <w:tc>
          <w:tcPr>
            <w:tcW w:w="978" w:type="pct"/>
            <w:gridSpan w:val="2"/>
            <w:shd w:val="clear" w:color="auto" w:fill="D9D9D9" w:themeFill="background1" w:themeFillShade="D9"/>
            <w:vAlign w:val="center"/>
          </w:tcPr>
          <w:p w14:paraId="60CAEC96" w14:textId="77777777" w:rsidR="00F31777" w:rsidRPr="00EF4EF1" w:rsidRDefault="00F31777" w:rsidP="00851D8E">
            <w:pPr>
              <w:rPr>
                <w:b/>
                <w:bCs/>
                <w:sz w:val="16"/>
                <w:szCs w:val="16"/>
              </w:rPr>
            </w:pPr>
            <w:r w:rsidRPr="00EF4EF1">
              <w:rPr>
                <w:b/>
                <w:bCs/>
                <w:sz w:val="16"/>
                <w:szCs w:val="16"/>
              </w:rPr>
              <w:t>Adı Soyadı</w:t>
            </w:r>
          </w:p>
        </w:tc>
        <w:tc>
          <w:tcPr>
            <w:tcW w:w="4022" w:type="pct"/>
            <w:gridSpan w:val="4"/>
            <w:shd w:val="clear" w:color="auto" w:fill="auto"/>
            <w:vAlign w:val="center"/>
          </w:tcPr>
          <w:p w14:paraId="63E31D5E" w14:textId="77777777" w:rsidR="00F31777" w:rsidRPr="00EF4EF1" w:rsidRDefault="00F31777" w:rsidP="00851D8E">
            <w:pPr>
              <w:rPr>
                <w:bCs/>
                <w:sz w:val="16"/>
                <w:szCs w:val="16"/>
              </w:rPr>
            </w:pPr>
          </w:p>
        </w:tc>
      </w:tr>
      <w:tr w:rsidR="00F31777" w:rsidRPr="00EF4EF1" w14:paraId="36B9394C" w14:textId="77777777" w:rsidTr="00E12C77">
        <w:trPr>
          <w:trHeight w:val="259"/>
          <w:jc w:val="center"/>
        </w:trPr>
        <w:tc>
          <w:tcPr>
            <w:tcW w:w="978" w:type="pct"/>
            <w:gridSpan w:val="2"/>
            <w:tcBorders>
              <w:bottom w:val="single" w:sz="4" w:space="0" w:color="auto"/>
            </w:tcBorders>
            <w:shd w:val="clear" w:color="auto" w:fill="D9D9D9" w:themeFill="background1" w:themeFillShade="D9"/>
            <w:vAlign w:val="center"/>
          </w:tcPr>
          <w:p w14:paraId="32721997" w14:textId="77777777" w:rsidR="00F31777" w:rsidRPr="00EF4EF1" w:rsidRDefault="00F31777" w:rsidP="00851D8E">
            <w:pPr>
              <w:rPr>
                <w:rFonts w:eastAsia="EOGOCK+CityTrkMedium+2"/>
                <w:b/>
                <w:sz w:val="16"/>
                <w:szCs w:val="16"/>
              </w:rPr>
            </w:pPr>
            <w:r w:rsidRPr="00EF4EF1">
              <w:rPr>
                <w:rFonts w:eastAsia="EOGOCK+CityTrkMedium+2"/>
                <w:b/>
                <w:sz w:val="16"/>
                <w:szCs w:val="16"/>
              </w:rPr>
              <w:t>Başvuru Numarası</w:t>
            </w:r>
          </w:p>
        </w:tc>
        <w:tc>
          <w:tcPr>
            <w:tcW w:w="4022" w:type="pct"/>
            <w:gridSpan w:val="4"/>
            <w:tcBorders>
              <w:bottom w:val="single" w:sz="4" w:space="0" w:color="auto"/>
            </w:tcBorders>
            <w:shd w:val="clear" w:color="auto" w:fill="auto"/>
            <w:vAlign w:val="center"/>
          </w:tcPr>
          <w:p w14:paraId="5E4C788A" w14:textId="77777777" w:rsidR="00F31777" w:rsidRPr="00EF4EF1" w:rsidRDefault="00F31777" w:rsidP="00851D8E">
            <w:pPr>
              <w:rPr>
                <w:bCs/>
                <w:sz w:val="16"/>
                <w:szCs w:val="16"/>
              </w:rPr>
            </w:pPr>
          </w:p>
        </w:tc>
      </w:tr>
      <w:tr w:rsidR="00F31777" w:rsidRPr="00EF4EF1" w14:paraId="69C24812" w14:textId="77777777" w:rsidTr="00E12C77">
        <w:trPr>
          <w:trHeight w:val="164"/>
          <w:jc w:val="center"/>
        </w:trPr>
        <w:tc>
          <w:tcPr>
            <w:tcW w:w="978" w:type="pct"/>
            <w:gridSpan w:val="2"/>
            <w:tcBorders>
              <w:top w:val="single" w:sz="4" w:space="0" w:color="auto"/>
              <w:left w:val="nil"/>
              <w:bottom w:val="single" w:sz="4" w:space="0" w:color="auto"/>
              <w:right w:val="nil"/>
            </w:tcBorders>
            <w:shd w:val="clear" w:color="auto" w:fill="auto"/>
            <w:vAlign w:val="center"/>
          </w:tcPr>
          <w:p w14:paraId="7AD7F96A" w14:textId="77777777" w:rsidR="00F31777" w:rsidRPr="00EF4EF1" w:rsidRDefault="00F31777" w:rsidP="00851D8E">
            <w:pPr>
              <w:rPr>
                <w:rFonts w:eastAsia="EOGOCK+CityTrkMedium+2"/>
                <w:b/>
                <w:sz w:val="16"/>
                <w:szCs w:val="16"/>
              </w:rPr>
            </w:pPr>
          </w:p>
        </w:tc>
        <w:tc>
          <w:tcPr>
            <w:tcW w:w="4022" w:type="pct"/>
            <w:gridSpan w:val="4"/>
            <w:tcBorders>
              <w:top w:val="single" w:sz="4" w:space="0" w:color="auto"/>
              <w:left w:val="nil"/>
              <w:bottom w:val="single" w:sz="4" w:space="0" w:color="auto"/>
              <w:right w:val="nil"/>
            </w:tcBorders>
            <w:shd w:val="clear" w:color="auto" w:fill="auto"/>
            <w:vAlign w:val="center"/>
          </w:tcPr>
          <w:p w14:paraId="4A884B6C" w14:textId="77777777" w:rsidR="00F31777" w:rsidRPr="00EF4EF1" w:rsidRDefault="00F31777" w:rsidP="00851D8E">
            <w:pPr>
              <w:rPr>
                <w:bCs/>
                <w:sz w:val="16"/>
                <w:szCs w:val="16"/>
              </w:rPr>
            </w:pPr>
          </w:p>
        </w:tc>
      </w:tr>
      <w:tr w:rsidR="00F31777" w:rsidRPr="00EF4EF1" w14:paraId="7DE73DB9" w14:textId="77777777" w:rsidTr="00E12C77">
        <w:trPr>
          <w:trHeight w:val="585"/>
          <w:jc w:val="center"/>
        </w:trPr>
        <w:tc>
          <w:tcPr>
            <w:tcW w:w="211" w:type="pct"/>
            <w:tcBorders>
              <w:top w:val="single" w:sz="4" w:space="0" w:color="auto"/>
            </w:tcBorders>
            <w:shd w:val="clear" w:color="auto" w:fill="D9D9D9" w:themeFill="background1" w:themeFillShade="D9"/>
            <w:vAlign w:val="center"/>
          </w:tcPr>
          <w:p w14:paraId="5D53D293" w14:textId="77777777" w:rsidR="00F31777" w:rsidRPr="00EF4EF1" w:rsidRDefault="00F31777" w:rsidP="00851D8E">
            <w:pPr>
              <w:jc w:val="center"/>
              <w:rPr>
                <w:b/>
                <w:bCs/>
                <w:sz w:val="16"/>
                <w:szCs w:val="16"/>
              </w:rPr>
            </w:pPr>
            <w:r w:rsidRPr="00EF4EF1">
              <w:rPr>
                <w:b/>
                <w:bCs/>
                <w:sz w:val="16"/>
                <w:szCs w:val="16"/>
              </w:rPr>
              <w:t>SN</w:t>
            </w:r>
          </w:p>
        </w:tc>
        <w:tc>
          <w:tcPr>
            <w:tcW w:w="1950" w:type="pct"/>
            <w:gridSpan w:val="2"/>
            <w:tcBorders>
              <w:top w:val="single" w:sz="4" w:space="0" w:color="auto"/>
            </w:tcBorders>
            <w:shd w:val="clear" w:color="auto" w:fill="D9D9D9" w:themeFill="background1" w:themeFillShade="D9"/>
            <w:noWrap/>
            <w:vAlign w:val="center"/>
          </w:tcPr>
          <w:p w14:paraId="73C22ACA" w14:textId="77777777" w:rsidR="00F31777" w:rsidRPr="00EF4EF1" w:rsidRDefault="00F31777" w:rsidP="00851D8E">
            <w:pPr>
              <w:jc w:val="center"/>
              <w:rPr>
                <w:b/>
                <w:bCs/>
                <w:sz w:val="16"/>
                <w:szCs w:val="16"/>
              </w:rPr>
            </w:pPr>
            <w:r w:rsidRPr="00EF4EF1">
              <w:rPr>
                <w:b/>
                <w:bCs/>
                <w:sz w:val="16"/>
                <w:szCs w:val="16"/>
              </w:rPr>
              <w:t>Değerlendirme Kriteri</w:t>
            </w:r>
          </w:p>
        </w:tc>
        <w:tc>
          <w:tcPr>
            <w:tcW w:w="1931" w:type="pct"/>
            <w:tcBorders>
              <w:top w:val="single" w:sz="4" w:space="0" w:color="auto"/>
            </w:tcBorders>
            <w:shd w:val="clear" w:color="auto" w:fill="D9D9D9" w:themeFill="background1" w:themeFillShade="D9"/>
            <w:noWrap/>
            <w:vAlign w:val="center"/>
          </w:tcPr>
          <w:p w14:paraId="7AF07BF8" w14:textId="77777777" w:rsidR="00F31777" w:rsidRPr="00EF4EF1" w:rsidRDefault="00F31777" w:rsidP="00851D8E">
            <w:pPr>
              <w:jc w:val="center"/>
              <w:rPr>
                <w:b/>
                <w:bCs/>
                <w:sz w:val="16"/>
                <w:szCs w:val="16"/>
              </w:rPr>
            </w:pPr>
            <w:r w:rsidRPr="00EF4EF1">
              <w:rPr>
                <w:b/>
                <w:bCs/>
                <w:sz w:val="16"/>
                <w:szCs w:val="16"/>
              </w:rPr>
              <w:t>Aralık</w:t>
            </w:r>
          </w:p>
        </w:tc>
        <w:tc>
          <w:tcPr>
            <w:tcW w:w="499" w:type="pct"/>
            <w:tcBorders>
              <w:top w:val="single" w:sz="4" w:space="0" w:color="auto"/>
            </w:tcBorders>
            <w:shd w:val="clear" w:color="auto" w:fill="D9D9D9" w:themeFill="background1" w:themeFillShade="D9"/>
            <w:noWrap/>
            <w:vAlign w:val="center"/>
          </w:tcPr>
          <w:p w14:paraId="76D0CB35" w14:textId="77777777" w:rsidR="00F31777" w:rsidRPr="00EF4EF1" w:rsidRDefault="00F31777" w:rsidP="00851D8E">
            <w:pPr>
              <w:jc w:val="center"/>
              <w:rPr>
                <w:b/>
                <w:bCs/>
                <w:sz w:val="16"/>
                <w:szCs w:val="16"/>
              </w:rPr>
            </w:pPr>
            <w:r w:rsidRPr="00EF4EF1">
              <w:rPr>
                <w:b/>
                <w:bCs/>
                <w:sz w:val="16"/>
                <w:szCs w:val="16"/>
              </w:rPr>
              <w:t>Referans</w:t>
            </w:r>
          </w:p>
          <w:p w14:paraId="4310A2AB" w14:textId="77777777" w:rsidR="00F31777" w:rsidRPr="00EF4EF1" w:rsidRDefault="00F31777" w:rsidP="00851D8E">
            <w:pPr>
              <w:jc w:val="center"/>
              <w:rPr>
                <w:b/>
                <w:bCs/>
                <w:sz w:val="16"/>
                <w:szCs w:val="16"/>
              </w:rPr>
            </w:pPr>
            <w:r w:rsidRPr="00EF4EF1">
              <w:rPr>
                <w:b/>
                <w:bCs/>
                <w:sz w:val="16"/>
                <w:szCs w:val="16"/>
              </w:rPr>
              <w:t>Puanı</w:t>
            </w:r>
          </w:p>
        </w:tc>
        <w:tc>
          <w:tcPr>
            <w:tcW w:w="409" w:type="pct"/>
            <w:tcBorders>
              <w:top w:val="single" w:sz="4" w:space="0" w:color="auto"/>
            </w:tcBorders>
            <w:shd w:val="clear" w:color="auto" w:fill="D9D9D9" w:themeFill="background1" w:themeFillShade="D9"/>
            <w:vAlign w:val="center"/>
          </w:tcPr>
          <w:p w14:paraId="703D620B" w14:textId="77777777" w:rsidR="00F31777" w:rsidRPr="00EF4EF1" w:rsidRDefault="00F31777" w:rsidP="00851D8E">
            <w:pPr>
              <w:jc w:val="center"/>
              <w:rPr>
                <w:b/>
                <w:bCs/>
                <w:sz w:val="16"/>
                <w:szCs w:val="16"/>
              </w:rPr>
            </w:pPr>
            <w:r w:rsidRPr="00EF4EF1">
              <w:rPr>
                <w:b/>
                <w:bCs/>
                <w:sz w:val="16"/>
                <w:szCs w:val="16"/>
              </w:rPr>
              <w:t>Verilen Puan</w:t>
            </w:r>
          </w:p>
        </w:tc>
      </w:tr>
      <w:tr w:rsidR="00F31777" w:rsidRPr="00EF4EF1" w14:paraId="60C2A757" w14:textId="77777777" w:rsidTr="00E12C77">
        <w:trPr>
          <w:trHeight w:val="340"/>
          <w:jc w:val="center"/>
        </w:trPr>
        <w:tc>
          <w:tcPr>
            <w:tcW w:w="211" w:type="pct"/>
            <w:vMerge w:val="restart"/>
            <w:shd w:val="clear" w:color="auto" w:fill="auto"/>
            <w:vAlign w:val="center"/>
          </w:tcPr>
          <w:p w14:paraId="2B37DA9E" w14:textId="77777777" w:rsidR="00F31777" w:rsidRPr="00EF4EF1" w:rsidRDefault="00F31777" w:rsidP="00851D8E">
            <w:pPr>
              <w:jc w:val="center"/>
              <w:rPr>
                <w:sz w:val="16"/>
                <w:szCs w:val="16"/>
              </w:rPr>
            </w:pPr>
            <w:r w:rsidRPr="00EF4EF1">
              <w:rPr>
                <w:sz w:val="16"/>
                <w:szCs w:val="16"/>
              </w:rPr>
              <w:t>1</w:t>
            </w:r>
          </w:p>
        </w:tc>
        <w:tc>
          <w:tcPr>
            <w:tcW w:w="1950" w:type="pct"/>
            <w:gridSpan w:val="2"/>
            <w:vMerge w:val="restart"/>
            <w:shd w:val="clear" w:color="auto" w:fill="auto"/>
            <w:vAlign w:val="center"/>
          </w:tcPr>
          <w:p w14:paraId="18CAB558" w14:textId="77777777" w:rsidR="00F31777" w:rsidRPr="00EF4EF1" w:rsidRDefault="00F31777" w:rsidP="00851D8E">
            <w:pPr>
              <w:rPr>
                <w:color w:val="000000" w:themeColor="text1"/>
                <w:sz w:val="16"/>
                <w:szCs w:val="16"/>
              </w:rPr>
            </w:pPr>
            <w:r w:rsidRPr="00EF4EF1">
              <w:rPr>
                <w:color w:val="000000" w:themeColor="text1"/>
                <w:sz w:val="16"/>
                <w:szCs w:val="16"/>
              </w:rPr>
              <w:t>Başvuru sahibinin yaşı</w:t>
            </w:r>
          </w:p>
          <w:p w14:paraId="339BB18F" w14:textId="77777777" w:rsidR="00F31777" w:rsidRPr="00EF4EF1" w:rsidRDefault="00F31777" w:rsidP="00851D8E">
            <w:pPr>
              <w:rPr>
                <w:color w:val="000000" w:themeColor="text1"/>
                <w:sz w:val="16"/>
                <w:szCs w:val="16"/>
              </w:rPr>
            </w:pPr>
            <w:r w:rsidRPr="00EF4EF1">
              <w:rPr>
                <w:color w:val="000000" w:themeColor="text1"/>
                <w:sz w:val="16"/>
                <w:szCs w:val="16"/>
              </w:rPr>
              <w:t>(Başvuru tarihi itibariyle)</w:t>
            </w:r>
          </w:p>
        </w:tc>
        <w:tc>
          <w:tcPr>
            <w:tcW w:w="1931" w:type="pct"/>
            <w:shd w:val="clear" w:color="auto" w:fill="auto"/>
            <w:noWrap/>
            <w:vAlign w:val="center"/>
          </w:tcPr>
          <w:p w14:paraId="76F78473" w14:textId="77777777" w:rsidR="00F31777" w:rsidRPr="00EF4EF1" w:rsidRDefault="00F31777" w:rsidP="00851D8E">
            <w:pPr>
              <w:rPr>
                <w:color w:val="000000" w:themeColor="text1"/>
                <w:sz w:val="16"/>
                <w:szCs w:val="16"/>
              </w:rPr>
            </w:pPr>
            <w:r w:rsidRPr="00EF4EF1">
              <w:rPr>
                <w:color w:val="000000" w:themeColor="text1"/>
                <w:sz w:val="16"/>
                <w:szCs w:val="16"/>
              </w:rPr>
              <w:t>18-40 (41 yaşından gün almamış olmak)</w:t>
            </w:r>
          </w:p>
        </w:tc>
        <w:tc>
          <w:tcPr>
            <w:tcW w:w="499" w:type="pct"/>
            <w:shd w:val="clear" w:color="auto" w:fill="auto"/>
            <w:noWrap/>
            <w:vAlign w:val="center"/>
          </w:tcPr>
          <w:p w14:paraId="10A13740" w14:textId="77777777" w:rsidR="00F31777" w:rsidRPr="00E12C77" w:rsidRDefault="00F31777" w:rsidP="00851D8E">
            <w:pPr>
              <w:jc w:val="center"/>
              <w:rPr>
                <w:b/>
                <w:bCs/>
                <w:color w:val="000000" w:themeColor="text1"/>
                <w:sz w:val="16"/>
                <w:szCs w:val="16"/>
              </w:rPr>
            </w:pPr>
            <w:r w:rsidRPr="00E12C77">
              <w:rPr>
                <w:b/>
                <w:bCs/>
                <w:color w:val="000000" w:themeColor="text1"/>
                <w:sz w:val="16"/>
                <w:szCs w:val="16"/>
              </w:rPr>
              <w:t>20</w:t>
            </w:r>
          </w:p>
        </w:tc>
        <w:tc>
          <w:tcPr>
            <w:tcW w:w="409" w:type="pct"/>
            <w:vMerge w:val="restart"/>
            <w:shd w:val="clear" w:color="auto" w:fill="auto"/>
            <w:vAlign w:val="center"/>
          </w:tcPr>
          <w:p w14:paraId="13D15550" w14:textId="77777777" w:rsidR="00F31777" w:rsidRPr="00EF4EF1" w:rsidRDefault="00F31777" w:rsidP="00851D8E">
            <w:pPr>
              <w:jc w:val="center"/>
              <w:rPr>
                <w:sz w:val="16"/>
                <w:szCs w:val="16"/>
              </w:rPr>
            </w:pPr>
          </w:p>
        </w:tc>
      </w:tr>
      <w:tr w:rsidR="00F31777" w:rsidRPr="00EF4EF1" w14:paraId="325BCBAC" w14:textId="77777777" w:rsidTr="00E12C77">
        <w:trPr>
          <w:trHeight w:val="340"/>
          <w:jc w:val="center"/>
        </w:trPr>
        <w:tc>
          <w:tcPr>
            <w:tcW w:w="211" w:type="pct"/>
            <w:vMerge/>
            <w:shd w:val="clear" w:color="auto" w:fill="auto"/>
            <w:vAlign w:val="center"/>
          </w:tcPr>
          <w:p w14:paraId="269AA72C" w14:textId="77777777" w:rsidR="00F31777" w:rsidRPr="00EF4EF1" w:rsidRDefault="00F31777" w:rsidP="00851D8E">
            <w:pPr>
              <w:jc w:val="center"/>
              <w:rPr>
                <w:sz w:val="16"/>
                <w:szCs w:val="16"/>
              </w:rPr>
            </w:pPr>
          </w:p>
        </w:tc>
        <w:tc>
          <w:tcPr>
            <w:tcW w:w="1950" w:type="pct"/>
            <w:gridSpan w:val="2"/>
            <w:vMerge/>
            <w:shd w:val="clear" w:color="auto" w:fill="auto"/>
            <w:vAlign w:val="center"/>
          </w:tcPr>
          <w:p w14:paraId="160C1269" w14:textId="77777777" w:rsidR="00F31777" w:rsidRPr="00EF4EF1" w:rsidRDefault="00F31777" w:rsidP="00851D8E">
            <w:pPr>
              <w:rPr>
                <w:color w:val="000000" w:themeColor="text1"/>
                <w:sz w:val="16"/>
                <w:szCs w:val="16"/>
              </w:rPr>
            </w:pPr>
          </w:p>
        </w:tc>
        <w:tc>
          <w:tcPr>
            <w:tcW w:w="1931" w:type="pct"/>
            <w:shd w:val="clear" w:color="auto" w:fill="auto"/>
            <w:noWrap/>
            <w:vAlign w:val="center"/>
          </w:tcPr>
          <w:p w14:paraId="682B0E4C" w14:textId="77777777" w:rsidR="00F31777" w:rsidRPr="00EF4EF1" w:rsidRDefault="00F31777" w:rsidP="00851D8E">
            <w:pPr>
              <w:rPr>
                <w:color w:val="000000" w:themeColor="text1"/>
                <w:sz w:val="16"/>
                <w:szCs w:val="16"/>
              </w:rPr>
            </w:pPr>
            <w:r w:rsidRPr="00EF4EF1">
              <w:rPr>
                <w:color w:val="000000" w:themeColor="text1"/>
                <w:sz w:val="16"/>
                <w:szCs w:val="16"/>
              </w:rPr>
              <w:t>41-65</w:t>
            </w:r>
          </w:p>
        </w:tc>
        <w:tc>
          <w:tcPr>
            <w:tcW w:w="499" w:type="pct"/>
            <w:shd w:val="clear" w:color="auto" w:fill="auto"/>
            <w:noWrap/>
            <w:vAlign w:val="center"/>
          </w:tcPr>
          <w:p w14:paraId="56D076BD" w14:textId="77777777" w:rsidR="00F31777" w:rsidRPr="00EF4EF1" w:rsidRDefault="00F31777" w:rsidP="00851D8E">
            <w:pPr>
              <w:jc w:val="center"/>
              <w:rPr>
                <w:sz w:val="16"/>
                <w:szCs w:val="16"/>
              </w:rPr>
            </w:pPr>
            <w:r>
              <w:rPr>
                <w:sz w:val="16"/>
                <w:szCs w:val="16"/>
              </w:rPr>
              <w:t>15</w:t>
            </w:r>
          </w:p>
        </w:tc>
        <w:tc>
          <w:tcPr>
            <w:tcW w:w="409" w:type="pct"/>
            <w:vMerge/>
            <w:shd w:val="clear" w:color="auto" w:fill="auto"/>
            <w:vAlign w:val="center"/>
          </w:tcPr>
          <w:p w14:paraId="1668178A" w14:textId="77777777" w:rsidR="00F31777" w:rsidRPr="00EF4EF1" w:rsidRDefault="00F31777" w:rsidP="00851D8E">
            <w:pPr>
              <w:jc w:val="center"/>
              <w:rPr>
                <w:sz w:val="16"/>
                <w:szCs w:val="16"/>
              </w:rPr>
            </w:pPr>
          </w:p>
        </w:tc>
      </w:tr>
      <w:tr w:rsidR="00F31777" w:rsidRPr="00EF4EF1" w14:paraId="7EA47C6A" w14:textId="77777777" w:rsidTr="00E12C77">
        <w:trPr>
          <w:trHeight w:val="340"/>
          <w:jc w:val="center"/>
        </w:trPr>
        <w:tc>
          <w:tcPr>
            <w:tcW w:w="211" w:type="pct"/>
            <w:vMerge/>
            <w:tcBorders>
              <w:bottom w:val="single" w:sz="4" w:space="0" w:color="auto"/>
            </w:tcBorders>
            <w:shd w:val="clear" w:color="auto" w:fill="auto"/>
            <w:vAlign w:val="center"/>
          </w:tcPr>
          <w:p w14:paraId="06A1445A" w14:textId="77777777" w:rsidR="00F31777" w:rsidRPr="00EF4EF1" w:rsidRDefault="00F31777" w:rsidP="00851D8E">
            <w:pPr>
              <w:jc w:val="center"/>
              <w:rPr>
                <w:sz w:val="16"/>
                <w:szCs w:val="16"/>
              </w:rPr>
            </w:pPr>
          </w:p>
        </w:tc>
        <w:tc>
          <w:tcPr>
            <w:tcW w:w="1950" w:type="pct"/>
            <w:gridSpan w:val="2"/>
            <w:vMerge/>
            <w:tcBorders>
              <w:bottom w:val="single" w:sz="4" w:space="0" w:color="auto"/>
            </w:tcBorders>
            <w:shd w:val="clear" w:color="auto" w:fill="auto"/>
            <w:vAlign w:val="center"/>
          </w:tcPr>
          <w:p w14:paraId="73C7F361" w14:textId="77777777" w:rsidR="00F31777" w:rsidRPr="00EF4EF1" w:rsidRDefault="00F31777" w:rsidP="00851D8E">
            <w:pPr>
              <w:rPr>
                <w:color w:val="000000" w:themeColor="text1"/>
                <w:sz w:val="16"/>
                <w:szCs w:val="16"/>
              </w:rPr>
            </w:pPr>
          </w:p>
        </w:tc>
        <w:tc>
          <w:tcPr>
            <w:tcW w:w="1931" w:type="pct"/>
            <w:tcBorders>
              <w:bottom w:val="single" w:sz="4" w:space="0" w:color="auto"/>
            </w:tcBorders>
            <w:shd w:val="clear" w:color="auto" w:fill="auto"/>
            <w:noWrap/>
            <w:vAlign w:val="center"/>
          </w:tcPr>
          <w:p w14:paraId="58D0C367" w14:textId="77777777" w:rsidR="00F31777" w:rsidRPr="00EF4EF1" w:rsidRDefault="00F31777" w:rsidP="00851D8E">
            <w:pPr>
              <w:rPr>
                <w:color w:val="000000" w:themeColor="text1"/>
                <w:sz w:val="16"/>
                <w:szCs w:val="16"/>
              </w:rPr>
            </w:pPr>
            <w:r w:rsidRPr="00EF4EF1">
              <w:rPr>
                <w:color w:val="000000" w:themeColor="text1"/>
                <w:sz w:val="16"/>
                <w:szCs w:val="16"/>
              </w:rPr>
              <w:t>66 ve üzeri</w:t>
            </w:r>
          </w:p>
        </w:tc>
        <w:tc>
          <w:tcPr>
            <w:tcW w:w="499" w:type="pct"/>
            <w:tcBorders>
              <w:bottom w:val="single" w:sz="4" w:space="0" w:color="auto"/>
            </w:tcBorders>
            <w:shd w:val="clear" w:color="auto" w:fill="auto"/>
            <w:noWrap/>
            <w:vAlign w:val="center"/>
          </w:tcPr>
          <w:p w14:paraId="5BE5274D" w14:textId="77777777" w:rsidR="00F31777" w:rsidRPr="00EF4EF1" w:rsidRDefault="00F31777" w:rsidP="00851D8E">
            <w:pPr>
              <w:jc w:val="center"/>
              <w:rPr>
                <w:sz w:val="16"/>
                <w:szCs w:val="16"/>
              </w:rPr>
            </w:pPr>
            <w:r w:rsidRPr="00EF4EF1">
              <w:rPr>
                <w:sz w:val="16"/>
                <w:szCs w:val="16"/>
              </w:rPr>
              <w:t>10</w:t>
            </w:r>
          </w:p>
        </w:tc>
        <w:tc>
          <w:tcPr>
            <w:tcW w:w="409" w:type="pct"/>
            <w:vMerge/>
            <w:tcBorders>
              <w:bottom w:val="single" w:sz="4" w:space="0" w:color="auto"/>
            </w:tcBorders>
            <w:shd w:val="clear" w:color="auto" w:fill="auto"/>
            <w:vAlign w:val="center"/>
          </w:tcPr>
          <w:p w14:paraId="0121897F" w14:textId="77777777" w:rsidR="00F31777" w:rsidRPr="00EF4EF1" w:rsidRDefault="00F31777" w:rsidP="00851D8E">
            <w:pPr>
              <w:jc w:val="center"/>
              <w:rPr>
                <w:sz w:val="16"/>
                <w:szCs w:val="16"/>
              </w:rPr>
            </w:pPr>
          </w:p>
        </w:tc>
      </w:tr>
      <w:tr w:rsidR="00F31777" w:rsidRPr="00EF4EF1" w14:paraId="302E8DA0" w14:textId="77777777" w:rsidTr="00E12C77">
        <w:trPr>
          <w:trHeight w:val="340"/>
          <w:jc w:val="center"/>
        </w:trPr>
        <w:tc>
          <w:tcPr>
            <w:tcW w:w="211" w:type="pct"/>
            <w:vMerge w:val="restart"/>
            <w:tcBorders>
              <w:top w:val="single" w:sz="4" w:space="0" w:color="auto"/>
            </w:tcBorders>
            <w:shd w:val="clear" w:color="auto" w:fill="auto"/>
            <w:vAlign w:val="center"/>
          </w:tcPr>
          <w:p w14:paraId="0745DFF4" w14:textId="77777777" w:rsidR="00F31777" w:rsidRPr="00EF4EF1" w:rsidRDefault="00F31777" w:rsidP="00851D8E">
            <w:pPr>
              <w:jc w:val="center"/>
              <w:rPr>
                <w:sz w:val="16"/>
                <w:szCs w:val="16"/>
              </w:rPr>
            </w:pPr>
            <w:r w:rsidRPr="00EF4EF1">
              <w:rPr>
                <w:sz w:val="16"/>
                <w:szCs w:val="16"/>
              </w:rPr>
              <w:t>2</w:t>
            </w:r>
          </w:p>
        </w:tc>
        <w:tc>
          <w:tcPr>
            <w:tcW w:w="1950" w:type="pct"/>
            <w:gridSpan w:val="2"/>
            <w:vMerge w:val="restart"/>
            <w:tcBorders>
              <w:top w:val="single" w:sz="4" w:space="0" w:color="auto"/>
            </w:tcBorders>
            <w:shd w:val="clear" w:color="auto" w:fill="auto"/>
            <w:vAlign w:val="center"/>
          </w:tcPr>
          <w:p w14:paraId="1EAD52CF" w14:textId="77777777" w:rsidR="00F31777" w:rsidRPr="00EF4EF1" w:rsidRDefault="00F31777" w:rsidP="00851D8E">
            <w:pPr>
              <w:rPr>
                <w:color w:val="000000" w:themeColor="text1"/>
                <w:sz w:val="16"/>
                <w:szCs w:val="16"/>
              </w:rPr>
            </w:pPr>
            <w:r w:rsidRPr="00EF4EF1">
              <w:rPr>
                <w:color w:val="000000" w:themeColor="text1"/>
                <w:sz w:val="16"/>
                <w:szCs w:val="16"/>
              </w:rPr>
              <w:t>Başvuru sahibinin cinsiyeti</w:t>
            </w:r>
          </w:p>
        </w:tc>
        <w:tc>
          <w:tcPr>
            <w:tcW w:w="1931" w:type="pct"/>
            <w:tcBorders>
              <w:top w:val="single" w:sz="4" w:space="0" w:color="auto"/>
            </w:tcBorders>
            <w:shd w:val="clear" w:color="auto" w:fill="auto"/>
            <w:noWrap/>
            <w:vAlign w:val="center"/>
          </w:tcPr>
          <w:p w14:paraId="7A4E8764" w14:textId="77777777" w:rsidR="00F31777" w:rsidRPr="00EF4EF1" w:rsidRDefault="00F31777" w:rsidP="00851D8E">
            <w:pPr>
              <w:rPr>
                <w:color w:val="000000" w:themeColor="text1"/>
                <w:sz w:val="16"/>
                <w:szCs w:val="16"/>
              </w:rPr>
            </w:pPr>
            <w:r w:rsidRPr="00EF4EF1">
              <w:rPr>
                <w:color w:val="000000" w:themeColor="text1"/>
                <w:sz w:val="16"/>
                <w:szCs w:val="16"/>
              </w:rPr>
              <w:t>Kadın</w:t>
            </w:r>
          </w:p>
        </w:tc>
        <w:tc>
          <w:tcPr>
            <w:tcW w:w="499" w:type="pct"/>
            <w:tcBorders>
              <w:top w:val="single" w:sz="4" w:space="0" w:color="auto"/>
            </w:tcBorders>
            <w:shd w:val="clear" w:color="auto" w:fill="auto"/>
            <w:noWrap/>
            <w:vAlign w:val="center"/>
          </w:tcPr>
          <w:p w14:paraId="31AD1060" w14:textId="77777777" w:rsidR="00F31777" w:rsidRPr="00E12C77" w:rsidRDefault="00F31777" w:rsidP="00851D8E">
            <w:pPr>
              <w:jc w:val="center"/>
              <w:rPr>
                <w:b/>
                <w:bCs/>
                <w:sz w:val="16"/>
                <w:szCs w:val="16"/>
              </w:rPr>
            </w:pPr>
            <w:r w:rsidRPr="00E12C77">
              <w:rPr>
                <w:b/>
                <w:bCs/>
                <w:sz w:val="16"/>
                <w:szCs w:val="16"/>
              </w:rPr>
              <w:t>15</w:t>
            </w:r>
          </w:p>
        </w:tc>
        <w:tc>
          <w:tcPr>
            <w:tcW w:w="409" w:type="pct"/>
            <w:vMerge w:val="restart"/>
            <w:tcBorders>
              <w:top w:val="single" w:sz="4" w:space="0" w:color="auto"/>
            </w:tcBorders>
            <w:shd w:val="clear" w:color="auto" w:fill="auto"/>
            <w:vAlign w:val="center"/>
          </w:tcPr>
          <w:p w14:paraId="5759EEE4" w14:textId="77777777" w:rsidR="00F31777" w:rsidRPr="00EF4EF1" w:rsidRDefault="00F31777" w:rsidP="00851D8E">
            <w:pPr>
              <w:jc w:val="center"/>
              <w:rPr>
                <w:sz w:val="16"/>
                <w:szCs w:val="16"/>
              </w:rPr>
            </w:pPr>
          </w:p>
        </w:tc>
      </w:tr>
      <w:tr w:rsidR="00F31777" w:rsidRPr="00EF4EF1" w14:paraId="4660DA06" w14:textId="77777777" w:rsidTr="00E12C77">
        <w:trPr>
          <w:trHeight w:val="340"/>
          <w:jc w:val="center"/>
        </w:trPr>
        <w:tc>
          <w:tcPr>
            <w:tcW w:w="211" w:type="pct"/>
            <w:vMerge/>
            <w:tcBorders>
              <w:bottom w:val="single" w:sz="4" w:space="0" w:color="auto"/>
            </w:tcBorders>
            <w:shd w:val="clear" w:color="auto" w:fill="auto"/>
            <w:vAlign w:val="center"/>
          </w:tcPr>
          <w:p w14:paraId="04FC0314" w14:textId="77777777" w:rsidR="00F31777" w:rsidRPr="00EF4EF1" w:rsidRDefault="00F31777" w:rsidP="00851D8E">
            <w:pPr>
              <w:jc w:val="center"/>
              <w:rPr>
                <w:sz w:val="16"/>
                <w:szCs w:val="16"/>
              </w:rPr>
            </w:pPr>
          </w:p>
        </w:tc>
        <w:tc>
          <w:tcPr>
            <w:tcW w:w="1950" w:type="pct"/>
            <w:gridSpan w:val="2"/>
            <w:vMerge/>
            <w:tcBorders>
              <w:bottom w:val="single" w:sz="4" w:space="0" w:color="auto"/>
            </w:tcBorders>
            <w:shd w:val="clear" w:color="auto" w:fill="auto"/>
            <w:vAlign w:val="center"/>
          </w:tcPr>
          <w:p w14:paraId="530EC279" w14:textId="77777777" w:rsidR="00F31777" w:rsidRPr="00EF4EF1" w:rsidRDefault="00F31777" w:rsidP="00851D8E">
            <w:pPr>
              <w:rPr>
                <w:color w:val="000000" w:themeColor="text1"/>
                <w:sz w:val="16"/>
                <w:szCs w:val="16"/>
              </w:rPr>
            </w:pPr>
          </w:p>
        </w:tc>
        <w:tc>
          <w:tcPr>
            <w:tcW w:w="1931" w:type="pct"/>
            <w:tcBorders>
              <w:bottom w:val="single" w:sz="4" w:space="0" w:color="auto"/>
            </w:tcBorders>
            <w:shd w:val="clear" w:color="auto" w:fill="auto"/>
            <w:noWrap/>
            <w:vAlign w:val="center"/>
          </w:tcPr>
          <w:p w14:paraId="78477C3D" w14:textId="77777777" w:rsidR="00F31777" w:rsidRPr="00EF4EF1" w:rsidRDefault="00F31777" w:rsidP="00851D8E">
            <w:pPr>
              <w:rPr>
                <w:color w:val="000000" w:themeColor="text1"/>
                <w:sz w:val="16"/>
                <w:szCs w:val="16"/>
              </w:rPr>
            </w:pPr>
            <w:r w:rsidRPr="00EF4EF1">
              <w:rPr>
                <w:color w:val="000000" w:themeColor="text1"/>
                <w:sz w:val="16"/>
                <w:szCs w:val="16"/>
              </w:rPr>
              <w:t>Erkek</w:t>
            </w:r>
          </w:p>
        </w:tc>
        <w:tc>
          <w:tcPr>
            <w:tcW w:w="499" w:type="pct"/>
            <w:tcBorders>
              <w:bottom w:val="single" w:sz="4" w:space="0" w:color="auto"/>
            </w:tcBorders>
            <w:shd w:val="clear" w:color="auto" w:fill="auto"/>
            <w:noWrap/>
            <w:vAlign w:val="center"/>
          </w:tcPr>
          <w:p w14:paraId="697619A8" w14:textId="77777777" w:rsidR="00F31777" w:rsidRPr="00EF4EF1" w:rsidRDefault="00F31777" w:rsidP="00851D8E">
            <w:pPr>
              <w:jc w:val="center"/>
              <w:rPr>
                <w:sz w:val="16"/>
                <w:szCs w:val="16"/>
              </w:rPr>
            </w:pPr>
            <w:r>
              <w:rPr>
                <w:sz w:val="16"/>
                <w:szCs w:val="16"/>
              </w:rPr>
              <w:t>10</w:t>
            </w:r>
          </w:p>
        </w:tc>
        <w:tc>
          <w:tcPr>
            <w:tcW w:w="409" w:type="pct"/>
            <w:vMerge/>
            <w:tcBorders>
              <w:bottom w:val="single" w:sz="4" w:space="0" w:color="auto"/>
            </w:tcBorders>
            <w:shd w:val="clear" w:color="auto" w:fill="auto"/>
            <w:vAlign w:val="center"/>
          </w:tcPr>
          <w:p w14:paraId="72C338A4" w14:textId="77777777" w:rsidR="00F31777" w:rsidRPr="00EF4EF1" w:rsidRDefault="00F31777" w:rsidP="00851D8E">
            <w:pPr>
              <w:jc w:val="center"/>
              <w:rPr>
                <w:sz w:val="16"/>
                <w:szCs w:val="16"/>
              </w:rPr>
            </w:pPr>
          </w:p>
        </w:tc>
      </w:tr>
      <w:tr w:rsidR="00E12C77" w:rsidRPr="00EF4EF1" w14:paraId="6D4CA658" w14:textId="77777777" w:rsidTr="00E12C77">
        <w:trPr>
          <w:trHeight w:val="340"/>
          <w:jc w:val="center"/>
        </w:trPr>
        <w:tc>
          <w:tcPr>
            <w:tcW w:w="211" w:type="pct"/>
            <w:vMerge w:val="restart"/>
            <w:shd w:val="clear" w:color="auto" w:fill="auto"/>
            <w:vAlign w:val="center"/>
          </w:tcPr>
          <w:p w14:paraId="0C98E822" w14:textId="77777777" w:rsidR="00E12C77" w:rsidRPr="00EF4EF1" w:rsidRDefault="00E12C77" w:rsidP="00851D8E">
            <w:pPr>
              <w:jc w:val="center"/>
              <w:rPr>
                <w:sz w:val="16"/>
                <w:szCs w:val="16"/>
              </w:rPr>
            </w:pPr>
            <w:r w:rsidRPr="00EF4EF1">
              <w:rPr>
                <w:sz w:val="16"/>
                <w:szCs w:val="16"/>
              </w:rPr>
              <w:t>3</w:t>
            </w:r>
          </w:p>
        </w:tc>
        <w:tc>
          <w:tcPr>
            <w:tcW w:w="1950" w:type="pct"/>
            <w:gridSpan w:val="2"/>
            <w:vMerge w:val="restart"/>
            <w:shd w:val="clear" w:color="auto" w:fill="auto"/>
            <w:vAlign w:val="center"/>
          </w:tcPr>
          <w:p w14:paraId="610E0C8F" w14:textId="77777777" w:rsidR="00E12C77" w:rsidRPr="00E12C77" w:rsidRDefault="00E12C77" w:rsidP="00851D8E">
            <w:pPr>
              <w:rPr>
                <w:color w:val="000000" w:themeColor="text1"/>
                <w:sz w:val="16"/>
                <w:szCs w:val="16"/>
              </w:rPr>
            </w:pPr>
            <w:r w:rsidRPr="00E12C77">
              <w:rPr>
                <w:sz w:val="16"/>
                <w:szCs w:val="16"/>
              </w:rPr>
              <w:t>KDAKP Kapsamında Geçmiş yıllarda Herhangi bir hibe programından yararlanıp yaralanmadığı</w:t>
            </w:r>
          </w:p>
        </w:tc>
        <w:tc>
          <w:tcPr>
            <w:tcW w:w="1931" w:type="pct"/>
            <w:tcBorders>
              <w:bottom w:val="single" w:sz="4" w:space="0" w:color="auto"/>
            </w:tcBorders>
            <w:shd w:val="clear" w:color="auto" w:fill="auto"/>
            <w:noWrap/>
            <w:vAlign w:val="center"/>
          </w:tcPr>
          <w:p w14:paraId="150382F0" w14:textId="76BD2128" w:rsidR="00E12C77" w:rsidRPr="00E12C77" w:rsidRDefault="00E12C77" w:rsidP="00851D8E">
            <w:pPr>
              <w:rPr>
                <w:color w:val="000000" w:themeColor="text1"/>
                <w:sz w:val="16"/>
                <w:szCs w:val="16"/>
                <w:u w:val="single"/>
              </w:rPr>
            </w:pPr>
            <w:r w:rsidRPr="00E12C77">
              <w:rPr>
                <w:sz w:val="16"/>
                <w:szCs w:val="16"/>
              </w:rPr>
              <w:t xml:space="preserve">Evet </w:t>
            </w:r>
          </w:p>
        </w:tc>
        <w:tc>
          <w:tcPr>
            <w:tcW w:w="499" w:type="pct"/>
            <w:tcBorders>
              <w:bottom w:val="single" w:sz="4" w:space="0" w:color="auto"/>
            </w:tcBorders>
            <w:shd w:val="clear" w:color="auto" w:fill="auto"/>
            <w:noWrap/>
            <w:vAlign w:val="center"/>
          </w:tcPr>
          <w:p w14:paraId="42C2DB13" w14:textId="77777777" w:rsidR="00E12C77" w:rsidRPr="00E12C77" w:rsidRDefault="00E12C77" w:rsidP="00851D8E">
            <w:pPr>
              <w:jc w:val="center"/>
              <w:rPr>
                <w:sz w:val="16"/>
                <w:szCs w:val="16"/>
              </w:rPr>
            </w:pPr>
            <w:r w:rsidRPr="00E12C77">
              <w:rPr>
                <w:sz w:val="16"/>
                <w:szCs w:val="16"/>
              </w:rPr>
              <w:t>-20</w:t>
            </w:r>
          </w:p>
        </w:tc>
        <w:tc>
          <w:tcPr>
            <w:tcW w:w="409" w:type="pct"/>
            <w:vMerge w:val="restart"/>
            <w:shd w:val="clear" w:color="auto" w:fill="auto"/>
            <w:vAlign w:val="center"/>
          </w:tcPr>
          <w:p w14:paraId="485B2FFC" w14:textId="77777777" w:rsidR="00E12C77" w:rsidRPr="00EF4EF1" w:rsidRDefault="00E12C77" w:rsidP="00851D8E">
            <w:pPr>
              <w:jc w:val="center"/>
              <w:rPr>
                <w:sz w:val="16"/>
                <w:szCs w:val="16"/>
              </w:rPr>
            </w:pPr>
          </w:p>
        </w:tc>
      </w:tr>
      <w:tr w:rsidR="00E12C77" w:rsidRPr="00EF4EF1" w14:paraId="3DF4AEE8" w14:textId="77777777" w:rsidTr="00E12C77">
        <w:trPr>
          <w:trHeight w:val="340"/>
          <w:jc w:val="center"/>
        </w:trPr>
        <w:tc>
          <w:tcPr>
            <w:tcW w:w="211" w:type="pct"/>
            <w:vMerge/>
            <w:tcBorders>
              <w:bottom w:val="single" w:sz="4" w:space="0" w:color="auto"/>
            </w:tcBorders>
            <w:shd w:val="clear" w:color="auto" w:fill="auto"/>
            <w:vAlign w:val="center"/>
          </w:tcPr>
          <w:p w14:paraId="309668F8" w14:textId="77777777" w:rsidR="00E12C77" w:rsidRPr="00EF4EF1" w:rsidRDefault="00E12C77" w:rsidP="00851D8E">
            <w:pPr>
              <w:jc w:val="center"/>
              <w:rPr>
                <w:sz w:val="16"/>
                <w:szCs w:val="16"/>
              </w:rPr>
            </w:pPr>
          </w:p>
        </w:tc>
        <w:tc>
          <w:tcPr>
            <w:tcW w:w="1950" w:type="pct"/>
            <w:gridSpan w:val="2"/>
            <w:vMerge/>
            <w:tcBorders>
              <w:bottom w:val="single" w:sz="4" w:space="0" w:color="auto"/>
            </w:tcBorders>
            <w:shd w:val="clear" w:color="auto" w:fill="auto"/>
            <w:vAlign w:val="center"/>
          </w:tcPr>
          <w:p w14:paraId="1545B442" w14:textId="77777777" w:rsidR="00E12C77" w:rsidRPr="00E12C77" w:rsidRDefault="00E12C77" w:rsidP="00851D8E">
            <w:pPr>
              <w:rPr>
                <w:color w:val="000000" w:themeColor="text1"/>
                <w:sz w:val="16"/>
                <w:szCs w:val="16"/>
              </w:rPr>
            </w:pPr>
          </w:p>
        </w:tc>
        <w:tc>
          <w:tcPr>
            <w:tcW w:w="1931" w:type="pct"/>
            <w:tcBorders>
              <w:bottom w:val="single" w:sz="4" w:space="0" w:color="auto"/>
            </w:tcBorders>
            <w:shd w:val="clear" w:color="auto" w:fill="auto"/>
            <w:noWrap/>
            <w:vAlign w:val="center"/>
          </w:tcPr>
          <w:p w14:paraId="44976914" w14:textId="345FDCE2" w:rsidR="00E12C77" w:rsidRPr="00E12C77" w:rsidRDefault="00E12C77" w:rsidP="00851D8E">
            <w:pPr>
              <w:rPr>
                <w:color w:val="000000" w:themeColor="text1"/>
                <w:sz w:val="16"/>
                <w:szCs w:val="16"/>
              </w:rPr>
            </w:pPr>
            <w:r w:rsidRPr="00E12C77">
              <w:rPr>
                <w:sz w:val="16"/>
                <w:szCs w:val="16"/>
              </w:rPr>
              <w:t>Hayır</w:t>
            </w:r>
          </w:p>
        </w:tc>
        <w:tc>
          <w:tcPr>
            <w:tcW w:w="499" w:type="pct"/>
            <w:tcBorders>
              <w:bottom w:val="single" w:sz="4" w:space="0" w:color="auto"/>
            </w:tcBorders>
            <w:shd w:val="clear" w:color="auto" w:fill="auto"/>
            <w:noWrap/>
            <w:vAlign w:val="center"/>
          </w:tcPr>
          <w:p w14:paraId="7FA6EF31" w14:textId="77777777" w:rsidR="00E12C77" w:rsidRPr="00E12C77" w:rsidRDefault="00E12C77" w:rsidP="00851D8E">
            <w:pPr>
              <w:jc w:val="center"/>
              <w:rPr>
                <w:sz w:val="16"/>
                <w:szCs w:val="16"/>
              </w:rPr>
            </w:pPr>
            <w:r w:rsidRPr="00E12C77">
              <w:rPr>
                <w:sz w:val="16"/>
                <w:szCs w:val="16"/>
              </w:rPr>
              <w:t>0</w:t>
            </w:r>
          </w:p>
        </w:tc>
        <w:tc>
          <w:tcPr>
            <w:tcW w:w="409" w:type="pct"/>
            <w:vMerge/>
            <w:tcBorders>
              <w:bottom w:val="single" w:sz="4" w:space="0" w:color="auto"/>
            </w:tcBorders>
            <w:shd w:val="clear" w:color="auto" w:fill="auto"/>
            <w:vAlign w:val="center"/>
          </w:tcPr>
          <w:p w14:paraId="42331D37" w14:textId="77777777" w:rsidR="00E12C77" w:rsidRPr="00EF4EF1" w:rsidRDefault="00E12C77" w:rsidP="00851D8E">
            <w:pPr>
              <w:jc w:val="center"/>
              <w:rPr>
                <w:sz w:val="16"/>
                <w:szCs w:val="16"/>
              </w:rPr>
            </w:pPr>
          </w:p>
        </w:tc>
      </w:tr>
      <w:tr w:rsidR="00E12C77" w:rsidRPr="00EF4EF1" w14:paraId="1DC6018C" w14:textId="77777777" w:rsidTr="00E12C77">
        <w:trPr>
          <w:trHeight w:val="402"/>
          <w:jc w:val="center"/>
        </w:trPr>
        <w:tc>
          <w:tcPr>
            <w:tcW w:w="211" w:type="pct"/>
            <w:vMerge w:val="restart"/>
            <w:shd w:val="clear" w:color="auto" w:fill="auto"/>
            <w:vAlign w:val="center"/>
          </w:tcPr>
          <w:p w14:paraId="6EE6D1A5" w14:textId="77777777" w:rsidR="00E12C77" w:rsidRPr="00EF4EF1" w:rsidRDefault="00E12C77" w:rsidP="00851D8E">
            <w:pPr>
              <w:jc w:val="center"/>
              <w:rPr>
                <w:sz w:val="16"/>
                <w:szCs w:val="16"/>
              </w:rPr>
            </w:pPr>
            <w:r w:rsidRPr="00EF4EF1">
              <w:rPr>
                <w:sz w:val="16"/>
                <w:szCs w:val="16"/>
              </w:rPr>
              <w:t>4</w:t>
            </w:r>
          </w:p>
        </w:tc>
        <w:tc>
          <w:tcPr>
            <w:tcW w:w="1950" w:type="pct"/>
            <w:gridSpan w:val="2"/>
            <w:vMerge w:val="restart"/>
            <w:shd w:val="clear" w:color="auto" w:fill="auto"/>
            <w:vAlign w:val="center"/>
          </w:tcPr>
          <w:p w14:paraId="28059F34" w14:textId="77777777" w:rsidR="00E12C77" w:rsidRPr="00E12C77" w:rsidRDefault="00E12C77" w:rsidP="00851D8E">
            <w:pPr>
              <w:rPr>
                <w:color w:val="000000" w:themeColor="text1"/>
                <w:sz w:val="16"/>
                <w:szCs w:val="16"/>
              </w:rPr>
            </w:pPr>
            <w:r w:rsidRPr="00E12C77">
              <w:rPr>
                <w:color w:val="000000" w:themeColor="text1"/>
                <w:sz w:val="16"/>
                <w:szCs w:val="16"/>
              </w:rPr>
              <w:t>KDAKP Kapsamında Geçmiş yıllarda Herhangi bir hibe programından hak kazanıp yatırımı tamamlamayanlar veya Asil listede yer alıp vazgeçenler.</w:t>
            </w:r>
          </w:p>
        </w:tc>
        <w:tc>
          <w:tcPr>
            <w:tcW w:w="1931" w:type="pct"/>
            <w:tcBorders>
              <w:bottom w:val="single" w:sz="4" w:space="0" w:color="auto"/>
            </w:tcBorders>
            <w:shd w:val="clear" w:color="auto" w:fill="auto"/>
            <w:noWrap/>
            <w:vAlign w:val="center"/>
          </w:tcPr>
          <w:p w14:paraId="33212163" w14:textId="5F083782" w:rsidR="00E12C77" w:rsidRPr="00E12C77" w:rsidRDefault="00E12C77" w:rsidP="00851D8E">
            <w:pPr>
              <w:rPr>
                <w:sz w:val="16"/>
                <w:szCs w:val="16"/>
              </w:rPr>
            </w:pPr>
            <w:r w:rsidRPr="00E12C77">
              <w:rPr>
                <w:sz w:val="16"/>
                <w:szCs w:val="16"/>
              </w:rPr>
              <w:t xml:space="preserve">Evet </w:t>
            </w:r>
          </w:p>
        </w:tc>
        <w:tc>
          <w:tcPr>
            <w:tcW w:w="499" w:type="pct"/>
            <w:shd w:val="clear" w:color="auto" w:fill="auto"/>
            <w:noWrap/>
            <w:vAlign w:val="center"/>
          </w:tcPr>
          <w:p w14:paraId="190A9BB9" w14:textId="77777777" w:rsidR="00E12C77" w:rsidRPr="00E12C77" w:rsidRDefault="00E12C77" w:rsidP="00851D8E">
            <w:pPr>
              <w:jc w:val="center"/>
              <w:rPr>
                <w:sz w:val="16"/>
                <w:szCs w:val="16"/>
              </w:rPr>
            </w:pPr>
            <w:r w:rsidRPr="00E12C77">
              <w:rPr>
                <w:sz w:val="16"/>
                <w:szCs w:val="16"/>
              </w:rPr>
              <w:t>-20</w:t>
            </w:r>
          </w:p>
        </w:tc>
        <w:tc>
          <w:tcPr>
            <w:tcW w:w="409" w:type="pct"/>
            <w:vMerge w:val="restart"/>
            <w:shd w:val="clear" w:color="auto" w:fill="auto"/>
            <w:vAlign w:val="center"/>
          </w:tcPr>
          <w:p w14:paraId="4704C9FE" w14:textId="77777777" w:rsidR="00E12C77" w:rsidRPr="00EF4EF1" w:rsidRDefault="00E12C77" w:rsidP="00851D8E">
            <w:pPr>
              <w:jc w:val="center"/>
              <w:rPr>
                <w:sz w:val="16"/>
                <w:szCs w:val="16"/>
              </w:rPr>
            </w:pPr>
          </w:p>
        </w:tc>
      </w:tr>
      <w:tr w:rsidR="00E12C77" w:rsidRPr="00EF4EF1" w14:paraId="3486E8DF" w14:textId="77777777" w:rsidTr="00E12C77">
        <w:trPr>
          <w:trHeight w:val="279"/>
          <w:jc w:val="center"/>
        </w:trPr>
        <w:tc>
          <w:tcPr>
            <w:tcW w:w="211" w:type="pct"/>
            <w:vMerge/>
            <w:shd w:val="clear" w:color="auto" w:fill="auto"/>
            <w:vAlign w:val="center"/>
          </w:tcPr>
          <w:p w14:paraId="50361D64" w14:textId="77777777" w:rsidR="00E12C77" w:rsidRPr="00EF4EF1" w:rsidRDefault="00E12C77" w:rsidP="00851D8E">
            <w:pPr>
              <w:jc w:val="center"/>
              <w:rPr>
                <w:sz w:val="16"/>
                <w:szCs w:val="16"/>
              </w:rPr>
            </w:pPr>
          </w:p>
        </w:tc>
        <w:tc>
          <w:tcPr>
            <w:tcW w:w="1950" w:type="pct"/>
            <w:gridSpan w:val="2"/>
            <w:vMerge/>
            <w:shd w:val="clear" w:color="auto" w:fill="auto"/>
            <w:vAlign w:val="center"/>
          </w:tcPr>
          <w:p w14:paraId="471274BF" w14:textId="77777777" w:rsidR="00E12C77" w:rsidRPr="00E12C77" w:rsidRDefault="00E12C77" w:rsidP="00851D8E">
            <w:pPr>
              <w:rPr>
                <w:color w:val="000000" w:themeColor="text1"/>
                <w:sz w:val="16"/>
                <w:szCs w:val="16"/>
              </w:rPr>
            </w:pPr>
          </w:p>
        </w:tc>
        <w:tc>
          <w:tcPr>
            <w:tcW w:w="1931" w:type="pct"/>
            <w:tcBorders>
              <w:bottom w:val="single" w:sz="4" w:space="0" w:color="auto"/>
            </w:tcBorders>
            <w:shd w:val="clear" w:color="auto" w:fill="auto"/>
            <w:noWrap/>
            <w:vAlign w:val="center"/>
          </w:tcPr>
          <w:p w14:paraId="1AD02526" w14:textId="02497C5F" w:rsidR="00E12C77" w:rsidRPr="00E12C77" w:rsidRDefault="00E12C77" w:rsidP="00851D8E">
            <w:pPr>
              <w:rPr>
                <w:sz w:val="16"/>
                <w:szCs w:val="16"/>
              </w:rPr>
            </w:pPr>
            <w:r w:rsidRPr="00E12C77">
              <w:rPr>
                <w:sz w:val="16"/>
                <w:szCs w:val="16"/>
              </w:rPr>
              <w:t>Hayır</w:t>
            </w:r>
          </w:p>
        </w:tc>
        <w:tc>
          <w:tcPr>
            <w:tcW w:w="499" w:type="pct"/>
            <w:tcBorders>
              <w:bottom w:val="single" w:sz="4" w:space="0" w:color="auto"/>
            </w:tcBorders>
            <w:shd w:val="clear" w:color="auto" w:fill="auto"/>
            <w:noWrap/>
            <w:vAlign w:val="center"/>
          </w:tcPr>
          <w:p w14:paraId="3E2DE9D6" w14:textId="77777777" w:rsidR="00E12C77" w:rsidRPr="00E12C77" w:rsidRDefault="00E12C77" w:rsidP="00851D8E">
            <w:pPr>
              <w:jc w:val="center"/>
              <w:rPr>
                <w:sz w:val="16"/>
                <w:szCs w:val="16"/>
              </w:rPr>
            </w:pPr>
            <w:r w:rsidRPr="00E12C77">
              <w:rPr>
                <w:sz w:val="16"/>
                <w:szCs w:val="16"/>
              </w:rPr>
              <w:t>0</w:t>
            </w:r>
          </w:p>
        </w:tc>
        <w:tc>
          <w:tcPr>
            <w:tcW w:w="409" w:type="pct"/>
            <w:vMerge/>
            <w:shd w:val="clear" w:color="auto" w:fill="auto"/>
            <w:vAlign w:val="center"/>
          </w:tcPr>
          <w:p w14:paraId="02709814" w14:textId="77777777" w:rsidR="00E12C77" w:rsidRPr="00EF4EF1" w:rsidRDefault="00E12C77" w:rsidP="00851D8E">
            <w:pPr>
              <w:jc w:val="center"/>
              <w:rPr>
                <w:sz w:val="16"/>
                <w:szCs w:val="16"/>
              </w:rPr>
            </w:pPr>
          </w:p>
        </w:tc>
      </w:tr>
      <w:tr w:rsidR="00F31777" w:rsidRPr="00EF4EF1" w14:paraId="364BD739" w14:textId="77777777" w:rsidTr="00E12C77">
        <w:trPr>
          <w:trHeight w:val="340"/>
          <w:jc w:val="center"/>
        </w:trPr>
        <w:tc>
          <w:tcPr>
            <w:tcW w:w="211" w:type="pct"/>
            <w:vMerge w:val="restart"/>
            <w:shd w:val="clear" w:color="auto" w:fill="auto"/>
            <w:vAlign w:val="center"/>
          </w:tcPr>
          <w:p w14:paraId="36A06FEF" w14:textId="77777777" w:rsidR="00F31777" w:rsidRPr="00EF4EF1" w:rsidRDefault="00F31777" w:rsidP="00851D8E">
            <w:pPr>
              <w:jc w:val="center"/>
              <w:rPr>
                <w:sz w:val="16"/>
                <w:szCs w:val="16"/>
              </w:rPr>
            </w:pPr>
            <w:r w:rsidRPr="00EF4EF1">
              <w:rPr>
                <w:sz w:val="16"/>
                <w:szCs w:val="16"/>
              </w:rPr>
              <w:t>5</w:t>
            </w:r>
          </w:p>
        </w:tc>
        <w:tc>
          <w:tcPr>
            <w:tcW w:w="1950" w:type="pct"/>
            <w:gridSpan w:val="2"/>
            <w:vMerge w:val="restart"/>
            <w:shd w:val="clear" w:color="auto" w:fill="auto"/>
            <w:vAlign w:val="center"/>
          </w:tcPr>
          <w:p w14:paraId="43F2E1CA" w14:textId="77777777" w:rsidR="00F31777" w:rsidRPr="00EF4EF1" w:rsidRDefault="00F31777" w:rsidP="00851D8E">
            <w:pPr>
              <w:rPr>
                <w:sz w:val="16"/>
                <w:szCs w:val="16"/>
              </w:rPr>
            </w:pPr>
            <w:r w:rsidRPr="00EF4EF1">
              <w:rPr>
                <w:color w:val="000000" w:themeColor="text1"/>
                <w:sz w:val="16"/>
                <w:szCs w:val="16"/>
              </w:rPr>
              <w:t>Başvuru sahibi hibe konusuyla ilgili sertifikalı eğitime katılmış mı?</w:t>
            </w:r>
          </w:p>
        </w:tc>
        <w:tc>
          <w:tcPr>
            <w:tcW w:w="1931" w:type="pct"/>
            <w:tcBorders>
              <w:bottom w:val="single" w:sz="4" w:space="0" w:color="auto"/>
            </w:tcBorders>
            <w:shd w:val="clear" w:color="auto" w:fill="auto"/>
            <w:noWrap/>
            <w:vAlign w:val="center"/>
          </w:tcPr>
          <w:p w14:paraId="57CCE48A" w14:textId="77777777" w:rsidR="00F31777" w:rsidRPr="00EF4EF1" w:rsidRDefault="00F31777" w:rsidP="00851D8E">
            <w:pPr>
              <w:rPr>
                <w:sz w:val="16"/>
                <w:szCs w:val="16"/>
              </w:rPr>
            </w:pPr>
            <w:r w:rsidRPr="00EF4EF1">
              <w:rPr>
                <w:sz w:val="16"/>
                <w:szCs w:val="16"/>
              </w:rPr>
              <w:t>Evet</w:t>
            </w:r>
          </w:p>
        </w:tc>
        <w:tc>
          <w:tcPr>
            <w:tcW w:w="499" w:type="pct"/>
            <w:tcBorders>
              <w:bottom w:val="single" w:sz="4" w:space="0" w:color="auto"/>
            </w:tcBorders>
            <w:shd w:val="clear" w:color="auto" w:fill="auto"/>
            <w:noWrap/>
            <w:vAlign w:val="center"/>
          </w:tcPr>
          <w:p w14:paraId="6A685A05" w14:textId="07CEDAF8" w:rsidR="00F31777" w:rsidRPr="00E12C77" w:rsidRDefault="00851D8E" w:rsidP="00851D8E">
            <w:pPr>
              <w:jc w:val="center"/>
              <w:rPr>
                <w:b/>
                <w:bCs/>
                <w:sz w:val="16"/>
                <w:szCs w:val="16"/>
              </w:rPr>
            </w:pPr>
            <w:r w:rsidRPr="00E12C77">
              <w:rPr>
                <w:b/>
                <w:bCs/>
                <w:sz w:val="16"/>
                <w:szCs w:val="16"/>
              </w:rPr>
              <w:t>3</w:t>
            </w:r>
          </w:p>
        </w:tc>
        <w:tc>
          <w:tcPr>
            <w:tcW w:w="409" w:type="pct"/>
            <w:vMerge w:val="restart"/>
            <w:shd w:val="clear" w:color="auto" w:fill="auto"/>
            <w:vAlign w:val="center"/>
          </w:tcPr>
          <w:p w14:paraId="4052747E" w14:textId="77777777" w:rsidR="00F31777" w:rsidRPr="00EF4EF1" w:rsidRDefault="00F31777" w:rsidP="00851D8E">
            <w:pPr>
              <w:jc w:val="center"/>
              <w:rPr>
                <w:sz w:val="16"/>
                <w:szCs w:val="16"/>
              </w:rPr>
            </w:pPr>
          </w:p>
        </w:tc>
      </w:tr>
      <w:tr w:rsidR="00F31777" w:rsidRPr="00EF4EF1" w14:paraId="0E685D48" w14:textId="77777777" w:rsidTr="00E12C77">
        <w:trPr>
          <w:trHeight w:val="340"/>
          <w:jc w:val="center"/>
        </w:trPr>
        <w:tc>
          <w:tcPr>
            <w:tcW w:w="211" w:type="pct"/>
            <w:vMerge/>
            <w:tcBorders>
              <w:bottom w:val="single" w:sz="4" w:space="0" w:color="auto"/>
            </w:tcBorders>
            <w:shd w:val="clear" w:color="auto" w:fill="auto"/>
            <w:vAlign w:val="center"/>
          </w:tcPr>
          <w:p w14:paraId="168C6A32" w14:textId="77777777" w:rsidR="00F31777" w:rsidRPr="00EF4EF1" w:rsidRDefault="00F31777" w:rsidP="00851D8E">
            <w:pPr>
              <w:jc w:val="center"/>
              <w:rPr>
                <w:sz w:val="16"/>
                <w:szCs w:val="16"/>
              </w:rPr>
            </w:pPr>
          </w:p>
        </w:tc>
        <w:tc>
          <w:tcPr>
            <w:tcW w:w="1950" w:type="pct"/>
            <w:gridSpan w:val="2"/>
            <w:vMerge/>
            <w:tcBorders>
              <w:bottom w:val="single" w:sz="4" w:space="0" w:color="auto"/>
            </w:tcBorders>
            <w:shd w:val="clear" w:color="auto" w:fill="auto"/>
            <w:vAlign w:val="center"/>
          </w:tcPr>
          <w:p w14:paraId="23D2B464" w14:textId="77777777" w:rsidR="00F31777" w:rsidRPr="00EF4EF1" w:rsidRDefault="00F31777" w:rsidP="00851D8E">
            <w:pPr>
              <w:rPr>
                <w:sz w:val="16"/>
                <w:szCs w:val="16"/>
              </w:rPr>
            </w:pPr>
          </w:p>
        </w:tc>
        <w:tc>
          <w:tcPr>
            <w:tcW w:w="1931" w:type="pct"/>
            <w:tcBorders>
              <w:bottom w:val="single" w:sz="4" w:space="0" w:color="auto"/>
            </w:tcBorders>
            <w:shd w:val="clear" w:color="auto" w:fill="auto"/>
            <w:noWrap/>
            <w:vAlign w:val="center"/>
          </w:tcPr>
          <w:p w14:paraId="655F2AF4" w14:textId="77777777" w:rsidR="00F31777" w:rsidRPr="00EF4EF1" w:rsidRDefault="00F31777" w:rsidP="00851D8E">
            <w:pPr>
              <w:rPr>
                <w:sz w:val="16"/>
                <w:szCs w:val="16"/>
              </w:rPr>
            </w:pPr>
            <w:r w:rsidRPr="00EF4EF1">
              <w:rPr>
                <w:sz w:val="16"/>
                <w:szCs w:val="16"/>
              </w:rPr>
              <w:t>Hayır</w:t>
            </w:r>
          </w:p>
        </w:tc>
        <w:tc>
          <w:tcPr>
            <w:tcW w:w="499" w:type="pct"/>
            <w:tcBorders>
              <w:bottom w:val="single" w:sz="4" w:space="0" w:color="auto"/>
            </w:tcBorders>
            <w:shd w:val="clear" w:color="auto" w:fill="auto"/>
            <w:noWrap/>
            <w:vAlign w:val="center"/>
          </w:tcPr>
          <w:p w14:paraId="0EFFCF8D" w14:textId="6A45A84F" w:rsidR="00F31777" w:rsidRPr="00E12C77" w:rsidRDefault="00851D8E" w:rsidP="00851D8E">
            <w:pPr>
              <w:jc w:val="center"/>
              <w:rPr>
                <w:sz w:val="16"/>
                <w:szCs w:val="16"/>
              </w:rPr>
            </w:pPr>
            <w:r w:rsidRPr="00E12C77">
              <w:rPr>
                <w:sz w:val="16"/>
                <w:szCs w:val="16"/>
              </w:rPr>
              <w:t>1</w:t>
            </w:r>
          </w:p>
        </w:tc>
        <w:tc>
          <w:tcPr>
            <w:tcW w:w="409" w:type="pct"/>
            <w:vMerge/>
            <w:tcBorders>
              <w:bottom w:val="single" w:sz="4" w:space="0" w:color="auto"/>
            </w:tcBorders>
            <w:shd w:val="clear" w:color="auto" w:fill="auto"/>
            <w:vAlign w:val="center"/>
          </w:tcPr>
          <w:p w14:paraId="06C9FFD6" w14:textId="77777777" w:rsidR="00F31777" w:rsidRPr="00EF4EF1" w:rsidRDefault="00F31777" w:rsidP="00851D8E">
            <w:pPr>
              <w:jc w:val="center"/>
              <w:rPr>
                <w:sz w:val="16"/>
                <w:szCs w:val="16"/>
              </w:rPr>
            </w:pPr>
          </w:p>
        </w:tc>
      </w:tr>
      <w:tr w:rsidR="00851D8E" w:rsidRPr="00EF4EF1" w14:paraId="51391D70" w14:textId="77777777" w:rsidTr="00E12C77">
        <w:trPr>
          <w:trHeight w:val="225"/>
          <w:jc w:val="center"/>
        </w:trPr>
        <w:tc>
          <w:tcPr>
            <w:tcW w:w="211" w:type="pct"/>
            <w:vMerge w:val="restart"/>
            <w:tcBorders>
              <w:top w:val="single" w:sz="4" w:space="0" w:color="auto"/>
            </w:tcBorders>
            <w:shd w:val="clear" w:color="auto" w:fill="auto"/>
            <w:vAlign w:val="center"/>
          </w:tcPr>
          <w:p w14:paraId="7AB73568" w14:textId="77602D8F" w:rsidR="00851D8E" w:rsidRPr="00E12C77" w:rsidRDefault="002A29C3" w:rsidP="00851D8E">
            <w:pPr>
              <w:jc w:val="center"/>
              <w:rPr>
                <w:sz w:val="16"/>
                <w:szCs w:val="16"/>
              </w:rPr>
            </w:pPr>
            <w:r w:rsidRPr="00E12C77">
              <w:rPr>
                <w:sz w:val="16"/>
                <w:szCs w:val="16"/>
              </w:rPr>
              <w:t>6</w:t>
            </w:r>
          </w:p>
        </w:tc>
        <w:tc>
          <w:tcPr>
            <w:tcW w:w="1950" w:type="pct"/>
            <w:gridSpan w:val="2"/>
            <w:vMerge w:val="restart"/>
            <w:tcBorders>
              <w:top w:val="single" w:sz="4" w:space="0" w:color="auto"/>
            </w:tcBorders>
            <w:shd w:val="clear" w:color="auto" w:fill="auto"/>
            <w:vAlign w:val="center"/>
          </w:tcPr>
          <w:p w14:paraId="6188DFAC" w14:textId="32A78AB7" w:rsidR="00851D8E" w:rsidRPr="00E12C77" w:rsidRDefault="00851D8E" w:rsidP="00851D8E">
            <w:pPr>
              <w:rPr>
                <w:sz w:val="16"/>
                <w:szCs w:val="16"/>
              </w:rPr>
            </w:pPr>
            <w:r w:rsidRPr="00E12C77">
              <w:rPr>
                <w:sz w:val="16"/>
                <w:szCs w:val="16"/>
              </w:rPr>
              <w:t>Proje Bölgesinde İkamet Süresi</w:t>
            </w:r>
          </w:p>
        </w:tc>
        <w:tc>
          <w:tcPr>
            <w:tcW w:w="1931" w:type="pct"/>
            <w:tcBorders>
              <w:top w:val="single" w:sz="4" w:space="0" w:color="auto"/>
            </w:tcBorders>
            <w:shd w:val="clear" w:color="auto" w:fill="auto"/>
            <w:noWrap/>
            <w:vAlign w:val="center"/>
          </w:tcPr>
          <w:p w14:paraId="5AF9C44A" w14:textId="729538DD" w:rsidR="00851D8E" w:rsidRPr="00E12C77" w:rsidRDefault="00607FE1" w:rsidP="00851D8E">
            <w:pPr>
              <w:rPr>
                <w:sz w:val="16"/>
                <w:szCs w:val="16"/>
              </w:rPr>
            </w:pPr>
            <w:r w:rsidRPr="00E12C77">
              <w:rPr>
                <w:sz w:val="16"/>
                <w:szCs w:val="16"/>
              </w:rPr>
              <w:t>5 yıl üzeri</w:t>
            </w:r>
          </w:p>
        </w:tc>
        <w:tc>
          <w:tcPr>
            <w:tcW w:w="499" w:type="pct"/>
            <w:tcBorders>
              <w:top w:val="single" w:sz="4" w:space="0" w:color="auto"/>
            </w:tcBorders>
            <w:shd w:val="clear" w:color="auto" w:fill="auto"/>
            <w:noWrap/>
            <w:vAlign w:val="center"/>
          </w:tcPr>
          <w:p w14:paraId="3AEC3FEC" w14:textId="2FA3BEB1" w:rsidR="00851D8E" w:rsidRPr="00E12C77" w:rsidRDefault="00607FE1" w:rsidP="00851D8E">
            <w:pPr>
              <w:jc w:val="center"/>
              <w:rPr>
                <w:b/>
                <w:bCs/>
                <w:sz w:val="16"/>
                <w:szCs w:val="16"/>
              </w:rPr>
            </w:pPr>
            <w:r w:rsidRPr="00E12C77">
              <w:rPr>
                <w:b/>
                <w:bCs/>
                <w:sz w:val="16"/>
                <w:szCs w:val="16"/>
              </w:rPr>
              <w:t>7</w:t>
            </w:r>
          </w:p>
        </w:tc>
        <w:tc>
          <w:tcPr>
            <w:tcW w:w="409" w:type="pct"/>
            <w:vMerge w:val="restart"/>
            <w:tcBorders>
              <w:top w:val="single" w:sz="4" w:space="0" w:color="auto"/>
            </w:tcBorders>
            <w:shd w:val="clear" w:color="auto" w:fill="auto"/>
            <w:vAlign w:val="center"/>
          </w:tcPr>
          <w:p w14:paraId="145D0FF0" w14:textId="77777777" w:rsidR="00851D8E" w:rsidRPr="00EF4EF1" w:rsidRDefault="00851D8E" w:rsidP="00851D8E">
            <w:pPr>
              <w:jc w:val="center"/>
              <w:rPr>
                <w:sz w:val="16"/>
                <w:szCs w:val="16"/>
              </w:rPr>
            </w:pPr>
          </w:p>
        </w:tc>
      </w:tr>
      <w:tr w:rsidR="00851D8E" w:rsidRPr="00EF4EF1" w14:paraId="75D06A7F" w14:textId="77777777" w:rsidTr="00E12C77">
        <w:trPr>
          <w:trHeight w:val="442"/>
          <w:jc w:val="center"/>
        </w:trPr>
        <w:tc>
          <w:tcPr>
            <w:tcW w:w="211" w:type="pct"/>
            <w:vMerge/>
            <w:shd w:val="clear" w:color="auto" w:fill="auto"/>
            <w:vAlign w:val="center"/>
          </w:tcPr>
          <w:p w14:paraId="71B3406D" w14:textId="77777777" w:rsidR="00851D8E" w:rsidRPr="00E12C77" w:rsidRDefault="00851D8E" w:rsidP="00851D8E">
            <w:pPr>
              <w:jc w:val="center"/>
              <w:rPr>
                <w:sz w:val="16"/>
                <w:szCs w:val="16"/>
              </w:rPr>
            </w:pPr>
          </w:p>
        </w:tc>
        <w:tc>
          <w:tcPr>
            <w:tcW w:w="1950" w:type="pct"/>
            <w:gridSpan w:val="2"/>
            <w:vMerge/>
            <w:shd w:val="clear" w:color="auto" w:fill="auto"/>
            <w:vAlign w:val="center"/>
          </w:tcPr>
          <w:p w14:paraId="04BB991A" w14:textId="77777777" w:rsidR="00851D8E" w:rsidRPr="00E12C77" w:rsidRDefault="00851D8E" w:rsidP="00851D8E">
            <w:pPr>
              <w:rPr>
                <w:sz w:val="16"/>
                <w:szCs w:val="16"/>
              </w:rPr>
            </w:pPr>
          </w:p>
        </w:tc>
        <w:tc>
          <w:tcPr>
            <w:tcW w:w="1931" w:type="pct"/>
            <w:tcBorders>
              <w:top w:val="single" w:sz="4" w:space="0" w:color="auto"/>
            </w:tcBorders>
            <w:shd w:val="clear" w:color="auto" w:fill="auto"/>
            <w:noWrap/>
            <w:vAlign w:val="center"/>
          </w:tcPr>
          <w:p w14:paraId="2BED2588" w14:textId="4475C0E2" w:rsidR="00851D8E" w:rsidRPr="00E12C77" w:rsidRDefault="002C037C" w:rsidP="00851D8E">
            <w:pPr>
              <w:rPr>
                <w:sz w:val="16"/>
                <w:szCs w:val="16"/>
              </w:rPr>
            </w:pPr>
            <w:r w:rsidRPr="00E12C77">
              <w:rPr>
                <w:sz w:val="16"/>
                <w:szCs w:val="16"/>
              </w:rPr>
              <w:t>6 ay-5 Yıl</w:t>
            </w:r>
            <w:r w:rsidR="00607FE1" w:rsidRPr="00E12C77">
              <w:rPr>
                <w:sz w:val="16"/>
                <w:szCs w:val="16"/>
              </w:rPr>
              <w:t xml:space="preserve"> </w:t>
            </w:r>
          </w:p>
        </w:tc>
        <w:tc>
          <w:tcPr>
            <w:tcW w:w="499" w:type="pct"/>
            <w:shd w:val="clear" w:color="auto" w:fill="auto"/>
            <w:noWrap/>
            <w:vAlign w:val="center"/>
          </w:tcPr>
          <w:p w14:paraId="43C596E4" w14:textId="7AC1FEF5" w:rsidR="00851D8E" w:rsidRPr="00E12C77" w:rsidRDefault="00607FE1" w:rsidP="00851D8E">
            <w:pPr>
              <w:jc w:val="center"/>
              <w:rPr>
                <w:sz w:val="16"/>
                <w:szCs w:val="16"/>
              </w:rPr>
            </w:pPr>
            <w:r w:rsidRPr="00E12C77">
              <w:rPr>
                <w:sz w:val="16"/>
                <w:szCs w:val="16"/>
              </w:rPr>
              <w:t>5</w:t>
            </w:r>
          </w:p>
        </w:tc>
        <w:tc>
          <w:tcPr>
            <w:tcW w:w="409" w:type="pct"/>
            <w:vMerge/>
            <w:shd w:val="clear" w:color="auto" w:fill="auto"/>
            <w:vAlign w:val="center"/>
          </w:tcPr>
          <w:p w14:paraId="0E3A836B" w14:textId="77777777" w:rsidR="00851D8E" w:rsidRPr="00EF4EF1" w:rsidRDefault="00851D8E" w:rsidP="00851D8E">
            <w:pPr>
              <w:jc w:val="center"/>
              <w:rPr>
                <w:sz w:val="16"/>
                <w:szCs w:val="16"/>
              </w:rPr>
            </w:pPr>
          </w:p>
        </w:tc>
      </w:tr>
      <w:tr w:rsidR="00F31777" w:rsidRPr="00EF4EF1" w14:paraId="7BF51F29" w14:textId="77777777" w:rsidTr="00E12C77">
        <w:trPr>
          <w:trHeight w:val="264"/>
          <w:jc w:val="center"/>
        </w:trPr>
        <w:tc>
          <w:tcPr>
            <w:tcW w:w="211" w:type="pct"/>
            <w:vMerge w:val="restart"/>
            <w:tcBorders>
              <w:top w:val="single" w:sz="4" w:space="0" w:color="auto"/>
            </w:tcBorders>
            <w:shd w:val="clear" w:color="auto" w:fill="auto"/>
            <w:vAlign w:val="center"/>
          </w:tcPr>
          <w:p w14:paraId="54CF50E5" w14:textId="17982143" w:rsidR="00F31777" w:rsidRPr="00E12C77" w:rsidRDefault="002A29C3" w:rsidP="00851D8E">
            <w:pPr>
              <w:jc w:val="center"/>
              <w:rPr>
                <w:sz w:val="16"/>
                <w:szCs w:val="16"/>
              </w:rPr>
            </w:pPr>
            <w:r w:rsidRPr="00E12C77">
              <w:rPr>
                <w:sz w:val="16"/>
                <w:szCs w:val="16"/>
              </w:rPr>
              <w:t>7</w:t>
            </w:r>
          </w:p>
        </w:tc>
        <w:tc>
          <w:tcPr>
            <w:tcW w:w="1950" w:type="pct"/>
            <w:gridSpan w:val="2"/>
            <w:vMerge w:val="restart"/>
            <w:tcBorders>
              <w:top w:val="single" w:sz="4" w:space="0" w:color="auto"/>
            </w:tcBorders>
            <w:shd w:val="clear" w:color="auto" w:fill="auto"/>
            <w:vAlign w:val="center"/>
          </w:tcPr>
          <w:p w14:paraId="305F54CF" w14:textId="77777777" w:rsidR="00F31777" w:rsidRPr="00E12C77" w:rsidRDefault="00F31777" w:rsidP="00851D8E">
            <w:pPr>
              <w:rPr>
                <w:sz w:val="16"/>
                <w:szCs w:val="16"/>
              </w:rPr>
            </w:pPr>
            <w:r w:rsidRPr="00E12C77">
              <w:rPr>
                <w:sz w:val="16"/>
                <w:szCs w:val="16"/>
              </w:rPr>
              <w:t>Başvuru sahibinin herhangi bir Çiftçi Örgütüne kayıtlılık durumu (çiftçi kooperatifi veya çiftçi üretici birlikleri kabul edilecektir)</w:t>
            </w:r>
          </w:p>
        </w:tc>
        <w:tc>
          <w:tcPr>
            <w:tcW w:w="1931" w:type="pct"/>
            <w:tcBorders>
              <w:top w:val="single" w:sz="4" w:space="0" w:color="auto"/>
            </w:tcBorders>
            <w:shd w:val="clear" w:color="auto" w:fill="auto"/>
            <w:noWrap/>
            <w:vAlign w:val="center"/>
          </w:tcPr>
          <w:p w14:paraId="54454717" w14:textId="77777777" w:rsidR="00F31777" w:rsidRPr="00E12C77" w:rsidRDefault="00F31777" w:rsidP="00851D8E">
            <w:pPr>
              <w:rPr>
                <w:sz w:val="16"/>
                <w:szCs w:val="16"/>
              </w:rPr>
            </w:pPr>
            <w:r w:rsidRPr="00E12C77">
              <w:rPr>
                <w:sz w:val="16"/>
                <w:szCs w:val="16"/>
              </w:rPr>
              <w:t>Evet</w:t>
            </w:r>
          </w:p>
        </w:tc>
        <w:tc>
          <w:tcPr>
            <w:tcW w:w="499" w:type="pct"/>
            <w:tcBorders>
              <w:top w:val="single" w:sz="4" w:space="0" w:color="auto"/>
            </w:tcBorders>
            <w:shd w:val="clear" w:color="auto" w:fill="auto"/>
            <w:noWrap/>
            <w:vAlign w:val="center"/>
          </w:tcPr>
          <w:p w14:paraId="00C5188C" w14:textId="77777777" w:rsidR="00F31777" w:rsidRPr="00E12C77" w:rsidRDefault="00F31777" w:rsidP="00851D8E">
            <w:pPr>
              <w:jc w:val="center"/>
              <w:rPr>
                <w:b/>
                <w:bCs/>
                <w:sz w:val="16"/>
                <w:szCs w:val="16"/>
              </w:rPr>
            </w:pPr>
            <w:r w:rsidRPr="00E12C77">
              <w:rPr>
                <w:b/>
                <w:bCs/>
                <w:sz w:val="16"/>
                <w:szCs w:val="16"/>
              </w:rPr>
              <w:t>10</w:t>
            </w:r>
          </w:p>
        </w:tc>
        <w:tc>
          <w:tcPr>
            <w:tcW w:w="409" w:type="pct"/>
            <w:vMerge w:val="restart"/>
            <w:tcBorders>
              <w:top w:val="single" w:sz="4" w:space="0" w:color="auto"/>
            </w:tcBorders>
            <w:shd w:val="clear" w:color="auto" w:fill="auto"/>
            <w:vAlign w:val="center"/>
          </w:tcPr>
          <w:p w14:paraId="244B6883" w14:textId="77777777" w:rsidR="00F31777" w:rsidRPr="00EF4EF1" w:rsidRDefault="00F31777" w:rsidP="00851D8E">
            <w:pPr>
              <w:jc w:val="center"/>
              <w:rPr>
                <w:sz w:val="16"/>
                <w:szCs w:val="16"/>
              </w:rPr>
            </w:pPr>
          </w:p>
        </w:tc>
      </w:tr>
      <w:tr w:rsidR="00F31777" w:rsidRPr="00EF4EF1" w14:paraId="771F1CEC" w14:textId="77777777" w:rsidTr="00E12C77">
        <w:trPr>
          <w:trHeight w:val="176"/>
          <w:jc w:val="center"/>
        </w:trPr>
        <w:tc>
          <w:tcPr>
            <w:tcW w:w="211" w:type="pct"/>
            <w:vMerge/>
            <w:tcBorders>
              <w:bottom w:val="single" w:sz="4" w:space="0" w:color="auto"/>
            </w:tcBorders>
            <w:shd w:val="clear" w:color="auto" w:fill="auto"/>
            <w:vAlign w:val="center"/>
          </w:tcPr>
          <w:p w14:paraId="05B96EBB" w14:textId="77777777" w:rsidR="00F31777" w:rsidRPr="00E12C77" w:rsidRDefault="00F31777" w:rsidP="00851D8E">
            <w:pPr>
              <w:jc w:val="center"/>
              <w:rPr>
                <w:sz w:val="16"/>
                <w:szCs w:val="16"/>
              </w:rPr>
            </w:pPr>
          </w:p>
        </w:tc>
        <w:tc>
          <w:tcPr>
            <w:tcW w:w="1950" w:type="pct"/>
            <w:gridSpan w:val="2"/>
            <w:vMerge/>
            <w:tcBorders>
              <w:bottom w:val="single" w:sz="4" w:space="0" w:color="auto"/>
            </w:tcBorders>
            <w:shd w:val="clear" w:color="auto" w:fill="auto"/>
            <w:vAlign w:val="center"/>
          </w:tcPr>
          <w:p w14:paraId="35D9BD59" w14:textId="77777777" w:rsidR="00F31777" w:rsidRPr="00E12C77" w:rsidRDefault="00F31777" w:rsidP="00851D8E">
            <w:pPr>
              <w:rPr>
                <w:sz w:val="16"/>
                <w:szCs w:val="16"/>
              </w:rPr>
            </w:pPr>
          </w:p>
        </w:tc>
        <w:tc>
          <w:tcPr>
            <w:tcW w:w="1931" w:type="pct"/>
            <w:tcBorders>
              <w:bottom w:val="single" w:sz="4" w:space="0" w:color="auto"/>
            </w:tcBorders>
            <w:shd w:val="clear" w:color="auto" w:fill="auto"/>
            <w:noWrap/>
            <w:vAlign w:val="center"/>
          </w:tcPr>
          <w:p w14:paraId="7D41C8C2" w14:textId="77777777" w:rsidR="00F31777" w:rsidRPr="00E12C77" w:rsidRDefault="00F31777" w:rsidP="00851D8E">
            <w:pPr>
              <w:rPr>
                <w:sz w:val="16"/>
                <w:szCs w:val="16"/>
              </w:rPr>
            </w:pPr>
            <w:r w:rsidRPr="00E12C77">
              <w:rPr>
                <w:sz w:val="16"/>
                <w:szCs w:val="16"/>
              </w:rPr>
              <w:t>Hayır</w:t>
            </w:r>
          </w:p>
        </w:tc>
        <w:tc>
          <w:tcPr>
            <w:tcW w:w="499" w:type="pct"/>
            <w:tcBorders>
              <w:bottom w:val="single" w:sz="4" w:space="0" w:color="auto"/>
            </w:tcBorders>
            <w:shd w:val="clear" w:color="auto" w:fill="auto"/>
            <w:noWrap/>
            <w:vAlign w:val="center"/>
          </w:tcPr>
          <w:p w14:paraId="5FBFBAFA" w14:textId="77777777" w:rsidR="00F31777" w:rsidRPr="00E12C77" w:rsidRDefault="00F31777" w:rsidP="00851D8E">
            <w:pPr>
              <w:jc w:val="center"/>
              <w:rPr>
                <w:sz w:val="16"/>
                <w:szCs w:val="16"/>
              </w:rPr>
            </w:pPr>
            <w:r w:rsidRPr="00E12C77">
              <w:rPr>
                <w:sz w:val="16"/>
                <w:szCs w:val="16"/>
              </w:rPr>
              <w:t>8</w:t>
            </w:r>
          </w:p>
        </w:tc>
        <w:tc>
          <w:tcPr>
            <w:tcW w:w="409" w:type="pct"/>
            <w:vMerge/>
            <w:tcBorders>
              <w:bottom w:val="single" w:sz="4" w:space="0" w:color="auto"/>
            </w:tcBorders>
            <w:shd w:val="clear" w:color="auto" w:fill="auto"/>
            <w:vAlign w:val="center"/>
          </w:tcPr>
          <w:p w14:paraId="5974F670" w14:textId="77777777" w:rsidR="00F31777" w:rsidRPr="00EF4EF1" w:rsidRDefault="00F31777" w:rsidP="00851D8E">
            <w:pPr>
              <w:jc w:val="center"/>
              <w:rPr>
                <w:sz w:val="16"/>
                <w:szCs w:val="16"/>
              </w:rPr>
            </w:pPr>
          </w:p>
        </w:tc>
      </w:tr>
      <w:tr w:rsidR="00F31777" w:rsidRPr="00EF4EF1" w14:paraId="0260FD9E" w14:textId="77777777" w:rsidTr="00E12C77">
        <w:trPr>
          <w:trHeight w:val="414"/>
          <w:jc w:val="center"/>
        </w:trPr>
        <w:tc>
          <w:tcPr>
            <w:tcW w:w="211" w:type="pct"/>
            <w:vMerge w:val="restart"/>
            <w:shd w:val="clear" w:color="auto" w:fill="auto"/>
            <w:vAlign w:val="center"/>
          </w:tcPr>
          <w:p w14:paraId="7FA57BB2" w14:textId="056A6C48" w:rsidR="00F31777" w:rsidRPr="00E12C77" w:rsidRDefault="002A29C3" w:rsidP="00851D8E">
            <w:pPr>
              <w:jc w:val="center"/>
              <w:rPr>
                <w:sz w:val="16"/>
                <w:szCs w:val="16"/>
              </w:rPr>
            </w:pPr>
            <w:r w:rsidRPr="00E12C77">
              <w:rPr>
                <w:sz w:val="16"/>
                <w:szCs w:val="16"/>
              </w:rPr>
              <w:t>8</w:t>
            </w:r>
          </w:p>
        </w:tc>
        <w:tc>
          <w:tcPr>
            <w:tcW w:w="1950" w:type="pct"/>
            <w:gridSpan w:val="2"/>
            <w:vMerge w:val="restart"/>
            <w:shd w:val="clear" w:color="auto" w:fill="auto"/>
            <w:vAlign w:val="center"/>
          </w:tcPr>
          <w:p w14:paraId="0A876683" w14:textId="77777777" w:rsidR="00F31777" w:rsidRPr="00E12C77" w:rsidRDefault="00F31777" w:rsidP="00851D8E">
            <w:pPr>
              <w:rPr>
                <w:sz w:val="16"/>
                <w:szCs w:val="16"/>
              </w:rPr>
            </w:pPr>
            <w:r w:rsidRPr="00E12C77">
              <w:rPr>
                <w:sz w:val="16"/>
                <w:szCs w:val="16"/>
              </w:rPr>
              <w:t xml:space="preserve"> Büyükbaş Hayvan Varlığı (adet)¹</w:t>
            </w:r>
          </w:p>
          <w:p w14:paraId="07745309" w14:textId="77777777" w:rsidR="00F31777" w:rsidRPr="00E12C77" w:rsidRDefault="00F31777" w:rsidP="00851D8E">
            <w:pPr>
              <w:rPr>
                <w:sz w:val="16"/>
                <w:szCs w:val="16"/>
                <w:u w:val="single"/>
              </w:rPr>
            </w:pPr>
          </w:p>
        </w:tc>
        <w:tc>
          <w:tcPr>
            <w:tcW w:w="1931" w:type="pct"/>
            <w:tcBorders>
              <w:top w:val="single" w:sz="4" w:space="0" w:color="auto"/>
              <w:bottom w:val="single" w:sz="4" w:space="0" w:color="auto"/>
            </w:tcBorders>
            <w:shd w:val="clear" w:color="auto" w:fill="auto"/>
            <w:noWrap/>
            <w:vAlign w:val="center"/>
          </w:tcPr>
          <w:p w14:paraId="14A23087" w14:textId="77777777" w:rsidR="00F31777" w:rsidRPr="00E12C77" w:rsidRDefault="00F31777" w:rsidP="00851D8E">
            <w:pPr>
              <w:rPr>
                <w:sz w:val="16"/>
                <w:szCs w:val="16"/>
              </w:rPr>
            </w:pPr>
            <w:r w:rsidRPr="00E12C77">
              <w:rPr>
                <w:b/>
                <w:sz w:val="16"/>
                <w:szCs w:val="16"/>
              </w:rPr>
              <w:t xml:space="preserve"> &lt;2 Büyükbaş</w:t>
            </w:r>
          </w:p>
        </w:tc>
        <w:tc>
          <w:tcPr>
            <w:tcW w:w="499" w:type="pct"/>
            <w:tcBorders>
              <w:top w:val="single" w:sz="4" w:space="0" w:color="auto"/>
              <w:bottom w:val="single" w:sz="4" w:space="0" w:color="auto"/>
            </w:tcBorders>
            <w:shd w:val="clear" w:color="auto" w:fill="auto"/>
            <w:noWrap/>
            <w:vAlign w:val="center"/>
          </w:tcPr>
          <w:p w14:paraId="2D2C5D9F" w14:textId="77777777" w:rsidR="00F31777" w:rsidRPr="00E12C77" w:rsidRDefault="00F31777" w:rsidP="00851D8E">
            <w:pPr>
              <w:jc w:val="center"/>
              <w:rPr>
                <w:sz w:val="16"/>
                <w:szCs w:val="16"/>
              </w:rPr>
            </w:pPr>
            <w:r w:rsidRPr="00E12C77">
              <w:rPr>
                <w:b/>
                <w:sz w:val="16"/>
                <w:szCs w:val="16"/>
              </w:rPr>
              <w:t>Ret</w:t>
            </w:r>
          </w:p>
        </w:tc>
        <w:tc>
          <w:tcPr>
            <w:tcW w:w="409" w:type="pct"/>
            <w:vMerge w:val="restart"/>
            <w:shd w:val="clear" w:color="auto" w:fill="auto"/>
            <w:vAlign w:val="center"/>
          </w:tcPr>
          <w:p w14:paraId="1A10678B" w14:textId="77777777" w:rsidR="00F31777" w:rsidRPr="00EF4EF1" w:rsidRDefault="00F31777" w:rsidP="00851D8E">
            <w:pPr>
              <w:rPr>
                <w:sz w:val="16"/>
                <w:szCs w:val="16"/>
              </w:rPr>
            </w:pPr>
          </w:p>
        </w:tc>
      </w:tr>
      <w:tr w:rsidR="00F31777" w:rsidRPr="00EF4EF1" w14:paraId="0E18D6D3" w14:textId="77777777" w:rsidTr="00E12C77">
        <w:trPr>
          <w:trHeight w:val="378"/>
          <w:jc w:val="center"/>
        </w:trPr>
        <w:tc>
          <w:tcPr>
            <w:tcW w:w="211" w:type="pct"/>
            <w:vMerge/>
            <w:shd w:val="clear" w:color="auto" w:fill="auto"/>
            <w:vAlign w:val="center"/>
          </w:tcPr>
          <w:p w14:paraId="5DEE39C3" w14:textId="77777777" w:rsidR="00F31777" w:rsidRPr="00E12C77" w:rsidRDefault="00F31777" w:rsidP="00851D8E">
            <w:pPr>
              <w:jc w:val="center"/>
              <w:rPr>
                <w:sz w:val="16"/>
                <w:szCs w:val="16"/>
              </w:rPr>
            </w:pPr>
          </w:p>
        </w:tc>
        <w:tc>
          <w:tcPr>
            <w:tcW w:w="1950" w:type="pct"/>
            <w:gridSpan w:val="2"/>
            <w:vMerge/>
            <w:shd w:val="clear" w:color="auto" w:fill="auto"/>
            <w:vAlign w:val="center"/>
          </w:tcPr>
          <w:p w14:paraId="172AE3DB" w14:textId="77777777" w:rsidR="00F31777" w:rsidRPr="00E12C77" w:rsidRDefault="00F31777" w:rsidP="00851D8E">
            <w:pPr>
              <w:rPr>
                <w:sz w:val="16"/>
                <w:szCs w:val="16"/>
              </w:rPr>
            </w:pPr>
          </w:p>
        </w:tc>
        <w:tc>
          <w:tcPr>
            <w:tcW w:w="1931" w:type="pct"/>
            <w:tcBorders>
              <w:top w:val="single" w:sz="4" w:space="0" w:color="auto"/>
            </w:tcBorders>
            <w:shd w:val="clear" w:color="auto" w:fill="auto"/>
            <w:noWrap/>
            <w:vAlign w:val="center"/>
          </w:tcPr>
          <w:p w14:paraId="63741642" w14:textId="77777777" w:rsidR="00F31777" w:rsidRPr="00E12C77" w:rsidRDefault="00F31777" w:rsidP="00851D8E">
            <w:pPr>
              <w:rPr>
                <w:sz w:val="16"/>
                <w:szCs w:val="16"/>
              </w:rPr>
            </w:pPr>
            <w:r w:rsidRPr="00E12C77">
              <w:rPr>
                <w:sz w:val="16"/>
                <w:szCs w:val="16"/>
              </w:rPr>
              <w:t>2-5 Büyükbaş</w:t>
            </w:r>
          </w:p>
        </w:tc>
        <w:tc>
          <w:tcPr>
            <w:tcW w:w="499" w:type="pct"/>
            <w:tcBorders>
              <w:top w:val="single" w:sz="4" w:space="0" w:color="auto"/>
            </w:tcBorders>
            <w:shd w:val="clear" w:color="auto" w:fill="auto"/>
            <w:noWrap/>
            <w:vAlign w:val="center"/>
          </w:tcPr>
          <w:p w14:paraId="7786C9AD" w14:textId="77777777" w:rsidR="00F31777" w:rsidRPr="00E12C77" w:rsidRDefault="00F31777" w:rsidP="00851D8E">
            <w:pPr>
              <w:jc w:val="center"/>
              <w:rPr>
                <w:b/>
                <w:bCs/>
                <w:sz w:val="16"/>
                <w:szCs w:val="16"/>
              </w:rPr>
            </w:pPr>
            <w:r w:rsidRPr="00E12C77">
              <w:rPr>
                <w:b/>
                <w:bCs/>
                <w:sz w:val="16"/>
                <w:szCs w:val="16"/>
              </w:rPr>
              <w:t>10</w:t>
            </w:r>
          </w:p>
        </w:tc>
        <w:tc>
          <w:tcPr>
            <w:tcW w:w="409" w:type="pct"/>
            <w:vMerge/>
            <w:shd w:val="clear" w:color="auto" w:fill="auto"/>
            <w:vAlign w:val="center"/>
          </w:tcPr>
          <w:p w14:paraId="08F3DAAD" w14:textId="77777777" w:rsidR="00F31777" w:rsidRPr="00EF4EF1" w:rsidRDefault="00F31777" w:rsidP="00851D8E">
            <w:pPr>
              <w:jc w:val="center"/>
              <w:rPr>
                <w:sz w:val="16"/>
                <w:szCs w:val="16"/>
              </w:rPr>
            </w:pPr>
          </w:p>
        </w:tc>
      </w:tr>
      <w:tr w:rsidR="00F31777" w:rsidRPr="00EF4EF1" w14:paraId="791F0B9E" w14:textId="77777777" w:rsidTr="00E12C77">
        <w:trPr>
          <w:trHeight w:val="340"/>
          <w:jc w:val="center"/>
        </w:trPr>
        <w:tc>
          <w:tcPr>
            <w:tcW w:w="211" w:type="pct"/>
            <w:vMerge/>
            <w:shd w:val="clear" w:color="auto" w:fill="auto"/>
            <w:vAlign w:val="center"/>
          </w:tcPr>
          <w:p w14:paraId="69F60410" w14:textId="77777777" w:rsidR="00F31777" w:rsidRPr="00E12C77" w:rsidRDefault="00F31777" w:rsidP="00851D8E">
            <w:pPr>
              <w:jc w:val="center"/>
              <w:rPr>
                <w:sz w:val="16"/>
                <w:szCs w:val="16"/>
              </w:rPr>
            </w:pPr>
          </w:p>
        </w:tc>
        <w:tc>
          <w:tcPr>
            <w:tcW w:w="1950" w:type="pct"/>
            <w:gridSpan w:val="2"/>
            <w:vMerge/>
            <w:shd w:val="clear" w:color="auto" w:fill="auto"/>
            <w:vAlign w:val="center"/>
          </w:tcPr>
          <w:p w14:paraId="1E06C87C" w14:textId="77777777" w:rsidR="00F31777" w:rsidRPr="00E12C77" w:rsidRDefault="00F31777" w:rsidP="00851D8E">
            <w:pPr>
              <w:rPr>
                <w:sz w:val="16"/>
                <w:szCs w:val="16"/>
              </w:rPr>
            </w:pPr>
          </w:p>
        </w:tc>
        <w:tc>
          <w:tcPr>
            <w:tcW w:w="1931" w:type="pct"/>
            <w:tcBorders>
              <w:top w:val="single" w:sz="4" w:space="0" w:color="auto"/>
            </w:tcBorders>
            <w:shd w:val="clear" w:color="auto" w:fill="auto"/>
            <w:noWrap/>
            <w:vAlign w:val="center"/>
          </w:tcPr>
          <w:p w14:paraId="0545FB64" w14:textId="77777777" w:rsidR="00F31777" w:rsidRPr="00E12C77" w:rsidRDefault="00F31777" w:rsidP="00851D8E">
            <w:pPr>
              <w:rPr>
                <w:sz w:val="16"/>
                <w:szCs w:val="16"/>
              </w:rPr>
            </w:pPr>
            <w:r w:rsidRPr="00E12C77">
              <w:rPr>
                <w:sz w:val="16"/>
                <w:szCs w:val="16"/>
              </w:rPr>
              <w:t xml:space="preserve"> 6-10 Büyükbaş</w:t>
            </w:r>
          </w:p>
        </w:tc>
        <w:tc>
          <w:tcPr>
            <w:tcW w:w="499" w:type="pct"/>
            <w:tcBorders>
              <w:top w:val="single" w:sz="4" w:space="0" w:color="auto"/>
            </w:tcBorders>
            <w:shd w:val="clear" w:color="auto" w:fill="auto"/>
            <w:noWrap/>
            <w:vAlign w:val="center"/>
          </w:tcPr>
          <w:p w14:paraId="68C9E399" w14:textId="77777777" w:rsidR="00F31777" w:rsidRPr="00E12C77" w:rsidRDefault="00F31777" w:rsidP="00851D8E">
            <w:pPr>
              <w:jc w:val="center"/>
              <w:rPr>
                <w:sz w:val="16"/>
                <w:szCs w:val="16"/>
              </w:rPr>
            </w:pPr>
            <w:r w:rsidRPr="00E12C77">
              <w:rPr>
                <w:sz w:val="16"/>
                <w:szCs w:val="16"/>
              </w:rPr>
              <w:t>9</w:t>
            </w:r>
          </w:p>
        </w:tc>
        <w:tc>
          <w:tcPr>
            <w:tcW w:w="409" w:type="pct"/>
            <w:vMerge/>
            <w:shd w:val="clear" w:color="auto" w:fill="auto"/>
            <w:vAlign w:val="center"/>
          </w:tcPr>
          <w:p w14:paraId="242D4E3C" w14:textId="77777777" w:rsidR="00F31777" w:rsidRPr="00EF4EF1" w:rsidRDefault="00F31777" w:rsidP="00851D8E">
            <w:pPr>
              <w:jc w:val="center"/>
              <w:rPr>
                <w:sz w:val="16"/>
                <w:szCs w:val="16"/>
              </w:rPr>
            </w:pPr>
          </w:p>
        </w:tc>
      </w:tr>
      <w:tr w:rsidR="00F31777" w:rsidRPr="00EF4EF1" w14:paraId="27D806EA" w14:textId="77777777" w:rsidTr="00E12C77">
        <w:trPr>
          <w:trHeight w:val="111"/>
          <w:jc w:val="center"/>
        </w:trPr>
        <w:tc>
          <w:tcPr>
            <w:tcW w:w="211" w:type="pct"/>
            <w:vMerge/>
            <w:shd w:val="clear" w:color="auto" w:fill="auto"/>
            <w:vAlign w:val="center"/>
          </w:tcPr>
          <w:p w14:paraId="370D929A" w14:textId="77777777" w:rsidR="00F31777" w:rsidRPr="00E12C77" w:rsidRDefault="00F31777" w:rsidP="00851D8E">
            <w:pPr>
              <w:jc w:val="center"/>
              <w:rPr>
                <w:sz w:val="16"/>
                <w:szCs w:val="16"/>
              </w:rPr>
            </w:pPr>
          </w:p>
        </w:tc>
        <w:tc>
          <w:tcPr>
            <w:tcW w:w="1950" w:type="pct"/>
            <w:gridSpan w:val="2"/>
            <w:vMerge/>
            <w:shd w:val="clear" w:color="auto" w:fill="auto"/>
            <w:vAlign w:val="center"/>
          </w:tcPr>
          <w:p w14:paraId="1EBDEE7F" w14:textId="77777777" w:rsidR="00F31777" w:rsidRPr="00E12C77" w:rsidRDefault="00F31777" w:rsidP="00851D8E">
            <w:pPr>
              <w:rPr>
                <w:sz w:val="16"/>
                <w:szCs w:val="16"/>
              </w:rPr>
            </w:pPr>
          </w:p>
        </w:tc>
        <w:tc>
          <w:tcPr>
            <w:tcW w:w="1931" w:type="pct"/>
            <w:shd w:val="clear" w:color="auto" w:fill="auto"/>
            <w:noWrap/>
            <w:vAlign w:val="center"/>
          </w:tcPr>
          <w:p w14:paraId="77733BBA" w14:textId="77777777" w:rsidR="00F31777" w:rsidRPr="00E12C77" w:rsidRDefault="00F31777" w:rsidP="00851D8E">
            <w:pPr>
              <w:rPr>
                <w:sz w:val="16"/>
                <w:szCs w:val="16"/>
              </w:rPr>
            </w:pPr>
            <w:r w:rsidRPr="00E12C77">
              <w:rPr>
                <w:sz w:val="16"/>
                <w:szCs w:val="16"/>
              </w:rPr>
              <w:t xml:space="preserve"> &gt;10 Büyükbaş</w:t>
            </w:r>
          </w:p>
        </w:tc>
        <w:tc>
          <w:tcPr>
            <w:tcW w:w="499" w:type="pct"/>
            <w:shd w:val="clear" w:color="auto" w:fill="auto"/>
            <w:noWrap/>
            <w:vAlign w:val="center"/>
          </w:tcPr>
          <w:p w14:paraId="1AC73440" w14:textId="77777777" w:rsidR="00F31777" w:rsidRPr="00E12C77" w:rsidRDefault="00F31777" w:rsidP="00851D8E">
            <w:pPr>
              <w:jc w:val="center"/>
              <w:rPr>
                <w:sz w:val="16"/>
                <w:szCs w:val="16"/>
              </w:rPr>
            </w:pPr>
            <w:r w:rsidRPr="00E12C77">
              <w:rPr>
                <w:sz w:val="16"/>
                <w:szCs w:val="16"/>
              </w:rPr>
              <w:t>1</w:t>
            </w:r>
          </w:p>
        </w:tc>
        <w:tc>
          <w:tcPr>
            <w:tcW w:w="409" w:type="pct"/>
            <w:vMerge/>
            <w:shd w:val="clear" w:color="auto" w:fill="auto"/>
            <w:vAlign w:val="center"/>
          </w:tcPr>
          <w:p w14:paraId="672C4175" w14:textId="77777777" w:rsidR="00F31777" w:rsidRPr="00EF4EF1" w:rsidRDefault="00F31777" w:rsidP="00851D8E">
            <w:pPr>
              <w:jc w:val="center"/>
              <w:rPr>
                <w:sz w:val="16"/>
                <w:szCs w:val="16"/>
              </w:rPr>
            </w:pPr>
          </w:p>
        </w:tc>
      </w:tr>
      <w:tr w:rsidR="00F31777" w:rsidRPr="00EF4EF1" w14:paraId="27A380DC" w14:textId="77777777" w:rsidTr="00E12C77">
        <w:trPr>
          <w:trHeight w:val="180"/>
          <w:jc w:val="center"/>
        </w:trPr>
        <w:tc>
          <w:tcPr>
            <w:tcW w:w="211" w:type="pct"/>
            <w:vMerge w:val="restart"/>
            <w:tcBorders>
              <w:top w:val="single" w:sz="4" w:space="0" w:color="auto"/>
            </w:tcBorders>
            <w:shd w:val="clear" w:color="auto" w:fill="auto"/>
            <w:vAlign w:val="center"/>
          </w:tcPr>
          <w:p w14:paraId="258DF795" w14:textId="58ECB132" w:rsidR="00F31777" w:rsidRPr="00E12C77" w:rsidRDefault="002A29C3" w:rsidP="00851D8E">
            <w:pPr>
              <w:jc w:val="center"/>
              <w:rPr>
                <w:sz w:val="16"/>
                <w:szCs w:val="16"/>
              </w:rPr>
            </w:pPr>
            <w:r w:rsidRPr="00E12C77">
              <w:rPr>
                <w:sz w:val="16"/>
                <w:szCs w:val="16"/>
              </w:rPr>
              <w:t>9</w:t>
            </w:r>
          </w:p>
        </w:tc>
        <w:tc>
          <w:tcPr>
            <w:tcW w:w="1950" w:type="pct"/>
            <w:gridSpan w:val="2"/>
            <w:vMerge w:val="restart"/>
            <w:tcBorders>
              <w:top w:val="single" w:sz="4" w:space="0" w:color="auto"/>
            </w:tcBorders>
            <w:shd w:val="clear" w:color="auto" w:fill="auto"/>
            <w:vAlign w:val="center"/>
          </w:tcPr>
          <w:p w14:paraId="525FC7EC" w14:textId="77777777" w:rsidR="00F31777" w:rsidRPr="00E12C77" w:rsidRDefault="00F31777" w:rsidP="00851D8E">
            <w:pPr>
              <w:rPr>
                <w:sz w:val="16"/>
                <w:szCs w:val="16"/>
              </w:rPr>
            </w:pPr>
            <w:r w:rsidRPr="00E12C77">
              <w:rPr>
                <w:sz w:val="16"/>
                <w:szCs w:val="16"/>
              </w:rPr>
              <w:t>Küçükbaş Hayvan Varlığı (adet)¹</w:t>
            </w:r>
          </w:p>
          <w:p w14:paraId="3F859CCC" w14:textId="77777777" w:rsidR="00F31777" w:rsidRPr="00E12C77" w:rsidRDefault="00F31777" w:rsidP="00851D8E">
            <w:pPr>
              <w:rPr>
                <w:sz w:val="16"/>
                <w:szCs w:val="16"/>
              </w:rPr>
            </w:pPr>
          </w:p>
        </w:tc>
        <w:tc>
          <w:tcPr>
            <w:tcW w:w="1931" w:type="pct"/>
            <w:tcBorders>
              <w:top w:val="single" w:sz="4" w:space="0" w:color="auto"/>
            </w:tcBorders>
            <w:shd w:val="clear" w:color="auto" w:fill="auto"/>
            <w:noWrap/>
            <w:vAlign w:val="center"/>
          </w:tcPr>
          <w:p w14:paraId="03DD25D0" w14:textId="77777777" w:rsidR="00F31777" w:rsidRPr="00E12C77" w:rsidRDefault="00F31777" w:rsidP="00851D8E">
            <w:pPr>
              <w:rPr>
                <w:b/>
                <w:sz w:val="16"/>
                <w:szCs w:val="16"/>
              </w:rPr>
            </w:pPr>
            <w:r w:rsidRPr="00E12C77">
              <w:rPr>
                <w:b/>
                <w:sz w:val="16"/>
                <w:szCs w:val="16"/>
              </w:rPr>
              <w:t>&lt;20 Küçükbaş</w:t>
            </w:r>
          </w:p>
        </w:tc>
        <w:tc>
          <w:tcPr>
            <w:tcW w:w="499" w:type="pct"/>
            <w:tcBorders>
              <w:top w:val="single" w:sz="4" w:space="0" w:color="auto"/>
            </w:tcBorders>
            <w:shd w:val="clear" w:color="auto" w:fill="auto"/>
            <w:noWrap/>
            <w:vAlign w:val="center"/>
          </w:tcPr>
          <w:p w14:paraId="56005F06" w14:textId="77777777" w:rsidR="00F31777" w:rsidRPr="00E12C77" w:rsidRDefault="00F31777" w:rsidP="00851D8E">
            <w:pPr>
              <w:jc w:val="center"/>
              <w:rPr>
                <w:b/>
                <w:sz w:val="16"/>
                <w:szCs w:val="16"/>
              </w:rPr>
            </w:pPr>
            <w:r w:rsidRPr="00E12C77">
              <w:rPr>
                <w:b/>
                <w:sz w:val="16"/>
                <w:szCs w:val="16"/>
              </w:rPr>
              <w:t>Ret</w:t>
            </w:r>
          </w:p>
        </w:tc>
        <w:tc>
          <w:tcPr>
            <w:tcW w:w="409" w:type="pct"/>
            <w:vMerge w:val="restart"/>
            <w:tcBorders>
              <w:top w:val="single" w:sz="4" w:space="0" w:color="auto"/>
            </w:tcBorders>
            <w:shd w:val="clear" w:color="auto" w:fill="auto"/>
            <w:vAlign w:val="center"/>
          </w:tcPr>
          <w:p w14:paraId="674A4770" w14:textId="77777777" w:rsidR="00F31777" w:rsidRPr="00EF4EF1" w:rsidRDefault="00F31777" w:rsidP="00851D8E">
            <w:pPr>
              <w:jc w:val="center"/>
              <w:rPr>
                <w:sz w:val="16"/>
                <w:szCs w:val="16"/>
              </w:rPr>
            </w:pPr>
          </w:p>
        </w:tc>
      </w:tr>
      <w:tr w:rsidR="00F31777" w:rsidRPr="00EF4EF1" w14:paraId="59D31247" w14:textId="77777777" w:rsidTr="00E12C77">
        <w:trPr>
          <w:trHeight w:val="180"/>
          <w:jc w:val="center"/>
        </w:trPr>
        <w:tc>
          <w:tcPr>
            <w:tcW w:w="211" w:type="pct"/>
            <w:vMerge/>
            <w:shd w:val="clear" w:color="auto" w:fill="auto"/>
            <w:vAlign w:val="center"/>
          </w:tcPr>
          <w:p w14:paraId="46934459" w14:textId="77777777" w:rsidR="00F31777" w:rsidRPr="00E12C77" w:rsidRDefault="00F31777" w:rsidP="00851D8E">
            <w:pPr>
              <w:jc w:val="center"/>
              <w:rPr>
                <w:sz w:val="16"/>
                <w:szCs w:val="16"/>
              </w:rPr>
            </w:pPr>
          </w:p>
        </w:tc>
        <w:tc>
          <w:tcPr>
            <w:tcW w:w="1950" w:type="pct"/>
            <w:gridSpan w:val="2"/>
            <w:vMerge/>
            <w:shd w:val="clear" w:color="auto" w:fill="auto"/>
            <w:vAlign w:val="center"/>
          </w:tcPr>
          <w:p w14:paraId="1AB1EEAA" w14:textId="77777777" w:rsidR="00F31777" w:rsidRPr="00E12C77" w:rsidRDefault="00F31777" w:rsidP="00851D8E">
            <w:pPr>
              <w:rPr>
                <w:sz w:val="16"/>
                <w:szCs w:val="16"/>
              </w:rPr>
            </w:pPr>
          </w:p>
        </w:tc>
        <w:tc>
          <w:tcPr>
            <w:tcW w:w="1931" w:type="pct"/>
            <w:tcBorders>
              <w:top w:val="single" w:sz="4" w:space="0" w:color="auto"/>
            </w:tcBorders>
            <w:shd w:val="clear" w:color="auto" w:fill="auto"/>
            <w:noWrap/>
            <w:vAlign w:val="center"/>
          </w:tcPr>
          <w:p w14:paraId="371DAB8D" w14:textId="77777777" w:rsidR="00F31777" w:rsidRPr="00E12C77" w:rsidRDefault="00F31777" w:rsidP="00851D8E">
            <w:pPr>
              <w:rPr>
                <w:sz w:val="16"/>
                <w:szCs w:val="16"/>
              </w:rPr>
            </w:pPr>
            <w:r w:rsidRPr="00E12C77">
              <w:rPr>
                <w:sz w:val="16"/>
                <w:szCs w:val="16"/>
              </w:rPr>
              <w:t>20-50 Küçükbaş</w:t>
            </w:r>
          </w:p>
        </w:tc>
        <w:tc>
          <w:tcPr>
            <w:tcW w:w="499" w:type="pct"/>
            <w:shd w:val="clear" w:color="auto" w:fill="auto"/>
            <w:noWrap/>
            <w:vAlign w:val="center"/>
          </w:tcPr>
          <w:p w14:paraId="084B181E" w14:textId="77777777" w:rsidR="00F31777" w:rsidRPr="00E12C77" w:rsidRDefault="00F31777" w:rsidP="00851D8E">
            <w:pPr>
              <w:jc w:val="center"/>
              <w:rPr>
                <w:b/>
                <w:bCs/>
                <w:sz w:val="16"/>
                <w:szCs w:val="16"/>
              </w:rPr>
            </w:pPr>
            <w:r w:rsidRPr="00E12C77">
              <w:rPr>
                <w:b/>
                <w:bCs/>
                <w:sz w:val="16"/>
                <w:szCs w:val="16"/>
              </w:rPr>
              <w:t>10</w:t>
            </w:r>
          </w:p>
        </w:tc>
        <w:tc>
          <w:tcPr>
            <w:tcW w:w="409" w:type="pct"/>
            <w:vMerge/>
            <w:shd w:val="clear" w:color="auto" w:fill="auto"/>
            <w:vAlign w:val="center"/>
          </w:tcPr>
          <w:p w14:paraId="43E8ECD9" w14:textId="77777777" w:rsidR="00F31777" w:rsidRPr="00EF4EF1" w:rsidRDefault="00F31777" w:rsidP="00851D8E">
            <w:pPr>
              <w:jc w:val="center"/>
              <w:rPr>
                <w:sz w:val="16"/>
                <w:szCs w:val="16"/>
              </w:rPr>
            </w:pPr>
          </w:p>
        </w:tc>
      </w:tr>
      <w:tr w:rsidR="00F31777" w:rsidRPr="00EF4EF1" w14:paraId="096451BF" w14:textId="77777777" w:rsidTr="00E12C77">
        <w:trPr>
          <w:trHeight w:val="180"/>
          <w:jc w:val="center"/>
        </w:trPr>
        <w:tc>
          <w:tcPr>
            <w:tcW w:w="211" w:type="pct"/>
            <w:vMerge/>
            <w:shd w:val="clear" w:color="auto" w:fill="auto"/>
            <w:vAlign w:val="center"/>
          </w:tcPr>
          <w:p w14:paraId="117118A5" w14:textId="77777777" w:rsidR="00F31777" w:rsidRPr="00E12C77" w:rsidRDefault="00F31777" w:rsidP="00851D8E">
            <w:pPr>
              <w:jc w:val="center"/>
              <w:rPr>
                <w:sz w:val="16"/>
                <w:szCs w:val="16"/>
              </w:rPr>
            </w:pPr>
          </w:p>
        </w:tc>
        <w:tc>
          <w:tcPr>
            <w:tcW w:w="1950" w:type="pct"/>
            <w:gridSpan w:val="2"/>
            <w:vMerge/>
            <w:shd w:val="clear" w:color="auto" w:fill="auto"/>
            <w:vAlign w:val="center"/>
          </w:tcPr>
          <w:p w14:paraId="3ACB262B" w14:textId="77777777" w:rsidR="00F31777" w:rsidRPr="00E12C77" w:rsidRDefault="00F31777" w:rsidP="00851D8E">
            <w:pPr>
              <w:rPr>
                <w:sz w:val="16"/>
                <w:szCs w:val="16"/>
              </w:rPr>
            </w:pPr>
          </w:p>
        </w:tc>
        <w:tc>
          <w:tcPr>
            <w:tcW w:w="1931" w:type="pct"/>
            <w:tcBorders>
              <w:top w:val="single" w:sz="4" w:space="0" w:color="auto"/>
            </w:tcBorders>
            <w:shd w:val="clear" w:color="auto" w:fill="auto"/>
            <w:noWrap/>
            <w:vAlign w:val="center"/>
          </w:tcPr>
          <w:p w14:paraId="1E840A41" w14:textId="77777777" w:rsidR="00F31777" w:rsidRPr="00E12C77" w:rsidRDefault="00F31777" w:rsidP="00851D8E">
            <w:pPr>
              <w:rPr>
                <w:sz w:val="16"/>
                <w:szCs w:val="16"/>
              </w:rPr>
            </w:pPr>
            <w:r w:rsidRPr="00E12C77">
              <w:rPr>
                <w:sz w:val="16"/>
                <w:szCs w:val="16"/>
              </w:rPr>
              <w:t>51-75 Küçükbaş</w:t>
            </w:r>
          </w:p>
        </w:tc>
        <w:tc>
          <w:tcPr>
            <w:tcW w:w="499" w:type="pct"/>
            <w:shd w:val="clear" w:color="auto" w:fill="auto"/>
            <w:noWrap/>
            <w:vAlign w:val="center"/>
          </w:tcPr>
          <w:p w14:paraId="4A8A0FCB" w14:textId="77777777" w:rsidR="00F31777" w:rsidRPr="00E12C77" w:rsidRDefault="00F31777" w:rsidP="00851D8E">
            <w:pPr>
              <w:jc w:val="center"/>
              <w:rPr>
                <w:sz w:val="16"/>
                <w:szCs w:val="16"/>
              </w:rPr>
            </w:pPr>
            <w:r w:rsidRPr="00E12C77">
              <w:rPr>
                <w:sz w:val="16"/>
                <w:szCs w:val="16"/>
              </w:rPr>
              <w:t>9</w:t>
            </w:r>
          </w:p>
        </w:tc>
        <w:tc>
          <w:tcPr>
            <w:tcW w:w="409" w:type="pct"/>
            <w:vMerge/>
            <w:shd w:val="clear" w:color="auto" w:fill="auto"/>
            <w:vAlign w:val="center"/>
          </w:tcPr>
          <w:p w14:paraId="2D8CB0B8" w14:textId="77777777" w:rsidR="00F31777" w:rsidRPr="00EF4EF1" w:rsidRDefault="00F31777" w:rsidP="00851D8E">
            <w:pPr>
              <w:jc w:val="center"/>
              <w:rPr>
                <w:sz w:val="16"/>
                <w:szCs w:val="16"/>
              </w:rPr>
            </w:pPr>
          </w:p>
        </w:tc>
      </w:tr>
      <w:tr w:rsidR="00F31777" w:rsidRPr="00EF4EF1" w14:paraId="67908290" w14:textId="77777777" w:rsidTr="00E12C77">
        <w:trPr>
          <w:trHeight w:val="320"/>
          <w:jc w:val="center"/>
        </w:trPr>
        <w:tc>
          <w:tcPr>
            <w:tcW w:w="211" w:type="pct"/>
            <w:vMerge/>
            <w:shd w:val="clear" w:color="auto" w:fill="auto"/>
            <w:vAlign w:val="center"/>
          </w:tcPr>
          <w:p w14:paraId="68A0CA20" w14:textId="77777777" w:rsidR="00F31777" w:rsidRPr="00E12C77" w:rsidRDefault="00F31777" w:rsidP="00851D8E">
            <w:pPr>
              <w:jc w:val="center"/>
              <w:rPr>
                <w:sz w:val="16"/>
                <w:szCs w:val="16"/>
              </w:rPr>
            </w:pPr>
          </w:p>
        </w:tc>
        <w:tc>
          <w:tcPr>
            <w:tcW w:w="1950" w:type="pct"/>
            <w:gridSpan w:val="2"/>
            <w:vMerge/>
            <w:shd w:val="clear" w:color="auto" w:fill="auto"/>
            <w:vAlign w:val="center"/>
          </w:tcPr>
          <w:p w14:paraId="7B77213C" w14:textId="77777777" w:rsidR="00F31777" w:rsidRPr="00E12C77" w:rsidRDefault="00F31777" w:rsidP="00851D8E">
            <w:pPr>
              <w:rPr>
                <w:sz w:val="16"/>
                <w:szCs w:val="16"/>
              </w:rPr>
            </w:pPr>
          </w:p>
        </w:tc>
        <w:tc>
          <w:tcPr>
            <w:tcW w:w="1931" w:type="pct"/>
            <w:tcBorders>
              <w:top w:val="single" w:sz="4" w:space="0" w:color="auto"/>
            </w:tcBorders>
            <w:shd w:val="clear" w:color="auto" w:fill="auto"/>
            <w:noWrap/>
            <w:vAlign w:val="center"/>
          </w:tcPr>
          <w:p w14:paraId="2443056B" w14:textId="77777777" w:rsidR="00F31777" w:rsidRPr="00E12C77" w:rsidRDefault="00F31777" w:rsidP="00851D8E">
            <w:pPr>
              <w:rPr>
                <w:sz w:val="16"/>
                <w:szCs w:val="16"/>
              </w:rPr>
            </w:pPr>
            <w:r w:rsidRPr="00E12C77">
              <w:rPr>
                <w:sz w:val="16"/>
                <w:szCs w:val="16"/>
              </w:rPr>
              <w:t>75-100 Küçükbaş</w:t>
            </w:r>
          </w:p>
        </w:tc>
        <w:tc>
          <w:tcPr>
            <w:tcW w:w="499" w:type="pct"/>
            <w:shd w:val="clear" w:color="auto" w:fill="auto"/>
            <w:noWrap/>
            <w:vAlign w:val="center"/>
          </w:tcPr>
          <w:p w14:paraId="3A338ED9" w14:textId="77777777" w:rsidR="00F31777" w:rsidRPr="00E12C77" w:rsidRDefault="00F31777" w:rsidP="00851D8E">
            <w:pPr>
              <w:jc w:val="center"/>
              <w:rPr>
                <w:sz w:val="16"/>
                <w:szCs w:val="16"/>
              </w:rPr>
            </w:pPr>
            <w:r w:rsidRPr="00E12C77">
              <w:rPr>
                <w:sz w:val="16"/>
                <w:szCs w:val="16"/>
              </w:rPr>
              <w:t>1</w:t>
            </w:r>
          </w:p>
        </w:tc>
        <w:tc>
          <w:tcPr>
            <w:tcW w:w="409" w:type="pct"/>
            <w:vMerge/>
            <w:shd w:val="clear" w:color="auto" w:fill="auto"/>
            <w:vAlign w:val="center"/>
          </w:tcPr>
          <w:p w14:paraId="66FBDE6A" w14:textId="77777777" w:rsidR="00F31777" w:rsidRPr="00EF4EF1" w:rsidRDefault="00F31777" w:rsidP="00851D8E">
            <w:pPr>
              <w:jc w:val="center"/>
              <w:rPr>
                <w:sz w:val="16"/>
                <w:szCs w:val="16"/>
              </w:rPr>
            </w:pPr>
          </w:p>
        </w:tc>
      </w:tr>
      <w:tr w:rsidR="00F31777" w:rsidRPr="00EF4EF1" w14:paraId="573C9488" w14:textId="77777777" w:rsidTr="00E12C77">
        <w:trPr>
          <w:trHeight w:val="276"/>
          <w:jc w:val="center"/>
        </w:trPr>
        <w:tc>
          <w:tcPr>
            <w:tcW w:w="211" w:type="pct"/>
            <w:vMerge w:val="restart"/>
            <w:tcBorders>
              <w:top w:val="single" w:sz="4" w:space="0" w:color="auto"/>
            </w:tcBorders>
            <w:shd w:val="clear" w:color="auto" w:fill="auto"/>
            <w:vAlign w:val="center"/>
          </w:tcPr>
          <w:p w14:paraId="2DEDCA65" w14:textId="4BF7AA76" w:rsidR="00F31777" w:rsidRPr="00E12C77" w:rsidRDefault="002A29C3" w:rsidP="00851D8E">
            <w:pPr>
              <w:jc w:val="center"/>
              <w:rPr>
                <w:sz w:val="16"/>
                <w:szCs w:val="16"/>
              </w:rPr>
            </w:pPr>
            <w:r w:rsidRPr="00E12C77">
              <w:rPr>
                <w:sz w:val="16"/>
                <w:szCs w:val="16"/>
              </w:rPr>
              <w:t>10</w:t>
            </w:r>
          </w:p>
        </w:tc>
        <w:tc>
          <w:tcPr>
            <w:tcW w:w="1950" w:type="pct"/>
            <w:gridSpan w:val="2"/>
            <w:vMerge w:val="restart"/>
            <w:tcBorders>
              <w:top w:val="single" w:sz="4" w:space="0" w:color="auto"/>
            </w:tcBorders>
            <w:shd w:val="clear" w:color="auto" w:fill="auto"/>
            <w:vAlign w:val="center"/>
          </w:tcPr>
          <w:p w14:paraId="167A56BE" w14:textId="77777777" w:rsidR="00F31777" w:rsidRPr="00E12C77" w:rsidRDefault="00F31777" w:rsidP="00851D8E">
            <w:pPr>
              <w:rPr>
                <w:sz w:val="16"/>
                <w:szCs w:val="16"/>
              </w:rPr>
            </w:pPr>
            <w:proofErr w:type="spellStart"/>
            <w:r w:rsidRPr="00E12C77">
              <w:rPr>
                <w:sz w:val="16"/>
                <w:szCs w:val="16"/>
              </w:rPr>
              <w:t>ÇKS’ye</w:t>
            </w:r>
            <w:proofErr w:type="spellEnd"/>
            <w:r w:rsidRPr="00E12C77">
              <w:rPr>
                <w:sz w:val="16"/>
                <w:szCs w:val="16"/>
              </w:rPr>
              <w:t xml:space="preserve"> kayıtlı tarım arazisi varlığı (dekar)</w:t>
            </w:r>
          </w:p>
          <w:p w14:paraId="6E5E6687" w14:textId="77777777" w:rsidR="00F31777" w:rsidRPr="00E12C77" w:rsidRDefault="00F31777" w:rsidP="00851D8E">
            <w:pPr>
              <w:rPr>
                <w:sz w:val="16"/>
                <w:szCs w:val="16"/>
              </w:rPr>
            </w:pPr>
            <w:r w:rsidRPr="00E12C77">
              <w:rPr>
                <w:sz w:val="16"/>
                <w:szCs w:val="16"/>
              </w:rPr>
              <w:t>(Kendi malı, kiralık, hisseli vs. tamamı)¹</w:t>
            </w:r>
          </w:p>
        </w:tc>
        <w:tc>
          <w:tcPr>
            <w:tcW w:w="1931" w:type="pct"/>
            <w:tcBorders>
              <w:top w:val="single" w:sz="4" w:space="0" w:color="auto"/>
            </w:tcBorders>
            <w:shd w:val="clear" w:color="auto" w:fill="auto"/>
            <w:noWrap/>
            <w:vAlign w:val="center"/>
          </w:tcPr>
          <w:p w14:paraId="36902907" w14:textId="77777777" w:rsidR="00F31777" w:rsidRPr="00E12C77" w:rsidRDefault="00F31777" w:rsidP="00851D8E">
            <w:pPr>
              <w:rPr>
                <w:sz w:val="16"/>
                <w:szCs w:val="16"/>
              </w:rPr>
            </w:pPr>
            <w:r w:rsidRPr="00E12C77">
              <w:rPr>
                <w:sz w:val="16"/>
                <w:szCs w:val="16"/>
              </w:rPr>
              <w:t>1-5</w:t>
            </w:r>
          </w:p>
        </w:tc>
        <w:tc>
          <w:tcPr>
            <w:tcW w:w="499" w:type="pct"/>
            <w:tcBorders>
              <w:top w:val="single" w:sz="4" w:space="0" w:color="auto"/>
            </w:tcBorders>
            <w:shd w:val="clear" w:color="auto" w:fill="auto"/>
            <w:noWrap/>
            <w:vAlign w:val="center"/>
          </w:tcPr>
          <w:p w14:paraId="5382BF3E" w14:textId="77777777" w:rsidR="00F31777" w:rsidRPr="00E12C77" w:rsidRDefault="00F31777" w:rsidP="00851D8E">
            <w:pPr>
              <w:jc w:val="center"/>
              <w:rPr>
                <w:b/>
                <w:bCs/>
                <w:sz w:val="16"/>
                <w:szCs w:val="16"/>
              </w:rPr>
            </w:pPr>
            <w:r w:rsidRPr="00E12C77">
              <w:rPr>
                <w:b/>
                <w:bCs/>
                <w:sz w:val="16"/>
                <w:szCs w:val="16"/>
              </w:rPr>
              <w:t>10</w:t>
            </w:r>
          </w:p>
        </w:tc>
        <w:tc>
          <w:tcPr>
            <w:tcW w:w="409" w:type="pct"/>
            <w:vMerge w:val="restart"/>
            <w:tcBorders>
              <w:top w:val="single" w:sz="4" w:space="0" w:color="auto"/>
            </w:tcBorders>
            <w:shd w:val="clear" w:color="auto" w:fill="auto"/>
            <w:vAlign w:val="center"/>
          </w:tcPr>
          <w:p w14:paraId="59EF9539" w14:textId="77777777" w:rsidR="00F31777" w:rsidRPr="00EF4EF1" w:rsidRDefault="00F31777" w:rsidP="00851D8E">
            <w:pPr>
              <w:jc w:val="center"/>
              <w:rPr>
                <w:sz w:val="16"/>
                <w:szCs w:val="16"/>
              </w:rPr>
            </w:pPr>
          </w:p>
        </w:tc>
      </w:tr>
      <w:tr w:rsidR="00F31777" w:rsidRPr="00EF4EF1" w14:paraId="772FF1F5" w14:textId="77777777" w:rsidTr="00E12C77">
        <w:trPr>
          <w:trHeight w:val="172"/>
          <w:jc w:val="center"/>
        </w:trPr>
        <w:tc>
          <w:tcPr>
            <w:tcW w:w="211" w:type="pct"/>
            <w:vMerge/>
            <w:shd w:val="clear" w:color="auto" w:fill="auto"/>
            <w:vAlign w:val="center"/>
          </w:tcPr>
          <w:p w14:paraId="4A1B03AA" w14:textId="77777777" w:rsidR="00F31777" w:rsidRPr="00E12C77" w:rsidRDefault="00F31777" w:rsidP="00851D8E">
            <w:pPr>
              <w:jc w:val="center"/>
              <w:rPr>
                <w:sz w:val="16"/>
                <w:szCs w:val="16"/>
              </w:rPr>
            </w:pPr>
          </w:p>
        </w:tc>
        <w:tc>
          <w:tcPr>
            <w:tcW w:w="1950" w:type="pct"/>
            <w:gridSpan w:val="2"/>
            <w:vMerge/>
            <w:shd w:val="clear" w:color="auto" w:fill="auto"/>
            <w:vAlign w:val="center"/>
          </w:tcPr>
          <w:p w14:paraId="09687DEF" w14:textId="77777777" w:rsidR="00F31777" w:rsidRPr="00E12C77" w:rsidRDefault="00F31777" w:rsidP="00851D8E">
            <w:pPr>
              <w:rPr>
                <w:sz w:val="16"/>
                <w:szCs w:val="16"/>
              </w:rPr>
            </w:pPr>
          </w:p>
        </w:tc>
        <w:tc>
          <w:tcPr>
            <w:tcW w:w="1931" w:type="pct"/>
            <w:tcBorders>
              <w:top w:val="single" w:sz="4" w:space="0" w:color="auto"/>
            </w:tcBorders>
            <w:shd w:val="clear" w:color="auto" w:fill="auto"/>
            <w:noWrap/>
            <w:vAlign w:val="center"/>
          </w:tcPr>
          <w:p w14:paraId="08B3DFE4" w14:textId="77777777" w:rsidR="00F31777" w:rsidRPr="00E12C77" w:rsidRDefault="00F31777" w:rsidP="00851D8E">
            <w:pPr>
              <w:rPr>
                <w:sz w:val="16"/>
                <w:szCs w:val="16"/>
              </w:rPr>
            </w:pPr>
            <w:r w:rsidRPr="00E12C77">
              <w:rPr>
                <w:sz w:val="16"/>
                <w:szCs w:val="16"/>
              </w:rPr>
              <w:t>6-10</w:t>
            </w:r>
          </w:p>
        </w:tc>
        <w:tc>
          <w:tcPr>
            <w:tcW w:w="499" w:type="pct"/>
            <w:shd w:val="clear" w:color="auto" w:fill="auto"/>
            <w:noWrap/>
            <w:vAlign w:val="center"/>
          </w:tcPr>
          <w:p w14:paraId="77A0EBCA" w14:textId="77777777" w:rsidR="00F31777" w:rsidRPr="00E12C77" w:rsidRDefault="00F31777" w:rsidP="00851D8E">
            <w:pPr>
              <w:jc w:val="center"/>
              <w:rPr>
                <w:sz w:val="16"/>
                <w:szCs w:val="16"/>
              </w:rPr>
            </w:pPr>
            <w:r w:rsidRPr="00E12C77">
              <w:rPr>
                <w:sz w:val="16"/>
                <w:szCs w:val="16"/>
              </w:rPr>
              <w:t>5</w:t>
            </w:r>
          </w:p>
        </w:tc>
        <w:tc>
          <w:tcPr>
            <w:tcW w:w="409" w:type="pct"/>
            <w:vMerge/>
            <w:shd w:val="clear" w:color="auto" w:fill="auto"/>
            <w:vAlign w:val="center"/>
          </w:tcPr>
          <w:p w14:paraId="7382ACE6" w14:textId="77777777" w:rsidR="00F31777" w:rsidRPr="00EF4EF1" w:rsidRDefault="00F31777" w:rsidP="00851D8E">
            <w:pPr>
              <w:jc w:val="center"/>
              <w:rPr>
                <w:sz w:val="16"/>
                <w:szCs w:val="16"/>
              </w:rPr>
            </w:pPr>
          </w:p>
        </w:tc>
      </w:tr>
      <w:tr w:rsidR="00F31777" w:rsidRPr="00EF4EF1" w14:paraId="466E8CC2" w14:textId="77777777" w:rsidTr="00E12C77">
        <w:trPr>
          <w:trHeight w:val="340"/>
          <w:jc w:val="center"/>
        </w:trPr>
        <w:tc>
          <w:tcPr>
            <w:tcW w:w="211" w:type="pct"/>
            <w:vMerge w:val="restart"/>
            <w:tcBorders>
              <w:top w:val="single" w:sz="4" w:space="0" w:color="auto"/>
            </w:tcBorders>
            <w:shd w:val="clear" w:color="auto" w:fill="auto"/>
            <w:vAlign w:val="center"/>
          </w:tcPr>
          <w:p w14:paraId="05622E55" w14:textId="4CB35109" w:rsidR="00F31777" w:rsidRPr="00E12C77" w:rsidRDefault="002A29C3" w:rsidP="00851D8E">
            <w:pPr>
              <w:jc w:val="center"/>
              <w:rPr>
                <w:sz w:val="16"/>
                <w:szCs w:val="16"/>
              </w:rPr>
            </w:pPr>
            <w:r w:rsidRPr="00E12C77">
              <w:rPr>
                <w:sz w:val="16"/>
                <w:szCs w:val="16"/>
              </w:rPr>
              <w:t>11</w:t>
            </w:r>
          </w:p>
        </w:tc>
        <w:tc>
          <w:tcPr>
            <w:tcW w:w="1950" w:type="pct"/>
            <w:gridSpan w:val="2"/>
            <w:vMerge w:val="restart"/>
            <w:tcBorders>
              <w:top w:val="single" w:sz="4" w:space="0" w:color="auto"/>
            </w:tcBorders>
            <w:shd w:val="clear" w:color="auto" w:fill="auto"/>
            <w:vAlign w:val="center"/>
          </w:tcPr>
          <w:p w14:paraId="22981CC4" w14:textId="77777777" w:rsidR="00F31777" w:rsidRPr="00E12C77" w:rsidRDefault="00F31777" w:rsidP="00851D8E">
            <w:pPr>
              <w:rPr>
                <w:sz w:val="16"/>
                <w:szCs w:val="16"/>
              </w:rPr>
            </w:pPr>
            <w:r w:rsidRPr="00E12C77">
              <w:rPr>
                <w:sz w:val="16"/>
                <w:szCs w:val="16"/>
              </w:rPr>
              <w:t>Bakıma bağımlılık oranı²</w:t>
            </w:r>
          </w:p>
        </w:tc>
        <w:tc>
          <w:tcPr>
            <w:tcW w:w="1931" w:type="pct"/>
            <w:tcBorders>
              <w:top w:val="single" w:sz="4" w:space="0" w:color="auto"/>
            </w:tcBorders>
            <w:shd w:val="clear" w:color="auto" w:fill="auto"/>
            <w:noWrap/>
            <w:vAlign w:val="center"/>
          </w:tcPr>
          <w:p w14:paraId="40945349" w14:textId="77777777" w:rsidR="00F31777" w:rsidRPr="00E12C77" w:rsidRDefault="00F31777" w:rsidP="00851D8E">
            <w:pPr>
              <w:rPr>
                <w:sz w:val="16"/>
                <w:szCs w:val="16"/>
              </w:rPr>
            </w:pPr>
            <w:r w:rsidRPr="00E12C77">
              <w:rPr>
                <w:sz w:val="16"/>
                <w:szCs w:val="16"/>
              </w:rPr>
              <w:t>&lt;1.5</w:t>
            </w:r>
          </w:p>
        </w:tc>
        <w:tc>
          <w:tcPr>
            <w:tcW w:w="499" w:type="pct"/>
            <w:tcBorders>
              <w:top w:val="single" w:sz="4" w:space="0" w:color="auto"/>
            </w:tcBorders>
            <w:shd w:val="clear" w:color="auto" w:fill="auto"/>
            <w:noWrap/>
            <w:vAlign w:val="center"/>
          </w:tcPr>
          <w:p w14:paraId="154BE752" w14:textId="77777777" w:rsidR="00F31777" w:rsidRPr="00E12C77" w:rsidRDefault="00F31777" w:rsidP="00851D8E">
            <w:pPr>
              <w:jc w:val="center"/>
              <w:rPr>
                <w:sz w:val="16"/>
                <w:szCs w:val="16"/>
              </w:rPr>
            </w:pPr>
            <w:r w:rsidRPr="00E12C77">
              <w:rPr>
                <w:sz w:val="16"/>
                <w:szCs w:val="16"/>
              </w:rPr>
              <w:t>11</w:t>
            </w:r>
          </w:p>
        </w:tc>
        <w:tc>
          <w:tcPr>
            <w:tcW w:w="409" w:type="pct"/>
            <w:vMerge w:val="restart"/>
            <w:tcBorders>
              <w:top w:val="single" w:sz="4" w:space="0" w:color="auto"/>
            </w:tcBorders>
            <w:shd w:val="clear" w:color="auto" w:fill="auto"/>
            <w:vAlign w:val="center"/>
          </w:tcPr>
          <w:p w14:paraId="1BF5F96D" w14:textId="77777777" w:rsidR="00F31777" w:rsidRPr="00EF4EF1" w:rsidRDefault="00F31777" w:rsidP="00851D8E">
            <w:pPr>
              <w:jc w:val="center"/>
              <w:rPr>
                <w:sz w:val="16"/>
                <w:szCs w:val="16"/>
              </w:rPr>
            </w:pPr>
          </w:p>
        </w:tc>
      </w:tr>
      <w:tr w:rsidR="00F31777" w:rsidRPr="00EF4EF1" w14:paraId="32CEE660" w14:textId="77777777" w:rsidTr="00E12C77">
        <w:trPr>
          <w:trHeight w:val="340"/>
          <w:jc w:val="center"/>
        </w:trPr>
        <w:tc>
          <w:tcPr>
            <w:tcW w:w="211" w:type="pct"/>
            <w:vMerge/>
            <w:shd w:val="clear" w:color="auto" w:fill="auto"/>
            <w:vAlign w:val="center"/>
          </w:tcPr>
          <w:p w14:paraId="1A1AD73B" w14:textId="77777777" w:rsidR="00F31777" w:rsidRPr="00EF4EF1" w:rsidRDefault="00F31777" w:rsidP="00851D8E">
            <w:pPr>
              <w:rPr>
                <w:sz w:val="16"/>
                <w:szCs w:val="16"/>
              </w:rPr>
            </w:pPr>
          </w:p>
        </w:tc>
        <w:tc>
          <w:tcPr>
            <w:tcW w:w="1950" w:type="pct"/>
            <w:gridSpan w:val="2"/>
            <w:vMerge/>
            <w:shd w:val="clear" w:color="auto" w:fill="auto"/>
            <w:vAlign w:val="center"/>
          </w:tcPr>
          <w:p w14:paraId="12BFA35D" w14:textId="77777777" w:rsidR="00F31777" w:rsidRPr="00EF4EF1" w:rsidRDefault="00F31777" w:rsidP="00851D8E">
            <w:pPr>
              <w:rPr>
                <w:sz w:val="16"/>
                <w:szCs w:val="16"/>
              </w:rPr>
            </w:pPr>
          </w:p>
        </w:tc>
        <w:tc>
          <w:tcPr>
            <w:tcW w:w="1931" w:type="pct"/>
            <w:shd w:val="clear" w:color="auto" w:fill="auto"/>
            <w:noWrap/>
            <w:vAlign w:val="center"/>
          </w:tcPr>
          <w:p w14:paraId="5CEAF1B6" w14:textId="77777777" w:rsidR="00F31777" w:rsidRPr="00EF4EF1" w:rsidRDefault="00F31777" w:rsidP="00851D8E">
            <w:pPr>
              <w:rPr>
                <w:sz w:val="16"/>
                <w:szCs w:val="16"/>
              </w:rPr>
            </w:pPr>
            <w:r w:rsidRPr="00EF4EF1">
              <w:rPr>
                <w:sz w:val="16"/>
                <w:szCs w:val="16"/>
              </w:rPr>
              <w:t>1.5-2</w:t>
            </w:r>
          </w:p>
        </w:tc>
        <w:tc>
          <w:tcPr>
            <w:tcW w:w="499" w:type="pct"/>
            <w:shd w:val="clear" w:color="auto" w:fill="auto"/>
            <w:noWrap/>
            <w:vAlign w:val="center"/>
          </w:tcPr>
          <w:p w14:paraId="3C47C589" w14:textId="77777777" w:rsidR="00F31777" w:rsidRPr="00EF4EF1" w:rsidRDefault="00F31777" w:rsidP="00851D8E">
            <w:pPr>
              <w:jc w:val="center"/>
              <w:rPr>
                <w:sz w:val="16"/>
                <w:szCs w:val="16"/>
              </w:rPr>
            </w:pPr>
            <w:r w:rsidRPr="00EF4EF1">
              <w:rPr>
                <w:sz w:val="16"/>
                <w:szCs w:val="16"/>
              </w:rPr>
              <w:t>13</w:t>
            </w:r>
          </w:p>
        </w:tc>
        <w:tc>
          <w:tcPr>
            <w:tcW w:w="409" w:type="pct"/>
            <w:vMerge/>
            <w:shd w:val="clear" w:color="auto" w:fill="auto"/>
            <w:vAlign w:val="center"/>
          </w:tcPr>
          <w:p w14:paraId="2871DA42" w14:textId="77777777" w:rsidR="00F31777" w:rsidRPr="00EF4EF1" w:rsidRDefault="00F31777" w:rsidP="00851D8E">
            <w:pPr>
              <w:jc w:val="center"/>
              <w:rPr>
                <w:sz w:val="16"/>
                <w:szCs w:val="16"/>
              </w:rPr>
            </w:pPr>
          </w:p>
        </w:tc>
      </w:tr>
      <w:tr w:rsidR="00F31777" w:rsidRPr="00EF4EF1" w14:paraId="5440B031" w14:textId="77777777" w:rsidTr="00E12C77">
        <w:trPr>
          <w:trHeight w:val="340"/>
          <w:jc w:val="center"/>
        </w:trPr>
        <w:tc>
          <w:tcPr>
            <w:tcW w:w="211" w:type="pct"/>
            <w:vMerge/>
            <w:tcBorders>
              <w:bottom w:val="single" w:sz="4" w:space="0" w:color="auto"/>
            </w:tcBorders>
            <w:shd w:val="clear" w:color="auto" w:fill="auto"/>
            <w:vAlign w:val="center"/>
          </w:tcPr>
          <w:p w14:paraId="4668C6E5" w14:textId="77777777" w:rsidR="00F31777" w:rsidRPr="00EF4EF1" w:rsidRDefault="00F31777" w:rsidP="00851D8E">
            <w:pPr>
              <w:rPr>
                <w:sz w:val="16"/>
                <w:szCs w:val="16"/>
              </w:rPr>
            </w:pPr>
          </w:p>
        </w:tc>
        <w:tc>
          <w:tcPr>
            <w:tcW w:w="1950" w:type="pct"/>
            <w:gridSpan w:val="2"/>
            <w:vMerge/>
            <w:tcBorders>
              <w:bottom w:val="single" w:sz="4" w:space="0" w:color="auto"/>
            </w:tcBorders>
            <w:shd w:val="clear" w:color="auto" w:fill="auto"/>
            <w:vAlign w:val="center"/>
          </w:tcPr>
          <w:p w14:paraId="3CA306C0" w14:textId="77777777" w:rsidR="00F31777" w:rsidRPr="00EF4EF1" w:rsidRDefault="00F31777" w:rsidP="00851D8E">
            <w:pPr>
              <w:rPr>
                <w:sz w:val="16"/>
                <w:szCs w:val="16"/>
              </w:rPr>
            </w:pPr>
          </w:p>
        </w:tc>
        <w:tc>
          <w:tcPr>
            <w:tcW w:w="1931" w:type="pct"/>
            <w:tcBorders>
              <w:bottom w:val="single" w:sz="4" w:space="0" w:color="auto"/>
            </w:tcBorders>
            <w:shd w:val="clear" w:color="auto" w:fill="auto"/>
            <w:noWrap/>
            <w:vAlign w:val="center"/>
          </w:tcPr>
          <w:p w14:paraId="5546B922" w14:textId="77777777" w:rsidR="00F31777" w:rsidRPr="00EF4EF1" w:rsidRDefault="00F31777" w:rsidP="00851D8E">
            <w:pPr>
              <w:rPr>
                <w:sz w:val="16"/>
                <w:szCs w:val="16"/>
              </w:rPr>
            </w:pPr>
            <w:r w:rsidRPr="00EF4EF1">
              <w:rPr>
                <w:sz w:val="16"/>
                <w:szCs w:val="16"/>
              </w:rPr>
              <w:t>&gt;2</w:t>
            </w:r>
          </w:p>
        </w:tc>
        <w:tc>
          <w:tcPr>
            <w:tcW w:w="499" w:type="pct"/>
            <w:tcBorders>
              <w:bottom w:val="single" w:sz="4" w:space="0" w:color="auto"/>
            </w:tcBorders>
            <w:shd w:val="clear" w:color="auto" w:fill="auto"/>
            <w:noWrap/>
            <w:vAlign w:val="center"/>
          </w:tcPr>
          <w:p w14:paraId="15392ED6" w14:textId="77777777" w:rsidR="00F31777" w:rsidRPr="00E12C77" w:rsidRDefault="00F31777" w:rsidP="00851D8E">
            <w:pPr>
              <w:jc w:val="center"/>
              <w:rPr>
                <w:b/>
                <w:bCs/>
                <w:sz w:val="16"/>
                <w:szCs w:val="16"/>
              </w:rPr>
            </w:pPr>
            <w:r w:rsidRPr="00E12C77">
              <w:rPr>
                <w:b/>
                <w:bCs/>
                <w:sz w:val="16"/>
                <w:szCs w:val="16"/>
              </w:rPr>
              <w:t>15</w:t>
            </w:r>
          </w:p>
        </w:tc>
        <w:tc>
          <w:tcPr>
            <w:tcW w:w="409" w:type="pct"/>
            <w:vMerge/>
            <w:tcBorders>
              <w:bottom w:val="single" w:sz="4" w:space="0" w:color="auto"/>
            </w:tcBorders>
            <w:shd w:val="clear" w:color="auto" w:fill="auto"/>
            <w:vAlign w:val="center"/>
          </w:tcPr>
          <w:p w14:paraId="4DC68748" w14:textId="77777777" w:rsidR="00F31777" w:rsidRPr="00EF4EF1" w:rsidRDefault="00F31777" w:rsidP="00851D8E">
            <w:pPr>
              <w:jc w:val="center"/>
              <w:rPr>
                <w:sz w:val="16"/>
                <w:szCs w:val="16"/>
              </w:rPr>
            </w:pPr>
          </w:p>
        </w:tc>
      </w:tr>
      <w:tr w:rsidR="00E12C77" w:rsidRPr="00EF4EF1" w14:paraId="14776996" w14:textId="77777777" w:rsidTr="00E12C77">
        <w:trPr>
          <w:trHeight w:val="284"/>
          <w:jc w:val="center"/>
        </w:trPr>
        <w:tc>
          <w:tcPr>
            <w:tcW w:w="4092" w:type="pct"/>
            <w:gridSpan w:val="4"/>
            <w:tcBorders>
              <w:top w:val="single" w:sz="4" w:space="0" w:color="auto"/>
            </w:tcBorders>
            <w:shd w:val="clear" w:color="auto" w:fill="auto"/>
            <w:vAlign w:val="center"/>
          </w:tcPr>
          <w:p w14:paraId="105B805E" w14:textId="436F7CCB" w:rsidR="00E12C77" w:rsidRPr="00EF4EF1" w:rsidRDefault="00E12C77" w:rsidP="00851D8E">
            <w:pPr>
              <w:rPr>
                <w:b/>
                <w:bCs/>
                <w:sz w:val="16"/>
                <w:szCs w:val="16"/>
              </w:rPr>
            </w:pPr>
            <w:r w:rsidRPr="00EF4EF1">
              <w:rPr>
                <w:b/>
                <w:bCs/>
                <w:sz w:val="16"/>
                <w:szCs w:val="16"/>
              </w:rPr>
              <w:t>TOPLAM³</w:t>
            </w:r>
          </w:p>
          <w:p w14:paraId="2D77D457" w14:textId="2E4E63E8" w:rsidR="00E12C77" w:rsidRPr="00EF4EF1" w:rsidRDefault="00E12C77" w:rsidP="00851D8E">
            <w:pPr>
              <w:rPr>
                <w:b/>
                <w:bCs/>
                <w:sz w:val="16"/>
                <w:szCs w:val="16"/>
              </w:rPr>
            </w:pPr>
            <w:r w:rsidRPr="00EF4EF1">
              <w:rPr>
                <w:b/>
                <w:bCs/>
                <w:sz w:val="16"/>
                <w:szCs w:val="16"/>
              </w:rPr>
              <w:t> </w:t>
            </w:r>
          </w:p>
        </w:tc>
        <w:tc>
          <w:tcPr>
            <w:tcW w:w="499" w:type="pct"/>
            <w:tcBorders>
              <w:top w:val="single" w:sz="4" w:space="0" w:color="auto"/>
            </w:tcBorders>
            <w:shd w:val="clear" w:color="auto" w:fill="auto"/>
            <w:noWrap/>
            <w:vAlign w:val="center"/>
          </w:tcPr>
          <w:p w14:paraId="6919E1D3" w14:textId="77777777" w:rsidR="00E12C77" w:rsidRPr="00EF4EF1" w:rsidRDefault="00E12C77" w:rsidP="00851D8E">
            <w:pPr>
              <w:jc w:val="center"/>
              <w:rPr>
                <w:b/>
                <w:bCs/>
                <w:sz w:val="16"/>
                <w:szCs w:val="16"/>
              </w:rPr>
            </w:pPr>
            <w:r w:rsidRPr="00EF4EF1">
              <w:rPr>
                <w:b/>
                <w:bCs/>
                <w:sz w:val="16"/>
                <w:szCs w:val="16"/>
              </w:rPr>
              <w:t>100 </w:t>
            </w:r>
          </w:p>
        </w:tc>
        <w:tc>
          <w:tcPr>
            <w:tcW w:w="409" w:type="pct"/>
            <w:tcBorders>
              <w:top w:val="single" w:sz="4" w:space="0" w:color="auto"/>
            </w:tcBorders>
            <w:shd w:val="clear" w:color="auto" w:fill="auto"/>
            <w:vAlign w:val="center"/>
          </w:tcPr>
          <w:p w14:paraId="20F93BCA" w14:textId="77777777" w:rsidR="00E12C77" w:rsidRPr="00EF4EF1" w:rsidRDefault="00E12C77" w:rsidP="00851D8E">
            <w:pPr>
              <w:jc w:val="center"/>
              <w:rPr>
                <w:b/>
                <w:bCs/>
                <w:sz w:val="16"/>
                <w:szCs w:val="16"/>
              </w:rPr>
            </w:pPr>
          </w:p>
        </w:tc>
      </w:tr>
    </w:tbl>
    <w:p w14:paraId="000EB34E" w14:textId="77777777" w:rsidR="00F31777" w:rsidRPr="00CE7BDE" w:rsidRDefault="00F31777" w:rsidP="00F31777">
      <w:pPr>
        <w:pStyle w:val="ListeParagraf"/>
        <w:numPr>
          <w:ilvl w:val="0"/>
          <w:numId w:val="93"/>
        </w:numPr>
        <w:tabs>
          <w:tab w:val="left" w:pos="426"/>
        </w:tabs>
        <w:jc w:val="both"/>
        <w:rPr>
          <w:sz w:val="16"/>
          <w:szCs w:val="16"/>
        </w:rPr>
      </w:pPr>
      <w:r w:rsidRPr="00CE7BDE">
        <w:rPr>
          <w:sz w:val="16"/>
          <w:szCs w:val="16"/>
        </w:rPr>
        <w:t xml:space="preserve">Kullandığı tüm arazilerin toplamıdır. Eğer kendi </w:t>
      </w:r>
      <w:proofErr w:type="spellStart"/>
      <w:r w:rsidRPr="00CE7BDE">
        <w:rPr>
          <w:sz w:val="16"/>
          <w:szCs w:val="16"/>
        </w:rPr>
        <w:t>ÇKS’si</w:t>
      </w:r>
      <w:proofErr w:type="spellEnd"/>
      <w:r w:rsidRPr="00CE7BDE">
        <w:rPr>
          <w:sz w:val="16"/>
          <w:szCs w:val="16"/>
        </w:rPr>
        <w:t xml:space="preserve"> ile başvurmamışsa ÇKS sahibinin arazileri bu toplama eklenir.</w:t>
      </w:r>
      <w:r w:rsidRPr="00CE7BDE">
        <w:rPr>
          <w:sz w:val="16"/>
          <w:szCs w:val="16"/>
        </w:rPr>
        <w:tab/>
      </w:r>
    </w:p>
    <w:p w14:paraId="4F01705B" w14:textId="06A442B2" w:rsidR="00F31777" w:rsidRPr="00CE7BDE" w:rsidRDefault="00F31777" w:rsidP="00F31777">
      <w:pPr>
        <w:pStyle w:val="ListeParagraf"/>
        <w:numPr>
          <w:ilvl w:val="0"/>
          <w:numId w:val="93"/>
        </w:numPr>
        <w:tabs>
          <w:tab w:val="left" w:pos="426"/>
        </w:tabs>
        <w:jc w:val="both"/>
        <w:rPr>
          <w:sz w:val="16"/>
          <w:szCs w:val="16"/>
        </w:rPr>
      </w:pPr>
      <w:r w:rsidRPr="00CE7BDE">
        <w:rPr>
          <w:sz w:val="16"/>
          <w:szCs w:val="16"/>
        </w:rPr>
        <w:t xml:space="preserve">Bakıma bağımlılık oranı aynı hane içerisinde yaşayan 15 yaş ve altı, 65 yaş üstü ve </w:t>
      </w:r>
      <w:r w:rsidRPr="00107AB7">
        <w:rPr>
          <w:sz w:val="16"/>
          <w:szCs w:val="16"/>
        </w:rPr>
        <w:t xml:space="preserve">en az %40 </w:t>
      </w:r>
      <w:r w:rsidRPr="00CE7BDE">
        <w:rPr>
          <w:sz w:val="16"/>
          <w:szCs w:val="16"/>
        </w:rPr>
        <w:t>engelli bireylerin, çalışma yaş grubunda olan kişi sayısına oranıdır.</w:t>
      </w:r>
    </w:p>
    <w:p w14:paraId="054035AB" w14:textId="77777777" w:rsidR="00F31777" w:rsidRDefault="00F31777" w:rsidP="00F31777">
      <w:pPr>
        <w:pStyle w:val="ListeParagraf"/>
        <w:numPr>
          <w:ilvl w:val="0"/>
          <w:numId w:val="93"/>
        </w:numPr>
        <w:tabs>
          <w:tab w:val="left" w:pos="426"/>
        </w:tabs>
        <w:jc w:val="both"/>
        <w:rPr>
          <w:sz w:val="16"/>
          <w:szCs w:val="16"/>
        </w:rPr>
      </w:pPr>
      <w:r w:rsidRPr="005E33F4">
        <w:rPr>
          <w:sz w:val="16"/>
          <w:szCs w:val="16"/>
        </w:rPr>
        <w:t>Bakıma bağımlılık hesaplanırken E-devlette aynı hanede T.C. Kimlik bilgileri beyan edilemeyen kişiler otomatik olarak 15 yaş üstü kabul edilecektir.</w:t>
      </w:r>
    </w:p>
    <w:p w14:paraId="0B57A3BC" w14:textId="77777777" w:rsidR="00F31777" w:rsidRPr="00E12C77" w:rsidRDefault="00F31777" w:rsidP="00F31777">
      <w:pPr>
        <w:pStyle w:val="ListeParagraf"/>
        <w:numPr>
          <w:ilvl w:val="0"/>
          <w:numId w:val="93"/>
        </w:numPr>
        <w:tabs>
          <w:tab w:val="left" w:pos="426"/>
        </w:tabs>
        <w:jc w:val="both"/>
        <w:rPr>
          <w:sz w:val="16"/>
          <w:szCs w:val="16"/>
        </w:rPr>
      </w:pPr>
      <w:r w:rsidRPr="00E12C77">
        <w:rPr>
          <w:sz w:val="16"/>
          <w:szCs w:val="16"/>
        </w:rPr>
        <w:t>Puan eşitliği durumunda başvuru sahibinin öncelikle kadın olması, sonra genç (gün, ay, yıl) olması ve en son maliyet uygunluğu olmak üzere değerlendirme yapılacaktır.</w:t>
      </w:r>
    </w:p>
    <w:p w14:paraId="3C312921" w14:textId="77777777" w:rsidR="00F31777" w:rsidRPr="00E12C77" w:rsidRDefault="00F31777" w:rsidP="00F31777">
      <w:pPr>
        <w:pStyle w:val="ListeParagraf"/>
        <w:numPr>
          <w:ilvl w:val="0"/>
          <w:numId w:val="93"/>
        </w:numPr>
        <w:tabs>
          <w:tab w:val="left" w:pos="426"/>
        </w:tabs>
        <w:jc w:val="both"/>
        <w:rPr>
          <w:sz w:val="16"/>
          <w:szCs w:val="16"/>
        </w:rPr>
      </w:pPr>
      <w:r w:rsidRPr="00E12C77">
        <w:rPr>
          <w:sz w:val="16"/>
          <w:szCs w:val="16"/>
        </w:rPr>
        <w:t>‘’Bireysel Hibe başvuru kuralları geçerli olmak şartı ile Genç Girişimci Paketinden faydalanan bireyler yatırımını tamamlandıktan sonra; ilgili yatırımı ve üretimi desteklemek için bireysel hibe yatırımlarına başvuru da bulunabilir” koşuluna dikkate ediniz.</w:t>
      </w:r>
    </w:p>
    <w:p w14:paraId="57E47341" w14:textId="2C49FE7C" w:rsidR="00657994" w:rsidRPr="00E12C77" w:rsidRDefault="00657994" w:rsidP="00F31777">
      <w:pPr>
        <w:tabs>
          <w:tab w:val="left" w:pos="426"/>
        </w:tabs>
        <w:jc w:val="both"/>
        <w:rPr>
          <w:sz w:val="16"/>
          <w:szCs w:val="16"/>
        </w:rPr>
      </w:pPr>
    </w:p>
    <w:p w14:paraId="24A1FD7D" w14:textId="77777777" w:rsidR="00F31777" w:rsidRDefault="00F31777" w:rsidP="00711F9A">
      <w:pPr>
        <w:jc w:val="center"/>
        <w:rPr>
          <w:bCs/>
          <w:sz w:val="28"/>
          <w:szCs w:val="28"/>
          <w:highlight w:val="yellow"/>
          <w:u w:val="single"/>
        </w:rPr>
      </w:pPr>
    </w:p>
    <w:p w14:paraId="22A47CD6" w14:textId="77777777" w:rsidR="00F31777" w:rsidRDefault="00F31777" w:rsidP="00711F9A">
      <w:pPr>
        <w:jc w:val="center"/>
        <w:rPr>
          <w:b/>
          <w:sz w:val="28"/>
          <w:szCs w:val="28"/>
        </w:rPr>
      </w:pPr>
      <w:bookmarkStart w:id="20" w:name="_GoBack"/>
      <w:bookmarkEnd w:id="20"/>
    </w:p>
    <w:sectPr w:rsidR="00F31777" w:rsidSect="00D57544">
      <w:headerReference w:type="default" r:id="rId8"/>
      <w:footerReference w:type="default" r:id="rId9"/>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B6759" w14:textId="77777777" w:rsidR="001A7B35" w:rsidRDefault="001A7B35" w:rsidP="00D57544">
      <w:r>
        <w:separator/>
      </w:r>
    </w:p>
  </w:endnote>
  <w:endnote w:type="continuationSeparator" w:id="0">
    <w:p w14:paraId="34A510C5" w14:textId="77777777" w:rsidR="001A7B35" w:rsidRDefault="001A7B35"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99734"/>
      <w:docPartObj>
        <w:docPartGallery w:val="Page Numbers (Bottom of Page)"/>
        <w:docPartUnique/>
      </w:docPartObj>
    </w:sdtPr>
    <w:sdtEndPr/>
    <w:sdtContent>
      <w:p w14:paraId="4133F1AE" w14:textId="0853BC91" w:rsidR="004D16CD" w:rsidRDefault="004D16CD">
        <w:pPr>
          <w:pStyle w:val="AltBilgi"/>
          <w:jc w:val="center"/>
        </w:pPr>
        <w:r>
          <w:fldChar w:fldCharType="begin"/>
        </w:r>
        <w:r>
          <w:instrText>PAGE   \* MERGEFORMAT</w:instrText>
        </w:r>
        <w:r>
          <w:fldChar w:fldCharType="separate"/>
        </w:r>
        <w:r w:rsidR="007168EF" w:rsidRPr="007168EF">
          <w:rPr>
            <w:noProof/>
            <w:lang w:val="tr-TR"/>
          </w:rPr>
          <w:t>15</w:t>
        </w:r>
        <w:r>
          <w:fldChar w:fldCharType="end"/>
        </w:r>
      </w:p>
    </w:sdtContent>
  </w:sdt>
  <w:p w14:paraId="18F0E508" w14:textId="099C0336" w:rsidR="004D16CD" w:rsidRDefault="004D16CD"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CE4D9" w14:textId="77777777" w:rsidR="001A7B35" w:rsidRDefault="001A7B35" w:rsidP="00D57544">
      <w:r>
        <w:separator/>
      </w:r>
    </w:p>
  </w:footnote>
  <w:footnote w:type="continuationSeparator" w:id="0">
    <w:p w14:paraId="34DE2AF4" w14:textId="77777777" w:rsidR="001A7B35" w:rsidRDefault="001A7B35"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625B" w14:textId="77777777" w:rsidR="004D16CD" w:rsidRDefault="004D16CD">
    <w:pPr>
      <w:pStyle w:val="stBilgi"/>
      <w:rPr>
        <w:noProof/>
        <w:lang w:val="tr-TR" w:eastAsia="tr-TR"/>
      </w:rPr>
    </w:pPr>
    <w:r w:rsidRPr="00A47F87">
      <w:rPr>
        <w:noProof/>
        <w:lang w:val="tr-TR" w:eastAsia="tr-TR"/>
      </w:rPr>
      <w:drawing>
        <wp:inline distT="0" distB="0" distL="0" distR="0" wp14:anchorId="3F46A94B" wp14:editId="14D97EB6">
          <wp:extent cx="586740" cy="586740"/>
          <wp:effectExtent l="0" t="0" r="3810" b="3810"/>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0" cy="590860"/>
                  </a:xfrm>
                  <a:prstGeom prst="rect">
                    <a:avLst/>
                  </a:prstGeom>
                  <a:noFill/>
                  <a:ln>
                    <a:noFill/>
                  </a:ln>
                </pic:spPr>
              </pic:pic>
            </a:graphicData>
          </a:graphic>
        </wp:inline>
      </w:drawing>
    </w:r>
    <w:r>
      <w:rPr>
        <w:noProof/>
        <w:lang w:val="tr-TR" w:eastAsia="tr-TR"/>
      </w:rPr>
      <w:t xml:space="preserve">                                                                                                                    </w:t>
    </w:r>
    <w:r>
      <w:rPr>
        <w:noProof/>
        <w:lang w:val="tr-TR" w:eastAsia="tr-TR"/>
      </w:rPr>
      <w:drawing>
        <wp:inline distT="0" distB="0" distL="0" distR="0" wp14:anchorId="76DEC522" wp14:editId="5B3DB252">
          <wp:extent cx="714988" cy="739140"/>
          <wp:effectExtent l="0" t="0" r="952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07A00598" w14:textId="77777777" w:rsidR="004D16CD" w:rsidRDefault="004D16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321A1B"/>
    <w:multiLevelType w:val="hybridMultilevel"/>
    <w:tmpl w:val="690451EA"/>
    <w:lvl w:ilvl="0" w:tplc="041F000D">
      <w:start w:val="1"/>
      <w:numFmt w:val="bullet"/>
      <w:lvlText w:val=""/>
      <w:lvlJc w:val="left"/>
      <w:pPr>
        <w:ind w:left="960" w:hanging="360"/>
      </w:pPr>
      <w:rPr>
        <w:rFonts w:ascii="Wingdings" w:hAnsi="Wingdings" w:hint="default"/>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15"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6"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3172CFB"/>
    <w:multiLevelType w:val="hybridMultilevel"/>
    <w:tmpl w:val="FAE81E0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3"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7DD3148"/>
    <w:multiLevelType w:val="hybridMultilevel"/>
    <w:tmpl w:val="B09256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1F361A15"/>
    <w:multiLevelType w:val="hybridMultilevel"/>
    <w:tmpl w:val="FC2252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86C6414"/>
    <w:multiLevelType w:val="hybridMultilevel"/>
    <w:tmpl w:val="7F241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D095D49"/>
    <w:multiLevelType w:val="hybridMultilevel"/>
    <w:tmpl w:val="EB56C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2" w15:restartNumberingAfterBreak="0">
    <w:nsid w:val="34112D2E"/>
    <w:multiLevelType w:val="hybridMultilevel"/>
    <w:tmpl w:val="94004E7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F6259ED"/>
    <w:multiLevelType w:val="hybridMultilevel"/>
    <w:tmpl w:val="C068C594"/>
    <w:lvl w:ilvl="0" w:tplc="38AA23A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41C0253A"/>
    <w:multiLevelType w:val="hybridMultilevel"/>
    <w:tmpl w:val="BD8064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5" w15:restartNumberingAfterBreak="0">
    <w:nsid w:val="4AF863F0"/>
    <w:multiLevelType w:val="hybridMultilevel"/>
    <w:tmpl w:val="6450D27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7"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934345"/>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8"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F2E25FB"/>
    <w:multiLevelType w:val="hybridMultilevel"/>
    <w:tmpl w:val="173A6A5C"/>
    <w:lvl w:ilvl="0" w:tplc="C8DE9E7C">
      <w:start w:val="1"/>
      <w:numFmt w:val="decimal"/>
      <w:lvlText w:val="%1."/>
      <w:lvlJc w:val="left"/>
      <w:pPr>
        <w:ind w:left="428" w:hanging="360"/>
      </w:pPr>
      <w:rPr>
        <w:rFonts w:ascii="Times New Roman" w:eastAsia="Times New Roman" w:hAnsi="Times New Roman" w:cs="Times New Roman"/>
      </w:rPr>
    </w:lvl>
    <w:lvl w:ilvl="1" w:tplc="041F0003" w:tentative="1">
      <w:start w:val="1"/>
      <w:numFmt w:val="bullet"/>
      <w:lvlText w:val="o"/>
      <w:lvlJc w:val="left"/>
      <w:pPr>
        <w:ind w:left="1148" w:hanging="360"/>
      </w:pPr>
      <w:rPr>
        <w:rFonts w:ascii="Courier New" w:hAnsi="Courier New" w:cs="Courier New" w:hint="default"/>
      </w:rPr>
    </w:lvl>
    <w:lvl w:ilvl="2" w:tplc="041F0005" w:tentative="1">
      <w:start w:val="1"/>
      <w:numFmt w:val="bullet"/>
      <w:lvlText w:val=""/>
      <w:lvlJc w:val="left"/>
      <w:pPr>
        <w:ind w:left="1868" w:hanging="360"/>
      </w:pPr>
      <w:rPr>
        <w:rFonts w:ascii="Wingdings" w:hAnsi="Wingdings" w:hint="default"/>
      </w:rPr>
    </w:lvl>
    <w:lvl w:ilvl="3" w:tplc="041F0001" w:tentative="1">
      <w:start w:val="1"/>
      <w:numFmt w:val="bullet"/>
      <w:lvlText w:val=""/>
      <w:lvlJc w:val="left"/>
      <w:pPr>
        <w:ind w:left="2588" w:hanging="360"/>
      </w:pPr>
      <w:rPr>
        <w:rFonts w:ascii="Symbol" w:hAnsi="Symbol" w:hint="default"/>
      </w:rPr>
    </w:lvl>
    <w:lvl w:ilvl="4" w:tplc="041F0003" w:tentative="1">
      <w:start w:val="1"/>
      <w:numFmt w:val="bullet"/>
      <w:lvlText w:val="o"/>
      <w:lvlJc w:val="left"/>
      <w:pPr>
        <w:ind w:left="3308" w:hanging="360"/>
      </w:pPr>
      <w:rPr>
        <w:rFonts w:ascii="Courier New" w:hAnsi="Courier New" w:cs="Courier New" w:hint="default"/>
      </w:rPr>
    </w:lvl>
    <w:lvl w:ilvl="5" w:tplc="041F0005" w:tentative="1">
      <w:start w:val="1"/>
      <w:numFmt w:val="bullet"/>
      <w:lvlText w:val=""/>
      <w:lvlJc w:val="left"/>
      <w:pPr>
        <w:ind w:left="4028" w:hanging="360"/>
      </w:pPr>
      <w:rPr>
        <w:rFonts w:ascii="Wingdings" w:hAnsi="Wingdings" w:hint="default"/>
      </w:rPr>
    </w:lvl>
    <w:lvl w:ilvl="6" w:tplc="041F0001" w:tentative="1">
      <w:start w:val="1"/>
      <w:numFmt w:val="bullet"/>
      <w:lvlText w:val=""/>
      <w:lvlJc w:val="left"/>
      <w:pPr>
        <w:ind w:left="4748" w:hanging="360"/>
      </w:pPr>
      <w:rPr>
        <w:rFonts w:ascii="Symbol" w:hAnsi="Symbol" w:hint="default"/>
      </w:rPr>
    </w:lvl>
    <w:lvl w:ilvl="7" w:tplc="041F0003" w:tentative="1">
      <w:start w:val="1"/>
      <w:numFmt w:val="bullet"/>
      <w:lvlText w:val="o"/>
      <w:lvlJc w:val="left"/>
      <w:pPr>
        <w:ind w:left="5468" w:hanging="360"/>
      </w:pPr>
      <w:rPr>
        <w:rFonts w:ascii="Courier New" w:hAnsi="Courier New" w:cs="Courier New" w:hint="default"/>
      </w:rPr>
    </w:lvl>
    <w:lvl w:ilvl="8" w:tplc="041F0005" w:tentative="1">
      <w:start w:val="1"/>
      <w:numFmt w:val="bullet"/>
      <w:lvlText w:val=""/>
      <w:lvlJc w:val="left"/>
      <w:pPr>
        <w:ind w:left="6188" w:hanging="360"/>
      </w:pPr>
      <w:rPr>
        <w:rFonts w:ascii="Wingdings" w:hAnsi="Wingdings" w:hint="default"/>
      </w:rPr>
    </w:lvl>
  </w:abstractNum>
  <w:abstractNum w:abstractNumId="75"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9F530D8"/>
    <w:multiLevelType w:val="hybridMultilevel"/>
    <w:tmpl w:val="4F56F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2"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0EE1D98"/>
    <w:multiLevelType w:val="hybridMultilevel"/>
    <w:tmpl w:val="23724DBA"/>
    <w:lvl w:ilvl="0" w:tplc="6FF44B08">
      <w:start w:val="1"/>
      <w:numFmt w:val="decimal"/>
      <w:lvlText w:val="%1."/>
      <w:lvlJc w:val="left"/>
      <w:pPr>
        <w:ind w:left="720" w:hanging="360"/>
      </w:pPr>
      <w:rPr>
        <w:rFonts w:ascii="Times New Roman" w:hAnsi="Times New Roman" w:cs="Times New Roman" w:hint="default"/>
        <w:b w:val="0"/>
        <w:bCs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7DEA5FB8"/>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7E13656A"/>
    <w:multiLevelType w:val="hybridMultilevel"/>
    <w:tmpl w:val="C772F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1"/>
  </w:num>
  <w:num w:numId="2">
    <w:abstractNumId w:val="1"/>
  </w:num>
  <w:num w:numId="3">
    <w:abstractNumId w:val="0"/>
  </w:num>
  <w:num w:numId="4">
    <w:abstractNumId w:val="24"/>
  </w:num>
  <w:num w:numId="5">
    <w:abstractNumId w:val="2"/>
  </w:num>
  <w:num w:numId="6">
    <w:abstractNumId w:val="41"/>
  </w:num>
  <w:num w:numId="7">
    <w:abstractNumId w:val="62"/>
  </w:num>
  <w:num w:numId="8">
    <w:abstractNumId w:val="15"/>
  </w:num>
  <w:num w:numId="9">
    <w:abstractNumId w:val="31"/>
  </w:num>
  <w:num w:numId="10">
    <w:abstractNumId w:val="26"/>
  </w:num>
  <w:num w:numId="11">
    <w:abstractNumId w:val="34"/>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3"/>
  </w:num>
  <w:num w:numId="24">
    <w:abstractNumId w:val="22"/>
  </w:num>
  <w:num w:numId="25">
    <w:abstractNumId w:val="28"/>
  </w:num>
  <w:num w:numId="26">
    <w:abstractNumId w:val="45"/>
  </w:num>
  <w:num w:numId="27">
    <w:abstractNumId w:val="86"/>
  </w:num>
  <w:num w:numId="28">
    <w:abstractNumId w:val="44"/>
  </w:num>
  <w:num w:numId="29">
    <w:abstractNumId w:val="77"/>
  </w:num>
  <w:num w:numId="30">
    <w:abstractNumId w:val="66"/>
  </w:num>
  <w:num w:numId="31">
    <w:abstractNumId w:val="53"/>
  </w:num>
  <w:num w:numId="32">
    <w:abstractNumId w:val="30"/>
  </w:num>
  <w:num w:numId="33">
    <w:abstractNumId w:val="57"/>
  </w:num>
  <w:num w:numId="34">
    <w:abstractNumId w:val="40"/>
  </w:num>
  <w:num w:numId="35">
    <w:abstractNumId w:val="51"/>
  </w:num>
  <w:num w:numId="36">
    <w:abstractNumId w:val="91"/>
  </w:num>
  <w:num w:numId="37">
    <w:abstractNumId w:val="90"/>
  </w:num>
  <w:num w:numId="38">
    <w:abstractNumId w:val="46"/>
  </w:num>
  <w:num w:numId="39">
    <w:abstractNumId w:val="35"/>
  </w:num>
  <w:num w:numId="40">
    <w:abstractNumId w:val="82"/>
  </w:num>
  <w:num w:numId="41">
    <w:abstractNumId w:val="17"/>
  </w:num>
  <w:num w:numId="42">
    <w:abstractNumId w:val="75"/>
  </w:num>
  <w:num w:numId="43">
    <w:abstractNumId w:val="50"/>
  </w:num>
  <w:num w:numId="44">
    <w:abstractNumId w:val="78"/>
  </w:num>
  <w:num w:numId="45">
    <w:abstractNumId w:val="58"/>
  </w:num>
  <w:num w:numId="46">
    <w:abstractNumId w:val="70"/>
  </w:num>
  <w:num w:numId="47">
    <w:abstractNumId w:val="73"/>
  </w:num>
  <w:num w:numId="48">
    <w:abstractNumId w:val="16"/>
  </w:num>
  <w:num w:numId="49">
    <w:abstractNumId w:val="39"/>
  </w:num>
  <w:num w:numId="50">
    <w:abstractNumId w:val="65"/>
  </w:num>
  <w:num w:numId="51">
    <w:abstractNumId w:val="68"/>
  </w:num>
  <w:num w:numId="52">
    <w:abstractNumId w:val="83"/>
  </w:num>
  <w:num w:numId="53">
    <w:abstractNumId w:val="60"/>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37"/>
  </w:num>
  <w:num w:numId="57">
    <w:abstractNumId w:val="48"/>
  </w:num>
  <w:num w:numId="58">
    <w:abstractNumId w:val="80"/>
  </w:num>
  <w:num w:numId="59">
    <w:abstractNumId w:val="19"/>
  </w:num>
  <w:num w:numId="60">
    <w:abstractNumId w:val="21"/>
  </w:num>
  <w:num w:numId="61">
    <w:abstractNumId w:val="23"/>
  </w:num>
  <w:num w:numId="62">
    <w:abstractNumId w:val="25"/>
  </w:num>
  <w:num w:numId="63">
    <w:abstractNumId w:val="38"/>
  </w:num>
  <w:num w:numId="64">
    <w:abstractNumId w:val="43"/>
  </w:num>
  <w:num w:numId="65">
    <w:abstractNumId w:val="52"/>
  </w:num>
  <w:num w:numId="66">
    <w:abstractNumId w:val="54"/>
  </w:num>
  <w:num w:numId="67">
    <w:abstractNumId w:val="56"/>
  </w:num>
  <w:num w:numId="68">
    <w:abstractNumId w:val="59"/>
  </w:num>
  <w:num w:numId="69">
    <w:abstractNumId w:val="64"/>
  </w:num>
  <w:num w:numId="70">
    <w:abstractNumId w:val="69"/>
  </w:num>
  <w:num w:numId="71">
    <w:abstractNumId w:val="71"/>
  </w:num>
  <w:num w:numId="72">
    <w:abstractNumId w:val="72"/>
  </w:num>
  <w:num w:numId="73">
    <w:abstractNumId w:val="76"/>
  </w:num>
  <w:num w:numId="74">
    <w:abstractNumId w:val="79"/>
  </w:num>
  <w:num w:numId="75">
    <w:abstractNumId w:val="84"/>
  </w:num>
  <w:num w:numId="76">
    <w:abstractNumId w:val="87"/>
  </w:num>
  <w:num w:numId="77">
    <w:abstractNumId w:val="74"/>
  </w:num>
  <w:num w:numId="78">
    <w:abstractNumId w:val="61"/>
  </w:num>
  <w:num w:numId="79">
    <w:abstractNumId w:val="63"/>
  </w:num>
  <w:num w:numId="80">
    <w:abstractNumId w:val="55"/>
  </w:num>
  <w:num w:numId="81">
    <w:abstractNumId w:val="67"/>
  </w:num>
  <w:num w:numId="82">
    <w:abstractNumId w:val="20"/>
  </w:num>
  <w:num w:numId="83">
    <w:abstractNumId w:val="42"/>
  </w:num>
  <w:num w:numId="84">
    <w:abstractNumId w:val="47"/>
  </w:num>
  <w:num w:numId="85">
    <w:abstractNumId w:val="85"/>
  </w:num>
  <w:num w:numId="86">
    <w:abstractNumId w:val="36"/>
  </w:num>
  <w:num w:numId="87">
    <w:abstractNumId w:val="32"/>
  </w:num>
  <w:num w:numId="88">
    <w:abstractNumId w:val="49"/>
  </w:num>
  <w:num w:numId="89">
    <w:abstractNumId w:val="14"/>
  </w:num>
  <w:num w:numId="90">
    <w:abstractNumId w:val="89"/>
  </w:num>
  <w:num w:numId="91">
    <w:abstractNumId w:val="29"/>
  </w:num>
  <w:num w:numId="92">
    <w:abstractNumId w:val="27"/>
  </w:num>
  <w:num w:numId="93">
    <w:abstractNumId w:val="8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777"/>
    <w:rsid w:val="00000F61"/>
    <w:rsid w:val="000010BB"/>
    <w:rsid w:val="00001D48"/>
    <w:rsid w:val="000048D2"/>
    <w:rsid w:val="00005861"/>
    <w:rsid w:val="00005E8E"/>
    <w:rsid w:val="00005FBC"/>
    <w:rsid w:val="00006354"/>
    <w:rsid w:val="00006517"/>
    <w:rsid w:val="00007906"/>
    <w:rsid w:val="0001013F"/>
    <w:rsid w:val="00010AA3"/>
    <w:rsid w:val="00011313"/>
    <w:rsid w:val="00011B71"/>
    <w:rsid w:val="00013ABA"/>
    <w:rsid w:val="00015093"/>
    <w:rsid w:val="00020C6F"/>
    <w:rsid w:val="00021AE6"/>
    <w:rsid w:val="000237EC"/>
    <w:rsid w:val="00025890"/>
    <w:rsid w:val="00026F73"/>
    <w:rsid w:val="00030341"/>
    <w:rsid w:val="0003092E"/>
    <w:rsid w:val="00030F1E"/>
    <w:rsid w:val="0003240E"/>
    <w:rsid w:val="00033207"/>
    <w:rsid w:val="000336E1"/>
    <w:rsid w:val="00033AE6"/>
    <w:rsid w:val="00034399"/>
    <w:rsid w:val="000352EF"/>
    <w:rsid w:val="00040EFB"/>
    <w:rsid w:val="0004151F"/>
    <w:rsid w:val="00041D4D"/>
    <w:rsid w:val="00042213"/>
    <w:rsid w:val="00042346"/>
    <w:rsid w:val="00042788"/>
    <w:rsid w:val="00043334"/>
    <w:rsid w:val="00044101"/>
    <w:rsid w:val="00046176"/>
    <w:rsid w:val="000511DB"/>
    <w:rsid w:val="00052C21"/>
    <w:rsid w:val="00053041"/>
    <w:rsid w:val="00053ADE"/>
    <w:rsid w:val="00054BDD"/>
    <w:rsid w:val="00054D7F"/>
    <w:rsid w:val="00055308"/>
    <w:rsid w:val="000556B1"/>
    <w:rsid w:val="000566A1"/>
    <w:rsid w:val="0005701B"/>
    <w:rsid w:val="00057C7C"/>
    <w:rsid w:val="00060470"/>
    <w:rsid w:val="000608F0"/>
    <w:rsid w:val="00060B83"/>
    <w:rsid w:val="00061336"/>
    <w:rsid w:val="000618BD"/>
    <w:rsid w:val="0006220B"/>
    <w:rsid w:val="000632AA"/>
    <w:rsid w:val="000632F8"/>
    <w:rsid w:val="0006401F"/>
    <w:rsid w:val="0006491F"/>
    <w:rsid w:val="00064ABD"/>
    <w:rsid w:val="00065212"/>
    <w:rsid w:val="0006539C"/>
    <w:rsid w:val="000673ED"/>
    <w:rsid w:val="000700D1"/>
    <w:rsid w:val="000703A2"/>
    <w:rsid w:val="00071E40"/>
    <w:rsid w:val="00074A9E"/>
    <w:rsid w:val="00074FF9"/>
    <w:rsid w:val="00076DC0"/>
    <w:rsid w:val="00080191"/>
    <w:rsid w:val="00080DB4"/>
    <w:rsid w:val="00081F7F"/>
    <w:rsid w:val="0008236A"/>
    <w:rsid w:val="0008297F"/>
    <w:rsid w:val="000845BD"/>
    <w:rsid w:val="000852DD"/>
    <w:rsid w:val="0008630F"/>
    <w:rsid w:val="000868E6"/>
    <w:rsid w:val="0008780B"/>
    <w:rsid w:val="000906AD"/>
    <w:rsid w:val="000910A5"/>
    <w:rsid w:val="000914B3"/>
    <w:rsid w:val="000927A3"/>
    <w:rsid w:val="00093655"/>
    <w:rsid w:val="00093729"/>
    <w:rsid w:val="00094566"/>
    <w:rsid w:val="00095CA3"/>
    <w:rsid w:val="00095EB0"/>
    <w:rsid w:val="00096B35"/>
    <w:rsid w:val="000A0137"/>
    <w:rsid w:val="000A05C7"/>
    <w:rsid w:val="000A1968"/>
    <w:rsid w:val="000A250E"/>
    <w:rsid w:val="000A254A"/>
    <w:rsid w:val="000A3C70"/>
    <w:rsid w:val="000A7780"/>
    <w:rsid w:val="000A7DEC"/>
    <w:rsid w:val="000B0DB5"/>
    <w:rsid w:val="000B12FE"/>
    <w:rsid w:val="000B1568"/>
    <w:rsid w:val="000B3ED3"/>
    <w:rsid w:val="000B564A"/>
    <w:rsid w:val="000B5967"/>
    <w:rsid w:val="000B6352"/>
    <w:rsid w:val="000B6DD5"/>
    <w:rsid w:val="000B79D3"/>
    <w:rsid w:val="000B7D87"/>
    <w:rsid w:val="000C0729"/>
    <w:rsid w:val="000C0B62"/>
    <w:rsid w:val="000C1A57"/>
    <w:rsid w:val="000C220E"/>
    <w:rsid w:val="000C2DFB"/>
    <w:rsid w:val="000C492B"/>
    <w:rsid w:val="000C584D"/>
    <w:rsid w:val="000C5A53"/>
    <w:rsid w:val="000C6AC0"/>
    <w:rsid w:val="000C7307"/>
    <w:rsid w:val="000D1593"/>
    <w:rsid w:val="000D1E83"/>
    <w:rsid w:val="000D40F3"/>
    <w:rsid w:val="000D4675"/>
    <w:rsid w:val="000D59BA"/>
    <w:rsid w:val="000D5B76"/>
    <w:rsid w:val="000D7EF3"/>
    <w:rsid w:val="000E1BA4"/>
    <w:rsid w:val="000E1C8F"/>
    <w:rsid w:val="000E40ED"/>
    <w:rsid w:val="000E40EE"/>
    <w:rsid w:val="000E42C8"/>
    <w:rsid w:val="000E4901"/>
    <w:rsid w:val="000E5233"/>
    <w:rsid w:val="000E6732"/>
    <w:rsid w:val="000E70D1"/>
    <w:rsid w:val="000F0EE8"/>
    <w:rsid w:val="000F1F5B"/>
    <w:rsid w:val="000F2985"/>
    <w:rsid w:val="000F3508"/>
    <w:rsid w:val="000F3DA2"/>
    <w:rsid w:val="000F3FFC"/>
    <w:rsid w:val="000F491E"/>
    <w:rsid w:val="000F57BB"/>
    <w:rsid w:val="000F5E22"/>
    <w:rsid w:val="001008E1"/>
    <w:rsid w:val="00101422"/>
    <w:rsid w:val="001018D9"/>
    <w:rsid w:val="00101F74"/>
    <w:rsid w:val="00102C5A"/>
    <w:rsid w:val="00104358"/>
    <w:rsid w:val="00104E8F"/>
    <w:rsid w:val="00105EA8"/>
    <w:rsid w:val="00106218"/>
    <w:rsid w:val="00107AB7"/>
    <w:rsid w:val="0011034C"/>
    <w:rsid w:val="00110F38"/>
    <w:rsid w:val="00111796"/>
    <w:rsid w:val="00111B15"/>
    <w:rsid w:val="00112046"/>
    <w:rsid w:val="0011291A"/>
    <w:rsid w:val="00113C26"/>
    <w:rsid w:val="00114AE0"/>
    <w:rsid w:val="001169FB"/>
    <w:rsid w:val="00116AB2"/>
    <w:rsid w:val="00116BCF"/>
    <w:rsid w:val="0011739E"/>
    <w:rsid w:val="00120DEA"/>
    <w:rsid w:val="001235AE"/>
    <w:rsid w:val="00123B62"/>
    <w:rsid w:val="001242E3"/>
    <w:rsid w:val="00124515"/>
    <w:rsid w:val="001245E7"/>
    <w:rsid w:val="00124946"/>
    <w:rsid w:val="0012541A"/>
    <w:rsid w:val="00125F5E"/>
    <w:rsid w:val="00127307"/>
    <w:rsid w:val="0013046A"/>
    <w:rsid w:val="001314D5"/>
    <w:rsid w:val="001317D4"/>
    <w:rsid w:val="00136344"/>
    <w:rsid w:val="0013687A"/>
    <w:rsid w:val="00137CF7"/>
    <w:rsid w:val="00137D78"/>
    <w:rsid w:val="0014085A"/>
    <w:rsid w:val="001416E3"/>
    <w:rsid w:val="0014250F"/>
    <w:rsid w:val="001429AB"/>
    <w:rsid w:val="001448C5"/>
    <w:rsid w:val="0014553A"/>
    <w:rsid w:val="001469E8"/>
    <w:rsid w:val="00146AC7"/>
    <w:rsid w:val="00146B21"/>
    <w:rsid w:val="00146F57"/>
    <w:rsid w:val="00147002"/>
    <w:rsid w:val="001478F6"/>
    <w:rsid w:val="00150F09"/>
    <w:rsid w:val="00150F49"/>
    <w:rsid w:val="001517DD"/>
    <w:rsid w:val="001528FF"/>
    <w:rsid w:val="00152F89"/>
    <w:rsid w:val="001534A4"/>
    <w:rsid w:val="001549CB"/>
    <w:rsid w:val="00154C69"/>
    <w:rsid w:val="00155897"/>
    <w:rsid w:val="0015654C"/>
    <w:rsid w:val="0015699F"/>
    <w:rsid w:val="00157B89"/>
    <w:rsid w:val="001606BD"/>
    <w:rsid w:val="00160D6E"/>
    <w:rsid w:val="00160F7E"/>
    <w:rsid w:val="00161504"/>
    <w:rsid w:val="0016183A"/>
    <w:rsid w:val="00161B54"/>
    <w:rsid w:val="00161E2D"/>
    <w:rsid w:val="00162313"/>
    <w:rsid w:val="00164862"/>
    <w:rsid w:val="001660EE"/>
    <w:rsid w:val="0016657C"/>
    <w:rsid w:val="00166852"/>
    <w:rsid w:val="001717F7"/>
    <w:rsid w:val="00172F40"/>
    <w:rsid w:val="0017371A"/>
    <w:rsid w:val="00173E3E"/>
    <w:rsid w:val="00173FAC"/>
    <w:rsid w:val="00174D08"/>
    <w:rsid w:val="00176E44"/>
    <w:rsid w:val="001778E2"/>
    <w:rsid w:val="001805B4"/>
    <w:rsid w:val="001812AA"/>
    <w:rsid w:val="00183884"/>
    <w:rsid w:val="00183DAE"/>
    <w:rsid w:val="00184E3B"/>
    <w:rsid w:val="00185468"/>
    <w:rsid w:val="00185616"/>
    <w:rsid w:val="00185B83"/>
    <w:rsid w:val="00186E64"/>
    <w:rsid w:val="00190A45"/>
    <w:rsid w:val="00190B35"/>
    <w:rsid w:val="0019158E"/>
    <w:rsid w:val="00192450"/>
    <w:rsid w:val="00193C8B"/>
    <w:rsid w:val="001949EE"/>
    <w:rsid w:val="00194B77"/>
    <w:rsid w:val="00194D4C"/>
    <w:rsid w:val="001958E2"/>
    <w:rsid w:val="00195B07"/>
    <w:rsid w:val="00197FB3"/>
    <w:rsid w:val="001A1B49"/>
    <w:rsid w:val="001A1CB1"/>
    <w:rsid w:val="001A1D77"/>
    <w:rsid w:val="001A1EAC"/>
    <w:rsid w:val="001A3191"/>
    <w:rsid w:val="001A3445"/>
    <w:rsid w:val="001A4A67"/>
    <w:rsid w:val="001A6319"/>
    <w:rsid w:val="001A6722"/>
    <w:rsid w:val="001A6A02"/>
    <w:rsid w:val="001A7983"/>
    <w:rsid w:val="001A7B09"/>
    <w:rsid w:val="001A7B35"/>
    <w:rsid w:val="001A7F9D"/>
    <w:rsid w:val="001B28F0"/>
    <w:rsid w:val="001B4CBC"/>
    <w:rsid w:val="001B5896"/>
    <w:rsid w:val="001B7295"/>
    <w:rsid w:val="001B72C3"/>
    <w:rsid w:val="001C0352"/>
    <w:rsid w:val="001C11FF"/>
    <w:rsid w:val="001C16BF"/>
    <w:rsid w:val="001C1D21"/>
    <w:rsid w:val="001C23A8"/>
    <w:rsid w:val="001C31A8"/>
    <w:rsid w:val="001C4179"/>
    <w:rsid w:val="001C4388"/>
    <w:rsid w:val="001C4E4E"/>
    <w:rsid w:val="001C4FD2"/>
    <w:rsid w:val="001C52CD"/>
    <w:rsid w:val="001C75E2"/>
    <w:rsid w:val="001C776B"/>
    <w:rsid w:val="001D0697"/>
    <w:rsid w:val="001D29D9"/>
    <w:rsid w:val="001D2C34"/>
    <w:rsid w:val="001D341B"/>
    <w:rsid w:val="001D3874"/>
    <w:rsid w:val="001D3BC5"/>
    <w:rsid w:val="001D482B"/>
    <w:rsid w:val="001D5308"/>
    <w:rsid w:val="001D6F7F"/>
    <w:rsid w:val="001D771F"/>
    <w:rsid w:val="001E261C"/>
    <w:rsid w:val="001E41A7"/>
    <w:rsid w:val="001E471F"/>
    <w:rsid w:val="001E47D1"/>
    <w:rsid w:val="001E4C20"/>
    <w:rsid w:val="001E4D33"/>
    <w:rsid w:val="001E548B"/>
    <w:rsid w:val="001E62E1"/>
    <w:rsid w:val="001E7B37"/>
    <w:rsid w:val="001F0D99"/>
    <w:rsid w:val="001F0E8A"/>
    <w:rsid w:val="001F2C03"/>
    <w:rsid w:val="001F2C25"/>
    <w:rsid w:val="001F3444"/>
    <w:rsid w:val="001F3B0B"/>
    <w:rsid w:val="001F4E10"/>
    <w:rsid w:val="001F6010"/>
    <w:rsid w:val="001F6989"/>
    <w:rsid w:val="001F79BA"/>
    <w:rsid w:val="001F7DC7"/>
    <w:rsid w:val="00201A5B"/>
    <w:rsid w:val="002026F3"/>
    <w:rsid w:val="00202B2F"/>
    <w:rsid w:val="00204D03"/>
    <w:rsid w:val="00204EA1"/>
    <w:rsid w:val="00206ABC"/>
    <w:rsid w:val="00206C5E"/>
    <w:rsid w:val="002073F4"/>
    <w:rsid w:val="0021084D"/>
    <w:rsid w:val="00211B05"/>
    <w:rsid w:val="00211CE9"/>
    <w:rsid w:val="00211FCE"/>
    <w:rsid w:val="002144A7"/>
    <w:rsid w:val="0021563F"/>
    <w:rsid w:val="00215EAE"/>
    <w:rsid w:val="00216301"/>
    <w:rsid w:val="00217121"/>
    <w:rsid w:val="0021732F"/>
    <w:rsid w:val="00217FC1"/>
    <w:rsid w:val="002201F9"/>
    <w:rsid w:val="00220AF2"/>
    <w:rsid w:val="00222865"/>
    <w:rsid w:val="00223E1B"/>
    <w:rsid w:val="00225C35"/>
    <w:rsid w:val="00226313"/>
    <w:rsid w:val="00227DC0"/>
    <w:rsid w:val="002300CE"/>
    <w:rsid w:val="00231832"/>
    <w:rsid w:val="00231DA3"/>
    <w:rsid w:val="00232A4C"/>
    <w:rsid w:val="002362CC"/>
    <w:rsid w:val="0023635D"/>
    <w:rsid w:val="002364E5"/>
    <w:rsid w:val="0023684D"/>
    <w:rsid w:val="0023764C"/>
    <w:rsid w:val="00237997"/>
    <w:rsid w:val="0024170D"/>
    <w:rsid w:val="002430DC"/>
    <w:rsid w:val="0024335E"/>
    <w:rsid w:val="002440B7"/>
    <w:rsid w:val="00244CF3"/>
    <w:rsid w:val="00246CA3"/>
    <w:rsid w:val="00247092"/>
    <w:rsid w:val="00247D45"/>
    <w:rsid w:val="002500C0"/>
    <w:rsid w:val="0025094B"/>
    <w:rsid w:val="00251ABE"/>
    <w:rsid w:val="00253620"/>
    <w:rsid w:val="00253906"/>
    <w:rsid w:val="00253FB8"/>
    <w:rsid w:val="00254D34"/>
    <w:rsid w:val="00255820"/>
    <w:rsid w:val="00255B21"/>
    <w:rsid w:val="00255B73"/>
    <w:rsid w:val="00256972"/>
    <w:rsid w:val="00257440"/>
    <w:rsid w:val="0025777E"/>
    <w:rsid w:val="00260FA4"/>
    <w:rsid w:val="00263959"/>
    <w:rsid w:val="002640C1"/>
    <w:rsid w:val="002642F6"/>
    <w:rsid w:val="00264AB6"/>
    <w:rsid w:val="00264E93"/>
    <w:rsid w:val="00265C00"/>
    <w:rsid w:val="0027070E"/>
    <w:rsid w:val="002708D1"/>
    <w:rsid w:val="00270F17"/>
    <w:rsid w:val="00273DDB"/>
    <w:rsid w:val="00274020"/>
    <w:rsid w:val="00274280"/>
    <w:rsid w:val="00276124"/>
    <w:rsid w:val="00276CB5"/>
    <w:rsid w:val="002779C1"/>
    <w:rsid w:val="00280B59"/>
    <w:rsid w:val="00281201"/>
    <w:rsid w:val="00281C19"/>
    <w:rsid w:val="00282356"/>
    <w:rsid w:val="0028245E"/>
    <w:rsid w:val="002827B9"/>
    <w:rsid w:val="002831AF"/>
    <w:rsid w:val="00283FD1"/>
    <w:rsid w:val="0028447C"/>
    <w:rsid w:val="00284E3C"/>
    <w:rsid w:val="0028739C"/>
    <w:rsid w:val="00287DC1"/>
    <w:rsid w:val="00291EE3"/>
    <w:rsid w:val="00292B76"/>
    <w:rsid w:val="00292D66"/>
    <w:rsid w:val="00293C48"/>
    <w:rsid w:val="00294591"/>
    <w:rsid w:val="0029499F"/>
    <w:rsid w:val="0029551E"/>
    <w:rsid w:val="00295D11"/>
    <w:rsid w:val="002A0AF3"/>
    <w:rsid w:val="002A151A"/>
    <w:rsid w:val="002A1A4F"/>
    <w:rsid w:val="002A245C"/>
    <w:rsid w:val="002A29C3"/>
    <w:rsid w:val="002A2D86"/>
    <w:rsid w:val="002A33FD"/>
    <w:rsid w:val="002A41F3"/>
    <w:rsid w:val="002A655F"/>
    <w:rsid w:val="002A6A39"/>
    <w:rsid w:val="002A7043"/>
    <w:rsid w:val="002A752F"/>
    <w:rsid w:val="002B00DB"/>
    <w:rsid w:val="002B0517"/>
    <w:rsid w:val="002B1528"/>
    <w:rsid w:val="002B1A6D"/>
    <w:rsid w:val="002B2A68"/>
    <w:rsid w:val="002B3CB8"/>
    <w:rsid w:val="002B4B89"/>
    <w:rsid w:val="002B5924"/>
    <w:rsid w:val="002B63AC"/>
    <w:rsid w:val="002B7824"/>
    <w:rsid w:val="002B7B7B"/>
    <w:rsid w:val="002B7C95"/>
    <w:rsid w:val="002C037C"/>
    <w:rsid w:val="002C0FD0"/>
    <w:rsid w:val="002C30FC"/>
    <w:rsid w:val="002C3A70"/>
    <w:rsid w:val="002C3C5B"/>
    <w:rsid w:val="002C43E4"/>
    <w:rsid w:val="002C49A5"/>
    <w:rsid w:val="002C54D2"/>
    <w:rsid w:val="002C6DDB"/>
    <w:rsid w:val="002C6DFC"/>
    <w:rsid w:val="002C79D5"/>
    <w:rsid w:val="002C7FDF"/>
    <w:rsid w:val="002D17F5"/>
    <w:rsid w:val="002D20B3"/>
    <w:rsid w:val="002D22C7"/>
    <w:rsid w:val="002D25D6"/>
    <w:rsid w:val="002D2ABB"/>
    <w:rsid w:val="002D4719"/>
    <w:rsid w:val="002D5254"/>
    <w:rsid w:val="002D52F9"/>
    <w:rsid w:val="002D5467"/>
    <w:rsid w:val="002D6CAD"/>
    <w:rsid w:val="002E057C"/>
    <w:rsid w:val="002E11BD"/>
    <w:rsid w:val="002E1814"/>
    <w:rsid w:val="002E2CDC"/>
    <w:rsid w:val="002E3415"/>
    <w:rsid w:val="002E4A3B"/>
    <w:rsid w:val="002E629B"/>
    <w:rsid w:val="002E7823"/>
    <w:rsid w:val="002F0049"/>
    <w:rsid w:val="002F07C4"/>
    <w:rsid w:val="002F0F10"/>
    <w:rsid w:val="002F183C"/>
    <w:rsid w:val="002F2225"/>
    <w:rsid w:val="002F3377"/>
    <w:rsid w:val="002F3E1D"/>
    <w:rsid w:val="002F6C3B"/>
    <w:rsid w:val="002F7E75"/>
    <w:rsid w:val="003007FB"/>
    <w:rsid w:val="00301FAB"/>
    <w:rsid w:val="00302332"/>
    <w:rsid w:val="00302AA7"/>
    <w:rsid w:val="0030552E"/>
    <w:rsid w:val="00305655"/>
    <w:rsid w:val="00305D73"/>
    <w:rsid w:val="00305E39"/>
    <w:rsid w:val="00306945"/>
    <w:rsid w:val="003108AE"/>
    <w:rsid w:val="00310A62"/>
    <w:rsid w:val="00311184"/>
    <w:rsid w:val="00311884"/>
    <w:rsid w:val="00311A4F"/>
    <w:rsid w:val="0031227A"/>
    <w:rsid w:val="00312C32"/>
    <w:rsid w:val="003134CC"/>
    <w:rsid w:val="00313CBA"/>
    <w:rsid w:val="003141A0"/>
    <w:rsid w:val="00314A85"/>
    <w:rsid w:val="003150FC"/>
    <w:rsid w:val="0031633C"/>
    <w:rsid w:val="003208CD"/>
    <w:rsid w:val="00321B6E"/>
    <w:rsid w:val="00321B94"/>
    <w:rsid w:val="00323E98"/>
    <w:rsid w:val="003247E9"/>
    <w:rsid w:val="00324856"/>
    <w:rsid w:val="00325182"/>
    <w:rsid w:val="00326183"/>
    <w:rsid w:val="003266A6"/>
    <w:rsid w:val="00326F10"/>
    <w:rsid w:val="003277E1"/>
    <w:rsid w:val="00327A51"/>
    <w:rsid w:val="00331776"/>
    <w:rsid w:val="00331B39"/>
    <w:rsid w:val="00331C42"/>
    <w:rsid w:val="00332504"/>
    <w:rsid w:val="00332F63"/>
    <w:rsid w:val="00334B4B"/>
    <w:rsid w:val="00334F18"/>
    <w:rsid w:val="00334F68"/>
    <w:rsid w:val="00335763"/>
    <w:rsid w:val="00336453"/>
    <w:rsid w:val="00336AC8"/>
    <w:rsid w:val="00336C6E"/>
    <w:rsid w:val="00337A55"/>
    <w:rsid w:val="0034091C"/>
    <w:rsid w:val="0034098E"/>
    <w:rsid w:val="00340AB0"/>
    <w:rsid w:val="0034199F"/>
    <w:rsid w:val="00342F61"/>
    <w:rsid w:val="0034414B"/>
    <w:rsid w:val="00344F80"/>
    <w:rsid w:val="00344F8A"/>
    <w:rsid w:val="003468AB"/>
    <w:rsid w:val="003470AC"/>
    <w:rsid w:val="003478E5"/>
    <w:rsid w:val="00351C6B"/>
    <w:rsid w:val="0035251C"/>
    <w:rsid w:val="0035290D"/>
    <w:rsid w:val="0035400E"/>
    <w:rsid w:val="00354F8A"/>
    <w:rsid w:val="00356B5A"/>
    <w:rsid w:val="00356D1C"/>
    <w:rsid w:val="00356FC2"/>
    <w:rsid w:val="0035708F"/>
    <w:rsid w:val="00357211"/>
    <w:rsid w:val="00357D46"/>
    <w:rsid w:val="00360191"/>
    <w:rsid w:val="00362C50"/>
    <w:rsid w:val="00362EAA"/>
    <w:rsid w:val="00363148"/>
    <w:rsid w:val="0036346C"/>
    <w:rsid w:val="003645BC"/>
    <w:rsid w:val="00364BBF"/>
    <w:rsid w:val="003657D7"/>
    <w:rsid w:val="0036585F"/>
    <w:rsid w:val="00365A76"/>
    <w:rsid w:val="00365FAA"/>
    <w:rsid w:val="0036746E"/>
    <w:rsid w:val="0037089F"/>
    <w:rsid w:val="0037099F"/>
    <w:rsid w:val="00370E42"/>
    <w:rsid w:val="0037108A"/>
    <w:rsid w:val="003714AC"/>
    <w:rsid w:val="0037194B"/>
    <w:rsid w:val="00371D9A"/>
    <w:rsid w:val="00371F9A"/>
    <w:rsid w:val="00372135"/>
    <w:rsid w:val="003747D4"/>
    <w:rsid w:val="00374AED"/>
    <w:rsid w:val="00374B69"/>
    <w:rsid w:val="003751F9"/>
    <w:rsid w:val="003760C0"/>
    <w:rsid w:val="00377065"/>
    <w:rsid w:val="003771F8"/>
    <w:rsid w:val="00377A61"/>
    <w:rsid w:val="00380824"/>
    <w:rsid w:val="00381481"/>
    <w:rsid w:val="003821C6"/>
    <w:rsid w:val="003824E0"/>
    <w:rsid w:val="003825D7"/>
    <w:rsid w:val="00383CCF"/>
    <w:rsid w:val="00386273"/>
    <w:rsid w:val="00386769"/>
    <w:rsid w:val="003906C6"/>
    <w:rsid w:val="00391CE7"/>
    <w:rsid w:val="003924DF"/>
    <w:rsid w:val="00392F42"/>
    <w:rsid w:val="00393393"/>
    <w:rsid w:val="0039340C"/>
    <w:rsid w:val="0039387C"/>
    <w:rsid w:val="00394234"/>
    <w:rsid w:val="00394EC9"/>
    <w:rsid w:val="00395892"/>
    <w:rsid w:val="00395AD3"/>
    <w:rsid w:val="003970CF"/>
    <w:rsid w:val="00397E82"/>
    <w:rsid w:val="003A03F5"/>
    <w:rsid w:val="003A07C0"/>
    <w:rsid w:val="003A11A6"/>
    <w:rsid w:val="003A240D"/>
    <w:rsid w:val="003A3A7E"/>
    <w:rsid w:val="003A3E0D"/>
    <w:rsid w:val="003A4E6B"/>
    <w:rsid w:val="003A504B"/>
    <w:rsid w:val="003A6D60"/>
    <w:rsid w:val="003B04CA"/>
    <w:rsid w:val="003B1BBB"/>
    <w:rsid w:val="003B541A"/>
    <w:rsid w:val="003B5C5B"/>
    <w:rsid w:val="003B5F0A"/>
    <w:rsid w:val="003B5FA1"/>
    <w:rsid w:val="003B630C"/>
    <w:rsid w:val="003B7C24"/>
    <w:rsid w:val="003B7DA6"/>
    <w:rsid w:val="003B7F5C"/>
    <w:rsid w:val="003C0C19"/>
    <w:rsid w:val="003C1B87"/>
    <w:rsid w:val="003C2203"/>
    <w:rsid w:val="003C226F"/>
    <w:rsid w:val="003C3F8E"/>
    <w:rsid w:val="003C46F0"/>
    <w:rsid w:val="003C6A58"/>
    <w:rsid w:val="003C7EFA"/>
    <w:rsid w:val="003D1A7A"/>
    <w:rsid w:val="003D1D99"/>
    <w:rsid w:val="003D20A7"/>
    <w:rsid w:val="003D2FD5"/>
    <w:rsid w:val="003D351F"/>
    <w:rsid w:val="003D45A7"/>
    <w:rsid w:val="003D5116"/>
    <w:rsid w:val="003D57A9"/>
    <w:rsid w:val="003D6018"/>
    <w:rsid w:val="003D6D60"/>
    <w:rsid w:val="003D7E62"/>
    <w:rsid w:val="003E149C"/>
    <w:rsid w:val="003E158A"/>
    <w:rsid w:val="003E215D"/>
    <w:rsid w:val="003E3117"/>
    <w:rsid w:val="003E354C"/>
    <w:rsid w:val="003E3F8C"/>
    <w:rsid w:val="003E439C"/>
    <w:rsid w:val="003E45CF"/>
    <w:rsid w:val="003E465F"/>
    <w:rsid w:val="003E6059"/>
    <w:rsid w:val="003E72FF"/>
    <w:rsid w:val="003E785E"/>
    <w:rsid w:val="003F08A6"/>
    <w:rsid w:val="003F0E6D"/>
    <w:rsid w:val="003F169F"/>
    <w:rsid w:val="003F1D1D"/>
    <w:rsid w:val="003F3B47"/>
    <w:rsid w:val="003F3FA9"/>
    <w:rsid w:val="003F49E3"/>
    <w:rsid w:val="003F6101"/>
    <w:rsid w:val="003F6E79"/>
    <w:rsid w:val="003F795F"/>
    <w:rsid w:val="003F7D27"/>
    <w:rsid w:val="00401193"/>
    <w:rsid w:val="004015BB"/>
    <w:rsid w:val="00401A62"/>
    <w:rsid w:val="004021ED"/>
    <w:rsid w:val="004024FD"/>
    <w:rsid w:val="00404776"/>
    <w:rsid w:val="00404894"/>
    <w:rsid w:val="00404DE5"/>
    <w:rsid w:val="00405A62"/>
    <w:rsid w:val="00405F53"/>
    <w:rsid w:val="00407CF5"/>
    <w:rsid w:val="00407F3E"/>
    <w:rsid w:val="004108F0"/>
    <w:rsid w:val="0041092A"/>
    <w:rsid w:val="0041103C"/>
    <w:rsid w:val="00411406"/>
    <w:rsid w:val="004117E3"/>
    <w:rsid w:val="00411ABE"/>
    <w:rsid w:val="00412AE4"/>
    <w:rsid w:val="00412DE1"/>
    <w:rsid w:val="00415007"/>
    <w:rsid w:val="00415090"/>
    <w:rsid w:val="00416297"/>
    <w:rsid w:val="00416DA1"/>
    <w:rsid w:val="004179FB"/>
    <w:rsid w:val="00417D0F"/>
    <w:rsid w:val="0042058C"/>
    <w:rsid w:val="004210EC"/>
    <w:rsid w:val="00423309"/>
    <w:rsid w:val="004246B6"/>
    <w:rsid w:val="00425501"/>
    <w:rsid w:val="00425C0B"/>
    <w:rsid w:val="00425E08"/>
    <w:rsid w:val="004266CC"/>
    <w:rsid w:val="00426930"/>
    <w:rsid w:val="00426C9C"/>
    <w:rsid w:val="00430C68"/>
    <w:rsid w:val="004320BA"/>
    <w:rsid w:val="0043221E"/>
    <w:rsid w:val="004338B1"/>
    <w:rsid w:val="004341E5"/>
    <w:rsid w:val="0043591E"/>
    <w:rsid w:val="00436289"/>
    <w:rsid w:val="00436C54"/>
    <w:rsid w:val="00437603"/>
    <w:rsid w:val="00440AC0"/>
    <w:rsid w:val="004412E4"/>
    <w:rsid w:val="00441550"/>
    <w:rsid w:val="0044205A"/>
    <w:rsid w:val="00442188"/>
    <w:rsid w:val="00442D9C"/>
    <w:rsid w:val="0044498D"/>
    <w:rsid w:val="00444DC8"/>
    <w:rsid w:val="00444E83"/>
    <w:rsid w:val="00445C6A"/>
    <w:rsid w:val="004465F2"/>
    <w:rsid w:val="004467AC"/>
    <w:rsid w:val="0044763E"/>
    <w:rsid w:val="004502A4"/>
    <w:rsid w:val="004506F7"/>
    <w:rsid w:val="00451182"/>
    <w:rsid w:val="0045202E"/>
    <w:rsid w:val="0045246D"/>
    <w:rsid w:val="004533C1"/>
    <w:rsid w:val="0045352E"/>
    <w:rsid w:val="00453A9F"/>
    <w:rsid w:val="00454C33"/>
    <w:rsid w:val="004557FB"/>
    <w:rsid w:val="004565D9"/>
    <w:rsid w:val="00456650"/>
    <w:rsid w:val="00456E2D"/>
    <w:rsid w:val="00460259"/>
    <w:rsid w:val="00461CF2"/>
    <w:rsid w:val="00465278"/>
    <w:rsid w:val="0046581A"/>
    <w:rsid w:val="004707E3"/>
    <w:rsid w:val="004745AA"/>
    <w:rsid w:val="00475123"/>
    <w:rsid w:val="00475E74"/>
    <w:rsid w:val="00476224"/>
    <w:rsid w:val="00476EDD"/>
    <w:rsid w:val="00481FE1"/>
    <w:rsid w:val="004855F1"/>
    <w:rsid w:val="00485E16"/>
    <w:rsid w:val="00485EBD"/>
    <w:rsid w:val="004872E4"/>
    <w:rsid w:val="00487AD3"/>
    <w:rsid w:val="00487E15"/>
    <w:rsid w:val="00491562"/>
    <w:rsid w:val="00491DEF"/>
    <w:rsid w:val="00492E59"/>
    <w:rsid w:val="00494131"/>
    <w:rsid w:val="00494256"/>
    <w:rsid w:val="004A00CA"/>
    <w:rsid w:val="004A067A"/>
    <w:rsid w:val="004A0C50"/>
    <w:rsid w:val="004A109A"/>
    <w:rsid w:val="004A36BC"/>
    <w:rsid w:val="004A440F"/>
    <w:rsid w:val="004A546B"/>
    <w:rsid w:val="004A5C9C"/>
    <w:rsid w:val="004B024A"/>
    <w:rsid w:val="004B08F8"/>
    <w:rsid w:val="004B2694"/>
    <w:rsid w:val="004B2A22"/>
    <w:rsid w:val="004B41DF"/>
    <w:rsid w:val="004B601F"/>
    <w:rsid w:val="004B670D"/>
    <w:rsid w:val="004B6B1F"/>
    <w:rsid w:val="004C1E5A"/>
    <w:rsid w:val="004C2AA2"/>
    <w:rsid w:val="004C318A"/>
    <w:rsid w:val="004C384A"/>
    <w:rsid w:val="004C5C6F"/>
    <w:rsid w:val="004C64D7"/>
    <w:rsid w:val="004C6550"/>
    <w:rsid w:val="004C70B5"/>
    <w:rsid w:val="004C76E4"/>
    <w:rsid w:val="004C7BC5"/>
    <w:rsid w:val="004D01C4"/>
    <w:rsid w:val="004D0BC7"/>
    <w:rsid w:val="004D16CD"/>
    <w:rsid w:val="004D2D1A"/>
    <w:rsid w:val="004D3108"/>
    <w:rsid w:val="004D3F39"/>
    <w:rsid w:val="004D4041"/>
    <w:rsid w:val="004D45A8"/>
    <w:rsid w:val="004D6952"/>
    <w:rsid w:val="004D7076"/>
    <w:rsid w:val="004D73AD"/>
    <w:rsid w:val="004D74EE"/>
    <w:rsid w:val="004D7DF7"/>
    <w:rsid w:val="004E02E7"/>
    <w:rsid w:val="004E3039"/>
    <w:rsid w:val="004E312E"/>
    <w:rsid w:val="004E35CE"/>
    <w:rsid w:val="004E3E37"/>
    <w:rsid w:val="004E65E2"/>
    <w:rsid w:val="004E6F4B"/>
    <w:rsid w:val="004E7909"/>
    <w:rsid w:val="004E7E1D"/>
    <w:rsid w:val="004F13B1"/>
    <w:rsid w:val="004F1F0F"/>
    <w:rsid w:val="004F1F11"/>
    <w:rsid w:val="004F2D1B"/>
    <w:rsid w:val="004F3CA9"/>
    <w:rsid w:val="004F3D0E"/>
    <w:rsid w:val="004F42F2"/>
    <w:rsid w:val="004F5BCA"/>
    <w:rsid w:val="004F5DC9"/>
    <w:rsid w:val="004F6962"/>
    <w:rsid w:val="004F7989"/>
    <w:rsid w:val="004F7FED"/>
    <w:rsid w:val="005026EC"/>
    <w:rsid w:val="00503CDA"/>
    <w:rsid w:val="00503D1D"/>
    <w:rsid w:val="00504507"/>
    <w:rsid w:val="00505BA7"/>
    <w:rsid w:val="00506F3A"/>
    <w:rsid w:val="00510F32"/>
    <w:rsid w:val="00511BF2"/>
    <w:rsid w:val="00512FF1"/>
    <w:rsid w:val="00514F9C"/>
    <w:rsid w:val="005156FD"/>
    <w:rsid w:val="00515D4E"/>
    <w:rsid w:val="00517274"/>
    <w:rsid w:val="005177E5"/>
    <w:rsid w:val="00521237"/>
    <w:rsid w:val="00522262"/>
    <w:rsid w:val="00522DA8"/>
    <w:rsid w:val="00523608"/>
    <w:rsid w:val="0052396D"/>
    <w:rsid w:val="005243F9"/>
    <w:rsid w:val="00525AB0"/>
    <w:rsid w:val="00525C09"/>
    <w:rsid w:val="00525CCE"/>
    <w:rsid w:val="00527117"/>
    <w:rsid w:val="00527FCD"/>
    <w:rsid w:val="00531AAB"/>
    <w:rsid w:val="00531E97"/>
    <w:rsid w:val="00532912"/>
    <w:rsid w:val="00534076"/>
    <w:rsid w:val="00535EDD"/>
    <w:rsid w:val="00536184"/>
    <w:rsid w:val="005371B6"/>
    <w:rsid w:val="00537B64"/>
    <w:rsid w:val="0054029A"/>
    <w:rsid w:val="00540D9F"/>
    <w:rsid w:val="005448DB"/>
    <w:rsid w:val="00544E4F"/>
    <w:rsid w:val="00544F92"/>
    <w:rsid w:val="0054578C"/>
    <w:rsid w:val="005506FE"/>
    <w:rsid w:val="00551B09"/>
    <w:rsid w:val="00552294"/>
    <w:rsid w:val="00552C53"/>
    <w:rsid w:val="0055427A"/>
    <w:rsid w:val="005568BD"/>
    <w:rsid w:val="0055724D"/>
    <w:rsid w:val="00557749"/>
    <w:rsid w:val="0056001E"/>
    <w:rsid w:val="0056045F"/>
    <w:rsid w:val="005608A4"/>
    <w:rsid w:val="005609D2"/>
    <w:rsid w:val="00561506"/>
    <w:rsid w:val="0056249B"/>
    <w:rsid w:val="00562C04"/>
    <w:rsid w:val="00563B23"/>
    <w:rsid w:val="00566EBD"/>
    <w:rsid w:val="005678A1"/>
    <w:rsid w:val="005679DD"/>
    <w:rsid w:val="00567D44"/>
    <w:rsid w:val="0057088C"/>
    <w:rsid w:val="00570D2D"/>
    <w:rsid w:val="005721F1"/>
    <w:rsid w:val="00572CAC"/>
    <w:rsid w:val="005747AF"/>
    <w:rsid w:val="0057494B"/>
    <w:rsid w:val="00575454"/>
    <w:rsid w:val="005764D3"/>
    <w:rsid w:val="00577EDD"/>
    <w:rsid w:val="00580117"/>
    <w:rsid w:val="00581171"/>
    <w:rsid w:val="00581B4F"/>
    <w:rsid w:val="00582B32"/>
    <w:rsid w:val="00582CF1"/>
    <w:rsid w:val="00582DB0"/>
    <w:rsid w:val="00583634"/>
    <w:rsid w:val="00584323"/>
    <w:rsid w:val="00585485"/>
    <w:rsid w:val="005855F2"/>
    <w:rsid w:val="00585849"/>
    <w:rsid w:val="00586601"/>
    <w:rsid w:val="00586773"/>
    <w:rsid w:val="00586F8B"/>
    <w:rsid w:val="00587CB0"/>
    <w:rsid w:val="00591449"/>
    <w:rsid w:val="0059162A"/>
    <w:rsid w:val="005932A5"/>
    <w:rsid w:val="0059446D"/>
    <w:rsid w:val="00594CD2"/>
    <w:rsid w:val="00596E2D"/>
    <w:rsid w:val="00597293"/>
    <w:rsid w:val="00597390"/>
    <w:rsid w:val="005A0259"/>
    <w:rsid w:val="005A0C9D"/>
    <w:rsid w:val="005A1461"/>
    <w:rsid w:val="005A1C03"/>
    <w:rsid w:val="005A228D"/>
    <w:rsid w:val="005A359E"/>
    <w:rsid w:val="005A4361"/>
    <w:rsid w:val="005A49CF"/>
    <w:rsid w:val="005A7542"/>
    <w:rsid w:val="005A786A"/>
    <w:rsid w:val="005B2746"/>
    <w:rsid w:val="005B30A3"/>
    <w:rsid w:val="005B3DEA"/>
    <w:rsid w:val="005B43CF"/>
    <w:rsid w:val="005B4607"/>
    <w:rsid w:val="005B4A1C"/>
    <w:rsid w:val="005B57F2"/>
    <w:rsid w:val="005B5AB7"/>
    <w:rsid w:val="005B7597"/>
    <w:rsid w:val="005B7B9F"/>
    <w:rsid w:val="005C01ED"/>
    <w:rsid w:val="005C1003"/>
    <w:rsid w:val="005C12C6"/>
    <w:rsid w:val="005C17FF"/>
    <w:rsid w:val="005C2189"/>
    <w:rsid w:val="005C3111"/>
    <w:rsid w:val="005C4261"/>
    <w:rsid w:val="005C449F"/>
    <w:rsid w:val="005C4697"/>
    <w:rsid w:val="005C496B"/>
    <w:rsid w:val="005C52B7"/>
    <w:rsid w:val="005C6C14"/>
    <w:rsid w:val="005C7311"/>
    <w:rsid w:val="005D03CE"/>
    <w:rsid w:val="005D1AA1"/>
    <w:rsid w:val="005D3CCB"/>
    <w:rsid w:val="005D4D59"/>
    <w:rsid w:val="005D510B"/>
    <w:rsid w:val="005D5346"/>
    <w:rsid w:val="005D54E1"/>
    <w:rsid w:val="005D5900"/>
    <w:rsid w:val="005D5B15"/>
    <w:rsid w:val="005D5E34"/>
    <w:rsid w:val="005D6283"/>
    <w:rsid w:val="005D7487"/>
    <w:rsid w:val="005E0536"/>
    <w:rsid w:val="005E11AB"/>
    <w:rsid w:val="005E33F4"/>
    <w:rsid w:val="005E3EC9"/>
    <w:rsid w:val="005E636B"/>
    <w:rsid w:val="005E6383"/>
    <w:rsid w:val="005E66E0"/>
    <w:rsid w:val="005E7D8F"/>
    <w:rsid w:val="005E7DAC"/>
    <w:rsid w:val="005F100C"/>
    <w:rsid w:val="005F121A"/>
    <w:rsid w:val="005F2E04"/>
    <w:rsid w:val="005F4320"/>
    <w:rsid w:val="005F4E34"/>
    <w:rsid w:val="005F5552"/>
    <w:rsid w:val="005F7EBB"/>
    <w:rsid w:val="00600C1E"/>
    <w:rsid w:val="006020FA"/>
    <w:rsid w:val="00602A18"/>
    <w:rsid w:val="00605231"/>
    <w:rsid w:val="00607FE1"/>
    <w:rsid w:val="00610894"/>
    <w:rsid w:val="0061252C"/>
    <w:rsid w:val="00612F64"/>
    <w:rsid w:val="00613398"/>
    <w:rsid w:val="006138DA"/>
    <w:rsid w:val="00615FAA"/>
    <w:rsid w:val="00617464"/>
    <w:rsid w:val="006177A7"/>
    <w:rsid w:val="006178EE"/>
    <w:rsid w:val="00620A31"/>
    <w:rsid w:val="006212B4"/>
    <w:rsid w:val="00621565"/>
    <w:rsid w:val="00622926"/>
    <w:rsid w:val="0062339A"/>
    <w:rsid w:val="006236CD"/>
    <w:rsid w:val="0062434B"/>
    <w:rsid w:val="00624D3D"/>
    <w:rsid w:val="00625ADF"/>
    <w:rsid w:val="00625B32"/>
    <w:rsid w:val="00625E34"/>
    <w:rsid w:val="006269E0"/>
    <w:rsid w:val="00631097"/>
    <w:rsid w:val="0063174E"/>
    <w:rsid w:val="006326E7"/>
    <w:rsid w:val="00632D92"/>
    <w:rsid w:val="00633845"/>
    <w:rsid w:val="00634303"/>
    <w:rsid w:val="00634DAC"/>
    <w:rsid w:val="00635566"/>
    <w:rsid w:val="00635826"/>
    <w:rsid w:val="00636DA1"/>
    <w:rsid w:val="006371F2"/>
    <w:rsid w:val="00637457"/>
    <w:rsid w:val="00637A03"/>
    <w:rsid w:val="00640327"/>
    <w:rsid w:val="006409DF"/>
    <w:rsid w:val="00643AB2"/>
    <w:rsid w:val="00643CDE"/>
    <w:rsid w:val="00644E2C"/>
    <w:rsid w:val="0064540B"/>
    <w:rsid w:val="00645A91"/>
    <w:rsid w:val="006475B8"/>
    <w:rsid w:val="00647E50"/>
    <w:rsid w:val="00647E93"/>
    <w:rsid w:val="0065166C"/>
    <w:rsid w:val="00651812"/>
    <w:rsid w:val="00651CD9"/>
    <w:rsid w:val="00652CAA"/>
    <w:rsid w:val="00653C32"/>
    <w:rsid w:val="00654AA1"/>
    <w:rsid w:val="00654BA1"/>
    <w:rsid w:val="00655394"/>
    <w:rsid w:val="00655A84"/>
    <w:rsid w:val="006561A9"/>
    <w:rsid w:val="00657640"/>
    <w:rsid w:val="00657994"/>
    <w:rsid w:val="0066045F"/>
    <w:rsid w:val="006610FA"/>
    <w:rsid w:val="006638AA"/>
    <w:rsid w:val="00665DD3"/>
    <w:rsid w:val="006664DF"/>
    <w:rsid w:val="006666F1"/>
    <w:rsid w:val="00667376"/>
    <w:rsid w:val="0066746F"/>
    <w:rsid w:val="00667611"/>
    <w:rsid w:val="006679B2"/>
    <w:rsid w:val="00667FD5"/>
    <w:rsid w:val="00670165"/>
    <w:rsid w:val="0067061D"/>
    <w:rsid w:val="00670FE5"/>
    <w:rsid w:val="0067133B"/>
    <w:rsid w:val="00671B40"/>
    <w:rsid w:val="00671DBC"/>
    <w:rsid w:val="006721D0"/>
    <w:rsid w:val="006734DE"/>
    <w:rsid w:val="006756C2"/>
    <w:rsid w:val="00676E30"/>
    <w:rsid w:val="006801D9"/>
    <w:rsid w:val="006814CA"/>
    <w:rsid w:val="006824EE"/>
    <w:rsid w:val="0068301B"/>
    <w:rsid w:val="00683E1F"/>
    <w:rsid w:val="006845BD"/>
    <w:rsid w:val="00684A40"/>
    <w:rsid w:val="00684A75"/>
    <w:rsid w:val="00684F7A"/>
    <w:rsid w:val="00685F7D"/>
    <w:rsid w:val="0068619F"/>
    <w:rsid w:val="00686F42"/>
    <w:rsid w:val="00687509"/>
    <w:rsid w:val="006876AC"/>
    <w:rsid w:val="006901C6"/>
    <w:rsid w:val="00690A42"/>
    <w:rsid w:val="00691BEE"/>
    <w:rsid w:val="00692817"/>
    <w:rsid w:val="00694EDF"/>
    <w:rsid w:val="0069554A"/>
    <w:rsid w:val="006963A9"/>
    <w:rsid w:val="006978A6"/>
    <w:rsid w:val="006A0A93"/>
    <w:rsid w:val="006A0E35"/>
    <w:rsid w:val="006A10E7"/>
    <w:rsid w:val="006A2521"/>
    <w:rsid w:val="006A2867"/>
    <w:rsid w:val="006A3200"/>
    <w:rsid w:val="006A4F8F"/>
    <w:rsid w:val="006A6540"/>
    <w:rsid w:val="006A6729"/>
    <w:rsid w:val="006A7C46"/>
    <w:rsid w:val="006B0741"/>
    <w:rsid w:val="006B0A62"/>
    <w:rsid w:val="006B0CC3"/>
    <w:rsid w:val="006B1927"/>
    <w:rsid w:val="006B1A4E"/>
    <w:rsid w:val="006B2804"/>
    <w:rsid w:val="006B2DAA"/>
    <w:rsid w:val="006B3619"/>
    <w:rsid w:val="006B44F1"/>
    <w:rsid w:val="006B5A53"/>
    <w:rsid w:val="006B5C9F"/>
    <w:rsid w:val="006B7B5C"/>
    <w:rsid w:val="006C093F"/>
    <w:rsid w:val="006C097D"/>
    <w:rsid w:val="006C1326"/>
    <w:rsid w:val="006C1577"/>
    <w:rsid w:val="006C15C6"/>
    <w:rsid w:val="006C17A4"/>
    <w:rsid w:val="006C1C3C"/>
    <w:rsid w:val="006C2327"/>
    <w:rsid w:val="006C2C34"/>
    <w:rsid w:val="006C4092"/>
    <w:rsid w:val="006C4472"/>
    <w:rsid w:val="006C4BEA"/>
    <w:rsid w:val="006C73B5"/>
    <w:rsid w:val="006C7F36"/>
    <w:rsid w:val="006D044E"/>
    <w:rsid w:val="006D2CDF"/>
    <w:rsid w:val="006D3462"/>
    <w:rsid w:val="006D41C0"/>
    <w:rsid w:val="006D4907"/>
    <w:rsid w:val="006D6456"/>
    <w:rsid w:val="006D6BB5"/>
    <w:rsid w:val="006D7003"/>
    <w:rsid w:val="006E07C7"/>
    <w:rsid w:val="006E1D00"/>
    <w:rsid w:val="006E270C"/>
    <w:rsid w:val="006E3A9B"/>
    <w:rsid w:val="006E4177"/>
    <w:rsid w:val="006E6215"/>
    <w:rsid w:val="006E628F"/>
    <w:rsid w:val="006E6728"/>
    <w:rsid w:val="006E6C1C"/>
    <w:rsid w:val="006E778A"/>
    <w:rsid w:val="006F0929"/>
    <w:rsid w:val="006F32E9"/>
    <w:rsid w:val="006F3E7F"/>
    <w:rsid w:val="006F4289"/>
    <w:rsid w:val="006F45F2"/>
    <w:rsid w:val="006F4BD6"/>
    <w:rsid w:val="006F5497"/>
    <w:rsid w:val="006F57EF"/>
    <w:rsid w:val="006F5FBB"/>
    <w:rsid w:val="006F78AA"/>
    <w:rsid w:val="0070018C"/>
    <w:rsid w:val="007003B8"/>
    <w:rsid w:val="00701565"/>
    <w:rsid w:val="00701B0D"/>
    <w:rsid w:val="00701E3B"/>
    <w:rsid w:val="00703831"/>
    <w:rsid w:val="00703AA1"/>
    <w:rsid w:val="00705C70"/>
    <w:rsid w:val="00705F8A"/>
    <w:rsid w:val="0070605C"/>
    <w:rsid w:val="00706BF2"/>
    <w:rsid w:val="00711EDB"/>
    <w:rsid w:val="00711F9A"/>
    <w:rsid w:val="00712344"/>
    <w:rsid w:val="00714254"/>
    <w:rsid w:val="00714BA2"/>
    <w:rsid w:val="00714C2D"/>
    <w:rsid w:val="00715E69"/>
    <w:rsid w:val="007168EF"/>
    <w:rsid w:val="00720A57"/>
    <w:rsid w:val="00721611"/>
    <w:rsid w:val="00721AB8"/>
    <w:rsid w:val="00723747"/>
    <w:rsid w:val="00723FBE"/>
    <w:rsid w:val="007254B5"/>
    <w:rsid w:val="00725B4E"/>
    <w:rsid w:val="00725D38"/>
    <w:rsid w:val="00726DA0"/>
    <w:rsid w:val="00726F63"/>
    <w:rsid w:val="00726F96"/>
    <w:rsid w:val="00727573"/>
    <w:rsid w:val="00727CB1"/>
    <w:rsid w:val="00727EA0"/>
    <w:rsid w:val="00730CDC"/>
    <w:rsid w:val="00730D2E"/>
    <w:rsid w:val="00730D30"/>
    <w:rsid w:val="00731097"/>
    <w:rsid w:val="007315AF"/>
    <w:rsid w:val="00732613"/>
    <w:rsid w:val="007327E7"/>
    <w:rsid w:val="007330D6"/>
    <w:rsid w:val="0073337B"/>
    <w:rsid w:val="007334E5"/>
    <w:rsid w:val="00733D3C"/>
    <w:rsid w:val="007369B7"/>
    <w:rsid w:val="00737053"/>
    <w:rsid w:val="00737B7C"/>
    <w:rsid w:val="00741909"/>
    <w:rsid w:val="00743BF9"/>
    <w:rsid w:val="00746090"/>
    <w:rsid w:val="007470DE"/>
    <w:rsid w:val="007509DE"/>
    <w:rsid w:val="00751D82"/>
    <w:rsid w:val="007537E1"/>
    <w:rsid w:val="00754279"/>
    <w:rsid w:val="007542FB"/>
    <w:rsid w:val="0075497C"/>
    <w:rsid w:val="00757470"/>
    <w:rsid w:val="007577E9"/>
    <w:rsid w:val="00760173"/>
    <w:rsid w:val="0076042A"/>
    <w:rsid w:val="00760AFA"/>
    <w:rsid w:val="00760BAB"/>
    <w:rsid w:val="00762F83"/>
    <w:rsid w:val="007635C3"/>
    <w:rsid w:val="007642CD"/>
    <w:rsid w:val="007653E1"/>
    <w:rsid w:val="007657E2"/>
    <w:rsid w:val="00766A1C"/>
    <w:rsid w:val="00767222"/>
    <w:rsid w:val="007702E0"/>
    <w:rsid w:val="007709E5"/>
    <w:rsid w:val="00771225"/>
    <w:rsid w:val="00771446"/>
    <w:rsid w:val="00771C20"/>
    <w:rsid w:val="00772020"/>
    <w:rsid w:val="007726F6"/>
    <w:rsid w:val="007727F5"/>
    <w:rsid w:val="00773CB0"/>
    <w:rsid w:val="007742A9"/>
    <w:rsid w:val="00774ADD"/>
    <w:rsid w:val="0077581F"/>
    <w:rsid w:val="00776052"/>
    <w:rsid w:val="0078045A"/>
    <w:rsid w:val="00780816"/>
    <w:rsid w:val="007811D1"/>
    <w:rsid w:val="00783C16"/>
    <w:rsid w:val="00786743"/>
    <w:rsid w:val="007904DB"/>
    <w:rsid w:val="0079189E"/>
    <w:rsid w:val="00791E90"/>
    <w:rsid w:val="007932CF"/>
    <w:rsid w:val="0079349A"/>
    <w:rsid w:val="007936E4"/>
    <w:rsid w:val="0079461D"/>
    <w:rsid w:val="007949D6"/>
    <w:rsid w:val="00794B81"/>
    <w:rsid w:val="007954C3"/>
    <w:rsid w:val="007959C1"/>
    <w:rsid w:val="00797971"/>
    <w:rsid w:val="00797F47"/>
    <w:rsid w:val="007A0769"/>
    <w:rsid w:val="007A28F6"/>
    <w:rsid w:val="007A303A"/>
    <w:rsid w:val="007A3210"/>
    <w:rsid w:val="007A5CAD"/>
    <w:rsid w:val="007A5F5E"/>
    <w:rsid w:val="007A6AA6"/>
    <w:rsid w:val="007A7310"/>
    <w:rsid w:val="007B00D3"/>
    <w:rsid w:val="007B064C"/>
    <w:rsid w:val="007B0D07"/>
    <w:rsid w:val="007B111E"/>
    <w:rsid w:val="007B1495"/>
    <w:rsid w:val="007B2DFC"/>
    <w:rsid w:val="007B3269"/>
    <w:rsid w:val="007B48AE"/>
    <w:rsid w:val="007C0138"/>
    <w:rsid w:val="007C08D1"/>
    <w:rsid w:val="007C0F76"/>
    <w:rsid w:val="007C1822"/>
    <w:rsid w:val="007C2185"/>
    <w:rsid w:val="007C28B6"/>
    <w:rsid w:val="007C2A98"/>
    <w:rsid w:val="007C4646"/>
    <w:rsid w:val="007C56A0"/>
    <w:rsid w:val="007C6672"/>
    <w:rsid w:val="007C69D2"/>
    <w:rsid w:val="007D108A"/>
    <w:rsid w:val="007D41EA"/>
    <w:rsid w:val="007D51A9"/>
    <w:rsid w:val="007D7106"/>
    <w:rsid w:val="007D7182"/>
    <w:rsid w:val="007E256C"/>
    <w:rsid w:val="007E35BF"/>
    <w:rsid w:val="007E5081"/>
    <w:rsid w:val="007E5316"/>
    <w:rsid w:val="007E5AC8"/>
    <w:rsid w:val="007E74E6"/>
    <w:rsid w:val="007F0003"/>
    <w:rsid w:val="007F01E3"/>
    <w:rsid w:val="007F28EC"/>
    <w:rsid w:val="007F3826"/>
    <w:rsid w:val="007F3CCE"/>
    <w:rsid w:val="007F438C"/>
    <w:rsid w:val="007F6EA1"/>
    <w:rsid w:val="007F74ED"/>
    <w:rsid w:val="007F7536"/>
    <w:rsid w:val="00802310"/>
    <w:rsid w:val="00803E5C"/>
    <w:rsid w:val="00804436"/>
    <w:rsid w:val="00804A8E"/>
    <w:rsid w:val="008059BF"/>
    <w:rsid w:val="008067C3"/>
    <w:rsid w:val="008078F4"/>
    <w:rsid w:val="0080793B"/>
    <w:rsid w:val="0081015A"/>
    <w:rsid w:val="00810363"/>
    <w:rsid w:val="008112CC"/>
    <w:rsid w:val="008129AA"/>
    <w:rsid w:val="00812BDF"/>
    <w:rsid w:val="00813731"/>
    <w:rsid w:val="00813A86"/>
    <w:rsid w:val="00814640"/>
    <w:rsid w:val="00815282"/>
    <w:rsid w:val="0081533F"/>
    <w:rsid w:val="00816917"/>
    <w:rsid w:val="00820FBA"/>
    <w:rsid w:val="00822529"/>
    <w:rsid w:val="00823C2A"/>
    <w:rsid w:val="00824CD8"/>
    <w:rsid w:val="008257E7"/>
    <w:rsid w:val="00826F0A"/>
    <w:rsid w:val="008275BB"/>
    <w:rsid w:val="0083069A"/>
    <w:rsid w:val="00832C44"/>
    <w:rsid w:val="008332A1"/>
    <w:rsid w:val="00833C2E"/>
    <w:rsid w:val="00834525"/>
    <w:rsid w:val="00835856"/>
    <w:rsid w:val="008358E1"/>
    <w:rsid w:val="00835DF1"/>
    <w:rsid w:val="00837004"/>
    <w:rsid w:val="00837370"/>
    <w:rsid w:val="0083753C"/>
    <w:rsid w:val="00837D2F"/>
    <w:rsid w:val="00840931"/>
    <w:rsid w:val="00842334"/>
    <w:rsid w:val="00843BDD"/>
    <w:rsid w:val="008453E4"/>
    <w:rsid w:val="00845797"/>
    <w:rsid w:val="00845F50"/>
    <w:rsid w:val="00846130"/>
    <w:rsid w:val="0084693D"/>
    <w:rsid w:val="00847090"/>
    <w:rsid w:val="008473D5"/>
    <w:rsid w:val="00847E21"/>
    <w:rsid w:val="008513F3"/>
    <w:rsid w:val="00851C6C"/>
    <w:rsid w:val="00851D8E"/>
    <w:rsid w:val="00854437"/>
    <w:rsid w:val="00854663"/>
    <w:rsid w:val="008546A2"/>
    <w:rsid w:val="0085665A"/>
    <w:rsid w:val="00856BEE"/>
    <w:rsid w:val="00857A57"/>
    <w:rsid w:val="00857B18"/>
    <w:rsid w:val="00857D2C"/>
    <w:rsid w:val="008617B1"/>
    <w:rsid w:val="00861D07"/>
    <w:rsid w:val="008626D5"/>
    <w:rsid w:val="00863873"/>
    <w:rsid w:val="008649DD"/>
    <w:rsid w:val="00866117"/>
    <w:rsid w:val="00867AD8"/>
    <w:rsid w:val="00870AC6"/>
    <w:rsid w:val="00873CB8"/>
    <w:rsid w:val="00874217"/>
    <w:rsid w:val="00874864"/>
    <w:rsid w:val="00876929"/>
    <w:rsid w:val="00876D8F"/>
    <w:rsid w:val="00877E15"/>
    <w:rsid w:val="00877EEF"/>
    <w:rsid w:val="0088060F"/>
    <w:rsid w:val="00881438"/>
    <w:rsid w:val="008815BE"/>
    <w:rsid w:val="0088168D"/>
    <w:rsid w:val="008830DD"/>
    <w:rsid w:val="008839E5"/>
    <w:rsid w:val="00883E0F"/>
    <w:rsid w:val="00884656"/>
    <w:rsid w:val="00884674"/>
    <w:rsid w:val="00885204"/>
    <w:rsid w:val="008859B6"/>
    <w:rsid w:val="00886800"/>
    <w:rsid w:val="00886978"/>
    <w:rsid w:val="00887233"/>
    <w:rsid w:val="008872AC"/>
    <w:rsid w:val="008906DD"/>
    <w:rsid w:val="008908AC"/>
    <w:rsid w:val="00890E9C"/>
    <w:rsid w:val="00891A9D"/>
    <w:rsid w:val="0089205E"/>
    <w:rsid w:val="008926FF"/>
    <w:rsid w:val="0089271F"/>
    <w:rsid w:val="008932BB"/>
    <w:rsid w:val="008932D8"/>
    <w:rsid w:val="0089395A"/>
    <w:rsid w:val="00894137"/>
    <w:rsid w:val="00895432"/>
    <w:rsid w:val="00895CEE"/>
    <w:rsid w:val="00896413"/>
    <w:rsid w:val="00897626"/>
    <w:rsid w:val="008A0A1F"/>
    <w:rsid w:val="008A27C9"/>
    <w:rsid w:val="008A30A5"/>
    <w:rsid w:val="008A33B1"/>
    <w:rsid w:val="008A4697"/>
    <w:rsid w:val="008A4830"/>
    <w:rsid w:val="008A498E"/>
    <w:rsid w:val="008A5DE2"/>
    <w:rsid w:val="008A6F2C"/>
    <w:rsid w:val="008B0133"/>
    <w:rsid w:val="008B06A7"/>
    <w:rsid w:val="008B1788"/>
    <w:rsid w:val="008B1E97"/>
    <w:rsid w:val="008B29BA"/>
    <w:rsid w:val="008B37D9"/>
    <w:rsid w:val="008B39CC"/>
    <w:rsid w:val="008B39DC"/>
    <w:rsid w:val="008B410C"/>
    <w:rsid w:val="008B425B"/>
    <w:rsid w:val="008B435E"/>
    <w:rsid w:val="008B4622"/>
    <w:rsid w:val="008B580D"/>
    <w:rsid w:val="008B58D0"/>
    <w:rsid w:val="008B6770"/>
    <w:rsid w:val="008B6D1A"/>
    <w:rsid w:val="008B6E52"/>
    <w:rsid w:val="008B7DFC"/>
    <w:rsid w:val="008C0F20"/>
    <w:rsid w:val="008C11B0"/>
    <w:rsid w:val="008C1327"/>
    <w:rsid w:val="008C244C"/>
    <w:rsid w:val="008C24ED"/>
    <w:rsid w:val="008C27F7"/>
    <w:rsid w:val="008C2A20"/>
    <w:rsid w:val="008C2AD4"/>
    <w:rsid w:val="008C569A"/>
    <w:rsid w:val="008C6947"/>
    <w:rsid w:val="008C7479"/>
    <w:rsid w:val="008C7677"/>
    <w:rsid w:val="008C7B94"/>
    <w:rsid w:val="008D3359"/>
    <w:rsid w:val="008D380C"/>
    <w:rsid w:val="008D3EFD"/>
    <w:rsid w:val="008D46DD"/>
    <w:rsid w:val="008D48AB"/>
    <w:rsid w:val="008D51D4"/>
    <w:rsid w:val="008E0071"/>
    <w:rsid w:val="008E0E8E"/>
    <w:rsid w:val="008E21D1"/>
    <w:rsid w:val="008E2897"/>
    <w:rsid w:val="008E2E81"/>
    <w:rsid w:val="008E337A"/>
    <w:rsid w:val="008E49C6"/>
    <w:rsid w:val="008E6130"/>
    <w:rsid w:val="008E6192"/>
    <w:rsid w:val="008E693E"/>
    <w:rsid w:val="008E738A"/>
    <w:rsid w:val="008F109A"/>
    <w:rsid w:val="008F1ED9"/>
    <w:rsid w:val="008F22F3"/>
    <w:rsid w:val="008F2B8E"/>
    <w:rsid w:val="008F2F42"/>
    <w:rsid w:val="008F37D4"/>
    <w:rsid w:val="008F5D79"/>
    <w:rsid w:val="008F69E7"/>
    <w:rsid w:val="008F7FC8"/>
    <w:rsid w:val="009016F6"/>
    <w:rsid w:val="00903A4F"/>
    <w:rsid w:val="00903EB8"/>
    <w:rsid w:val="0090493D"/>
    <w:rsid w:val="00904AFC"/>
    <w:rsid w:val="00904D40"/>
    <w:rsid w:val="00906BE6"/>
    <w:rsid w:val="009070F8"/>
    <w:rsid w:val="009073C3"/>
    <w:rsid w:val="009103FF"/>
    <w:rsid w:val="009117F0"/>
    <w:rsid w:val="0091191C"/>
    <w:rsid w:val="009129FF"/>
    <w:rsid w:val="00914657"/>
    <w:rsid w:val="009149A9"/>
    <w:rsid w:val="00914BF2"/>
    <w:rsid w:val="009151B8"/>
    <w:rsid w:val="009161D6"/>
    <w:rsid w:val="009166C8"/>
    <w:rsid w:val="009169B8"/>
    <w:rsid w:val="0091763E"/>
    <w:rsid w:val="00917D03"/>
    <w:rsid w:val="00917D91"/>
    <w:rsid w:val="009202A7"/>
    <w:rsid w:val="0092154E"/>
    <w:rsid w:val="00922975"/>
    <w:rsid w:val="00922A24"/>
    <w:rsid w:val="009231F9"/>
    <w:rsid w:val="00923D5D"/>
    <w:rsid w:val="009267DA"/>
    <w:rsid w:val="00926A46"/>
    <w:rsid w:val="009271C6"/>
    <w:rsid w:val="00927453"/>
    <w:rsid w:val="00927F93"/>
    <w:rsid w:val="00930BD0"/>
    <w:rsid w:val="009329CA"/>
    <w:rsid w:val="0093389A"/>
    <w:rsid w:val="0093653E"/>
    <w:rsid w:val="0094117C"/>
    <w:rsid w:val="00941FE7"/>
    <w:rsid w:val="00942C75"/>
    <w:rsid w:val="00943A30"/>
    <w:rsid w:val="0094598A"/>
    <w:rsid w:val="009462F7"/>
    <w:rsid w:val="00947351"/>
    <w:rsid w:val="0094797F"/>
    <w:rsid w:val="009507B0"/>
    <w:rsid w:val="009508D8"/>
    <w:rsid w:val="0095102A"/>
    <w:rsid w:val="0095122A"/>
    <w:rsid w:val="00951A06"/>
    <w:rsid w:val="00955648"/>
    <w:rsid w:val="009572CA"/>
    <w:rsid w:val="0095745C"/>
    <w:rsid w:val="00957C2C"/>
    <w:rsid w:val="009600F2"/>
    <w:rsid w:val="009602FE"/>
    <w:rsid w:val="00960D4E"/>
    <w:rsid w:val="00961FBB"/>
    <w:rsid w:val="009624DB"/>
    <w:rsid w:val="00963339"/>
    <w:rsid w:val="009648C8"/>
    <w:rsid w:val="00965F92"/>
    <w:rsid w:val="00966E2E"/>
    <w:rsid w:val="00967440"/>
    <w:rsid w:val="00967ACF"/>
    <w:rsid w:val="00967BA4"/>
    <w:rsid w:val="0097020E"/>
    <w:rsid w:val="00970336"/>
    <w:rsid w:val="00970BB6"/>
    <w:rsid w:val="009721E0"/>
    <w:rsid w:val="00972499"/>
    <w:rsid w:val="00972B51"/>
    <w:rsid w:val="00973E84"/>
    <w:rsid w:val="009743A8"/>
    <w:rsid w:val="0097534A"/>
    <w:rsid w:val="009753FD"/>
    <w:rsid w:val="00976216"/>
    <w:rsid w:val="00976E83"/>
    <w:rsid w:val="009772D4"/>
    <w:rsid w:val="00977CFE"/>
    <w:rsid w:val="00980444"/>
    <w:rsid w:val="00982690"/>
    <w:rsid w:val="009833FC"/>
    <w:rsid w:val="009834AE"/>
    <w:rsid w:val="00984230"/>
    <w:rsid w:val="00987321"/>
    <w:rsid w:val="00987F15"/>
    <w:rsid w:val="00990BED"/>
    <w:rsid w:val="009914A6"/>
    <w:rsid w:val="00991FF4"/>
    <w:rsid w:val="009935BF"/>
    <w:rsid w:val="00994E44"/>
    <w:rsid w:val="00995960"/>
    <w:rsid w:val="00996313"/>
    <w:rsid w:val="009965AF"/>
    <w:rsid w:val="009968EF"/>
    <w:rsid w:val="009A04B0"/>
    <w:rsid w:val="009A0AE1"/>
    <w:rsid w:val="009A1581"/>
    <w:rsid w:val="009A4357"/>
    <w:rsid w:val="009A4A58"/>
    <w:rsid w:val="009A5E71"/>
    <w:rsid w:val="009A7E4C"/>
    <w:rsid w:val="009B0D34"/>
    <w:rsid w:val="009B10CB"/>
    <w:rsid w:val="009B1855"/>
    <w:rsid w:val="009B1AA0"/>
    <w:rsid w:val="009B1C16"/>
    <w:rsid w:val="009B2107"/>
    <w:rsid w:val="009B24A5"/>
    <w:rsid w:val="009B24DF"/>
    <w:rsid w:val="009B3220"/>
    <w:rsid w:val="009B4DBC"/>
    <w:rsid w:val="009B67D8"/>
    <w:rsid w:val="009B69A3"/>
    <w:rsid w:val="009C09AB"/>
    <w:rsid w:val="009C1C5A"/>
    <w:rsid w:val="009C20F8"/>
    <w:rsid w:val="009C3945"/>
    <w:rsid w:val="009D0519"/>
    <w:rsid w:val="009D0D98"/>
    <w:rsid w:val="009D123B"/>
    <w:rsid w:val="009D34DA"/>
    <w:rsid w:val="009D41FC"/>
    <w:rsid w:val="009D4385"/>
    <w:rsid w:val="009D491A"/>
    <w:rsid w:val="009D4EC7"/>
    <w:rsid w:val="009D69B8"/>
    <w:rsid w:val="009D6D0F"/>
    <w:rsid w:val="009D6FF7"/>
    <w:rsid w:val="009D726F"/>
    <w:rsid w:val="009E0FB0"/>
    <w:rsid w:val="009E1311"/>
    <w:rsid w:val="009E1453"/>
    <w:rsid w:val="009E1F80"/>
    <w:rsid w:val="009E2133"/>
    <w:rsid w:val="009E3124"/>
    <w:rsid w:val="009E31F4"/>
    <w:rsid w:val="009E3C6E"/>
    <w:rsid w:val="009E3F74"/>
    <w:rsid w:val="009E4A42"/>
    <w:rsid w:val="009E4A8A"/>
    <w:rsid w:val="009E4DBC"/>
    <w:rsid w:val="009E5503"/>
    <w:rsid w:val="009E7547"/>
    <w:rsid w:val="009F0FB1"/>
    <w:rsid w:val="009F143A"/>
    <w:rsid w:val="009F27C4"/>
    <w:rsid w:val="009F2EA7"/>
    <w:rsid w:val="009F31DF"/>
    <w:rsid w:val="009F4675"/>
    <w:rsid w:val="009F4CAE"/>
    <w:rsid w:val="009F5799"/>
    <w:rsid w:val="009F60CF"/>
    <w:rsid w:val="009F6498"/>
    <w:rsid w:val="009F78FD"/>
    <w:rsid w:val="00A00930"/>
    <w:rsid w:val="00A01436"/>
    <w:rsid w:val="00A025E2"/>
    <w:rsid w:val="00A02A87"/>
    <w:rsid w:val="00A03414"/>
    <w:rsid w:val="00A03561"/>
    <w:rsid w:val="00A03C7D"/>
    <w:rsid w:val="00A04B52"/>
    <w:rsid w:val="00A05320"/>
    <w:rsid w:val="00A06319"/>
    <w:rsid w:val="00A0637B"/>
    <w:rsid w:val="00A065AE"/>
    <w:rsid w:val="00A07005"/>
    <w:rsid w:val="00A121C7"/>
    <w:rsid w:val="00A130ED"/>
    <w:rsid w:val="00A1449E"/>
    <w:rsid w:val="00A14EFE"/>
    <w:rsid w:val="00A16B45"/>
    <w:rsid w:val="00A16E47"/>
    <w:rsid w:val="00A21DBA"/>
    <w:rsid w:val="00A22D46"/>
    <w:rsid w:val="00A2308F"/>
    <w:rsid w:val="00A24973"/>
    <w:rsid w:val="00A24BE0"/>
    <w:rsid w:val="00A25075"/>
    <w:rsid w:val="00A255F3"/>
    <w:rsid w:val="00A25626"/>
    <w:rsid w:val="00A258DF"/>
    <w:rsid w:val="00A25B44"/>
    <w:rsid w:val="00A2605B"/>
    <w:rsid w:val="00A260CA"/>
    <w:rsid w:val="00A26472"/>
    <w:rsid w:val="00A26B5C"/>
    <w:rsid w:val="00A304DA"/>
    <w:rsid w:val="00A31473"/>
    <w:rsid w:val="00A3243A"/>
    <w:rsid w:val="00A3352A"/>
    <w:rsid w:val="00A3465C"/>
    <w:rsid w:val="00A3677E"/>
    <w:rsid w:val="00A367AB"/>
    <w:rsid w:val="00A36997"/>
    <w:rsid w:val="00A371CB"/>
    <w:rsid w:val="00A41594"/>
    <w:rsid w:val="00A41D46"/>
    <w:rsid w:val="00A4258F"/>
    <w:rsid w:val="00A43169"/>
    <w:rsid w:val="00A43D9E"/>
    <w:rsid w:val="00A43DBB"/>
    <w:rsid w:val="00A44700"/>
    <w:rsid w:val="00A4699E"/>
    <w:rsid w:val="00A47776"/>
    <w:rsid w:val="00A47DA0"/>
    <w:rsid w:val="00A5047A"/>
    <w:rsid w:val="00A5054D"/>
    <w:rsid w:val="00A51165"/>
    <w:rsid w:val="00A518C1"/>
    <w:rsid w:val="00A51E4B"/>
    <w:rsid w:val="00A5219B"/>
    <w:rsid w:val="00A522EF"/>
    <w:rsid w:val="00A52615"/>
    <w:rsid w:val="00A52DE3"/>
    <w:rsid w:val="00A535B5"/>
    <w:rsid w:val="00A5643E"/>
    <w:rsid w:val="00A603F9"/>
    <w:rsid w:val="00A61AEF"/>
    <w:rsid w:val="00A622E2"/>
    <w:rsid w:val="00A6550F"/>
    <w:rsid w:val="00A65743"/>
    <w:rsid w:val="00A663E6"/>
    <w:rsid w:val="00A6644F"/>
    <w:rsid w:val="00A66DAF"/>
    <w:rsid w:val="00A676B0"/>
    <w:rsid w:val="00A67A11"/>
    <w:rsid w:val="00A67B05"/>
    <w:rsid w:val="00A67D7E"/>
    <w:rsid w:val="00A7092F"/>
    <w:rsid w:val="00A712C6"/>
    <w:rsid w:val="00A719AB"/>
    <w:rsid w:val="00A71F13"/>
    <w:rsid w:val="00A72ECA"/>
    <w:rsid w:val="00A73B7E"/>
    <w:rsid w:val="00A74AE7"/>
    <w:rsid w:val="00A757D9"/>
    <w:rsid w:val="00A75F1D"/>
    <w:rsid w:val="00A765AE"/>
    <w:rsid w:val="00A766FF"/>
    <w:rsid w:val="00A76A42"/>
    <w:rsid w:val="00A76BDD"/>
    <w:rsid w:val="00A775FC"/>
    <w:rsid w:val="00A81297"/>
    <w:rsid w:val="00A81431"/>
    <w:rsid w:val="00A816FC"/>
    <w:rsid w:val="00A82D48"/>
    <w:rsid w:val="00A83058"/>
    <w:rsid w:val="00A83666"/>
    <w:rsid w:val="00A86A6A"/>
    <w:rsid w:val="00A87D73"/>
    <w:rsid w:val="00A9023A"/>
    <w:rsid w:val="00A912F3"/>
    <w:rsid w:val="00A92B66"/>
    <w:rsid w:val="00A935D9"/>
    <w:rsid w:val="00A94079"/>
    <w:rsid w:val="00A94F5A"/>
    <w:rsid w:val="00A97AC4"/>
    <w:rsid w:val="00AA02BD"/>
    <w:rsid w:val="00AA0538"/>
    <w:rsid w:val="00AA09F7"/>
    <w:rsid w:val="00AA0C8C"/>
    <w:rsid w:val="00AA205C"/>
    <w:rsid w:val="00AA2799"/>
    <w:rsid w:val="00AA428F"/>
    <w:rsid w:val="00AA470A"/>
    <w:rsid w:val="00AA4F3F"/>
    <w:rsid w:val="00AA5882"/>
    <w:rsid w:val="00AA6477"/>
    <w:rsid w:val="00AA76E8"/>
    <w:rsid w:val="00AA7F18"/>
    <w:rsid w:val="00AB27E1"/>
    <w:rsid w:val="00AB3E59"/>
    <w:rsid w:val="00AB46B6"/>
    <w:rsid w:val="00AB596F"/>
    <w:rsid w:val="00AC07E4"/>
    <w:rsid w:val="00AC0B41"/>
    <w:rsid w:val="00AC0CDE"/>
    <w:rsid w:val="00AC13B6"/>
    <w:rsid w:val="00AC35D4"/>
    <w:rsid w:val="00AC464E"/>
    <w:rsid w:val="00AC4671"/>
    <w:rsid w:val="00AC5676"/>
    <w:rsid w:val="00AC5D5A"/>
    <w:rsid w:val="00AC6342"/>
    <w:rsid w:val="00AD0031"/>
    <w:rsid w:val="00AD06AD"/>
    <w:rsid w:val="00AD21C8"/>
    <w:rsid w:val="00AD2C50"/>
    <w:rsid w:val="00AD3D34"/>
    <w:rsid w:val="00AD3FF8"/>
    <w:rsid w:val="00AD43ED"/>
    <w:rsid w:val="00AD453F"/>
    <w:rsid w:val="00AD45CD"/>
    <w:rsid w:val="00AD4AD8"/>
    <w:rsid w:val="00AD5BFC"/>
    <w:rsid w:val="00AD5C03"/>
    <w:rsid w:val="00AD6B05"/>
    <w:rsid w:val="00AD7D02"/>
    <w:rsid w:val="00AE0402"/>
    <w:rsid w:val="00AE0F91"/>
    <w:rsid w:val="00AE21A5"/>
    <w:rsid w:val="00AE2557"/>
    <w:rsid w:val="00AE285D"/>
    <w:rsid w:val="00AE3A28"/>
    <w:rsid w:val="00AE5D15"/>
    <w:rsid w:val="00AE5E18"/>
    <w:rsid w:val="00AE6BCC"/>
    <w:rsid w:val="00AE75A6"/>
    <w:rsid w:val="00AE7EC4"/>
    <w:rsid w:val="00AF1483"/>
    <w:rsid w:val="00AF2A20"/>
    <w:rsid w:val="00AF2AD2"/>
    <w:rsid w:val="00AF3472"/>
    <w:rsid w:val="00AF3E7D"/>
    <w:rsid w:val="00AF4A69"/>
    <w:rsid w:val="00AF55A1"/>
    <w:rsid w:val="00AF5CCB"/>
    <w:rsid w:val="00AF5EDB"/>
    <w:rsid w:val="00AF7802"/>
    <w:rsid w:val="00AF7C05"/>
    <w:rsid w:val="00AF7D12"/>
    <w:rsid w:val="00B00018"/>
    <w:rsid w:val="00B00D3C"/>
    <w:rsid w:val="00B01010"/>
    <w:rsid w:val="00B01842"/>
    <w:rsid w:val="00B01A5D"/>
    <w:rsid w:val="00B036B8"/>
    <w:rsid w:val="00B03A67"/>
    <w:rsid w:val="00B04419"/>
    <w:rsid w:val="00B0482F"/>
    <w:rsid w:val="00B04888"/>
    <w:rsid w:val="00B05319"/>
    <w:rsid w:val="00B05346"/>
    <w:rsid w:val="00B05682"/>
    <w:rsid w:val="00B05C03"/>
    <w:rsid w:val="00B07C8D"/>
    <w:rsid w:val="00B07E01"/>
    <w:rsid w:val="00B10A34"/>
    <w:rsid w:val="00B11F0A"/>
    <w:rsid w:val="00B1342E"/>
    <w:rsid w:val="00B13510"/>
    <w:rsid w:val="00B15CA0"/>
    <w:rsid w:val="00B16356"/>
    <w:rsid w:val="00B165AC"/>
    <w:rsid w:val="00B16989"/>
    <w:rsid w:val="00B16EB2"/>
    <w:rsid w:val="00B21F4B"/>
    <w:rsid w:val="00B2379B"/>
    <w:rsid w:val="00B2439C"/>
    <w:rsid w:val="00B24724"/>
    <w:rsid w:val="00B2496D"/>
    <w:rsid w:val="00B259E4"/>
    <w:rsid w:val="00B25F4C"/>
    <w:rsid w:val="00B26610"/>
    <w:rsid w:val="00B26A94"/>
    <w:rsid w:val="00B30178"/>
    <w:rsid w:val="00B32213"/>
    <w:rsid w:val="00B32255"/>
    <w:rsid w:val="00B3417A"/>
    <w:rsid w:val="00B34F95"/>
    <w:rsid w:val="00B358F3"/>
    <w:rsid w:val="00B3678A"/>
    <w:rsid w:val="00B36BAB"/>
    <w:rsid w:val="00B3729E"/>
    <w:rsid w:val="00B37E2F"/>
    <w:rsid w:val="00B41592"/>
    <w:rsid w:val="00B4160E"/>
    <w:rsid w:val="00B421C9"/>
    <w:rsid w:val="00B425BD"/>
    <w:rsid w:val="00B42695"/>
    <w:rsid w:val="00B43993"/>
    <w:rsid w:val="00B4490E"/>
    <w:rsid w:val="00B44EAC"/>
    <w:rsid w:val="00B4570B"/>
    <w:rsid w:val="00B45A39"/>
    <w:rsid w:val="00B45F5B"/>
    <w:rsid w:val="00B46C29"/>
    <w:rsid w:val="00B478C9"/>
    <w:rsid w:val="00B479F7"/>
    <w:rsid w:val="00B479FE"/>
    <w:rsid w:val="00B50A4C"/>
    <w:rsid w:val="00B510D0"/>
    <w:rsid w:val="00B51545"/>
    <w:rsid w:val="00B51F2D"/>
    <w:rsid w:val="00B52FC3"/>
    <w:rsid w:val="00B53328"/>
    <w:rsid w:val="00B53C62"/>
    <w:rsid w:val="00B53D8E"/>
    <w:rsid w:val="00B53DFA"/>
    <w:rsid w:val="00B54E01"/>
    <w:rsid w:val="00B55844"/>
    <w:rsid w:val="00B5635E"/>
    <w:rsid w:val="00B600CD"/>
    <w:rsid w:val="00B6074D"/>
    <w:rsid w:val="00B615E0"/>
    <w:rsid w:val="00B61AC0"/>
    <w:rsid w:val="00B622B3"/>
    <w:rsid w:val="00B65284"/>
    <w:rsid w:val="00B65DED"/>
    <w:rsid w:val="00B663A2"/>
    <w:rsid w:val="00B66D27"/>
    <w:rsid w:val="00B677E1"/>
    <w:rsid w:val="00B67BDB"/>
    <w:rsid w:val="00B70005"/>
    <w:rsid w:val="00B7021C"/>
    <w:rsid w:val="00B70BBE"/>
    <w:rsid w:val="00B71151"/>
    <w:rsid w:val="00B713F0"/>
    <w:rsid w:val="00B7272A"/>
    <w:rsid w:val="00B73379"/>
    <w:rsid w:val="00B74F10"/>
    <w:rsid w:val="00B75B61"/>
    <w:rsid w:val="00B76ED1"/>
    <w:rsid w:val="00B805EC"/>
    <w:rsid w:val="00B837E5"/>
    <w:rsid w:val="00B85FBF"/>
    <w:rsid w:val="00B872F7"/>
    <w:rsid w:val="00B9098E"/>
    <w:rsid w:val="00B90B6B"/>
    <w:rsid w:val="00B92667"/>
    <w:rsid w:val="00B9305B"/>
    <w:rsid w:val="00B93F82"/>
    <w:rsid w:val="00B944D7"/>
    <w:rsid w:val="00B94BD7"/>
    <w:rsid w:val="00B96B94"/>
    <w:rsid w:val="00B97858"/>
    <w:rsid w:val="00BA0D98"/>
    <w:rsid w:val="00BA2939"/>
    <w:rsid w:val="00BA325E"/>
    <w:rsid w:val="00BA3AA4"/>
    <w:rsid w:val="00BA4F55"/>
    <w:rsid w:val="00BA57AC"/>
    <w:rsid w:val="00BA58DA"/>
    <w:rsid w:val="00BB0426"/>
    <w:rsid w:val="00BB28EC"/>
    <w:rsid w:val="00BB6980"/>
    <w:rsid w:val="00BB7350"/>
    <w:rsid w:val="00BC0DD4"/>
    <w:rsid w:val="00BC1AF0"/>
    <w:rsid w:val="00BC2909"/>
    <w:rsid w:val="00BC3354"/>
    <w:rsid w:val="00BC44D0"/>
    <w:rsid w:val="00BC5E7A"/>
    <w:rsid w:val="00BC71C6"/>
    <w:rsid w:val="00BC7A09"/>
    <w:rsid w:val="00BD1007"/>
    <w:rsid w:val="00BD1214"/>
    <w:rsid w:val="00BD21AE"/>
    <w:rsid w:val="00BD260D"/>
    <w:rsid w:val="00BD332C"/>
    <w:rsid w:val="00BD3965"/>
    <w:rsid w:val="00BD4CB9"/>
    <w:rsid w:val="00BD4EA8"/>
    <w:rsid w:val="00BD52E5"/>
    <w:rsid w:val="00BD531C"/>
    <w:rsid w:val="00BD5D94"/>
    <w:rsid w:val="00BD6483"/>
    <w:rsid w:val="00BD66F8"/>
    <w:rsid w:val="00BD75F8"/>
    <w:rsid w:val="00BE2B2A"/>
    <w:rsid w:val="00BE3439"/>
    <w:rsid w:val="00BE3AE0"/>
    <w:rsid w:val="00BE6B3B"/>
    <w:rsid w:val="00BE6CA0"/>
    <w:rsid w:val="00BF14DF"/>
    <w:rsid w:val="00BF18EB"/>
    <w:rsid w:val="00BF227D"/>
    <w:rsid w:val="00BF25EC"/>
    <w:rsid w:val="00BF3199"/>
    <w:rsid w:val="00BF62F3"/>
    <w:rsid w:val="00BF687B"/>
    <w:rsid w:val="00BF79DE"/>
    <w:rsid w:val="00BF7E7E"/>
    <w:rsid w:val="00BF7F63"/>
    <w:rsid w:val="00C009A3"/>
    <w:rsid w:val="00C02242"/>
    <w:rsid w:val="00C025B5"/>
    <w:rsid w:val="00C02C05"/>
    <w:rsid w:val="00C03953"/>
    <w:rsid w:val="00C04716"/>
    <w:rsid w:val="00C0473E"/>
    <w:rsid w:val="00C04898"/>
    <w:rsid w:val="00C05E89"/>
    <w:rsid w:val="00C06310"/>
    <w:rsid w:val="00C07AC0"/>
    <w:rsid w:val="00C07B83"/>
    <w:rsid w:val="00C07BF3"/>
    <w:rsid w:val="00C10477"/>
    <w:rsid w:val="00C106B2"/>
    <w:rsid w:val="00C11258"/>
    <w:rsid w:val="00C11DF9"/>
    <w:rsid w:val="00C12CA8"/>
    <w:rsid w:val="00C12F15"/>
    <w:rsid w:val="00C13671"/>
    <w:rsid w:val="00C143EC"/>
    <w:rsid w:val="00C1462B"/>
    <w:rsid w:val="00C15748"/>
    <w:rsid w:val="00C16173"/>
    <w:rsid w:val="00C17EE3"/>
    <w:rsid w:val="00C206E2"/>
    <w:rsid w:val="00C20F0C"/>
    <w:rsid w:val="00C20FBF"/>
    <w:rsid w:val="00C250A9"/>
    <w:rsid w:val="00C254DA"/>
    <w:rsid w:val="00C2618D"/>
    <w:rsid w:val="00C26487"/>
    <w:rsid w:val="00C26804"/>
    <w:rsid w:val="00C26F22"/>
    <w:rsid w:val="00C26FFF"/>
    <w:rsid w:val="00C2722D"/>
    <w:rsid w:val="00C275BF"/>
    <w:rsid w:val="00C320CE"/>
    <w:rsid w:val="00C32CC7"/>
    <w:rsid w:val="00C34468"/>
    <w:rsid w:val="00C346F4"/>
    <w:rsid w:val="00C3497B"/>
    <w:rsid w:val="00C34F84"/>
    <w:rsid w:val="00C369BB"/>
    <w:rsid w:val="00C41AF8"/>
    <w:rsid w:val="00C41D50"/>
    <w:rsid w:val="00C41DCE"/>
    <w:rsid w:val="00C43568"/>
    <w:rsid w:val="00C43DB3"/>
    <w:rsid w:val="00C4422E"/>
    <w:rsid w:val="00C443E9"/>
    <w:rsid w:val="00C44B50"/>
    <w:rsid w:val="00C45E80"/>
    <w:rsid w:val="00C464E4"/>
    <w:rsid w:val="00C46C1F"/>
    <w:rsid w:val="00C472E9"/>
    <w:rsid w:val="00C47429"/>
    <w:rsid w:val="00C47510"/>
    <w:rsid w:val="00C478D5"/>
    <w:rsid w:val="00C479F5"/>
    <w:rsid w:val="00C500F0"/>
    <w:rsid w:val="00C50BC6"/>
    <w:rsid w:val="00C50F04"/>
    <w:rsid w:val="00C51220"/>
    <w:rsid w:val="00C52150"/>
    <w:rsid w:val="00C5241D"/>
    <w:rsid w:val="00C53506"/>
    <w:rsid w:val="00C538F6"/>
    <w:rsid w:val="00C53A2A"/>
    <w:rsid w:val="00C542DC"/>
    <w:rsid w:val="00C55BEC"/>
    <w:rsid w:val="00C56302"/>
    <w:rsid w:val="00C57245"/>
    <w:rsid w:val="00C578E6"/>
    <w:rsid w:val="00C60643"/>
    <w:rsid w:val="00C60990"/>
    <w:rsid w:val="00C60A37"/>
    <w:rsid w:val="00C60FB7"/>
    <w:rsid w:val="00C62506"/>
    <w:rsid w:val="00C64869"/>
    <w:rsid w:val="00C65D2F"/>
    <w:rsid w:val="00C67306"/>
    <w:rsid w:val="00C67CEE"/>
    <w:rsid w:val="00C72834"/>
    <w:rsid w:val="00C7376A"/>
    <w:rsid w:val="00C73E6D"/>
    <w:rsid w:val="00C74A25"/>
    <w:rsid w:val="00C74D30"/>
    <w:rsid w:val="00C7541A"/>
    <w:rsid w:val="00C7659C"/>
    <w:rsid w:val="00C76AF5"/>
    <w:rsid w:val="00C80C77"/>
    <w:rsid w:val="00C81402"/>
    <w:rsid w:val="00C82633"/>
    <w:rsid w:val="00C82ADE"/>
    <w:rsid w:val="00C82EE7"/>
    <w:rsid w:val="00C835FE"/>
    <w:rsid w:val="00C83A75"/>
    <w:rsid w:val="00C83B00"/>
    <w:rsid w:val="00C854A6"/>
    <w:rsid w:val="00C8557B"/>
    <w:rsid w:val="00C85D36"/>
    <w:rsid w:val="00C864EA"/>
    <w:rsid w:val="00C865D4"/>
    <w:rsid w:val="00C879BB"/>
    <w:rsid w:val="00C87A1B"/>
    <w:rsid w:val="00C90746"/>
    <w:rsid w:val="00C91C55"/>
    <w:rsid w:val="00C920AD"/>
    <w:rsid w:val="00C92F98"/>
    <w:rsid w:val="00C934CE"/>
    <w:rsid w:val="00C93F26"/>
    <w:rsid w:val="00C94B1A"/>
    <w:rsid w:val="00C95ED5"/>
    <w:rsid w:val="00C96F40"/>
    <w:rsid w:val="00C97322"/>
    <w:rsid w:val="00CA0576"/>
    <w:rsid w:val="00CA185F"/>
    <w:rsid w:val="00CA1AD8"/>
    <w:rsid w:val="00CA2308"/>
    <w:rsid w:val="00CA2683"/>
    <w:rsid w:val="00CA2A0C"/>
    <w:rsid w:val="00CA3BB5"/>
    <w:rsid w:val="00CA45CB"/>
    <w:rsid w:val="00CA5DE8"/>
    <w:rsid w:val="00CA6EB0"/>
    <w:rsid w:val="00CB0B41"/>
    <w:rsid w:val="00CB143B"/>
    <w:rsid w:val="00CB24FB"/>
    <w:rsid w:val="00CB3EFA"/>
    <w:rsid w:val="00CB4058"/>
    <w:rsid w:val="00CB5234"/>
    <w:rsid w:val="00CB6429"/>
    <w:rsid w:val="00CB6EB7"/>
    <w:rsid w:val="00CB7076"/>
    <w:rsid w:val="00CC0E84"/>
    <w:rsid w:val="00CC2590"/>
    <w:rsid w:val="00CC2598"/>
    <w:rsid w:val="00CC3AA0"/>
    <w:rsid w:val="00CC3BF1"/>
    <w:rsid w:val="00CC3EF9"/>
    <w:rsid w:val="00CC44DC"/>
    <w:rsid w:val="00CC4EF1"/>
    <w:rsid w:val="00CC51C9"/>
    <w:rsid w:val="00CC552A"/>
    <w:rsid w:val="00CC6919"/>
    <w:rsid w:val="00CC6AEB"/>
    <w:rsid w:val="00CD21AD"/>
    <w:rsid w:val="00CD24CB"/>
    <w:rsid w:val="00CD3DB8"/>
    <w:rsid w:val="00CD4604"/>
    <w:rsid w:val="00CD6CA4"/>
    <w:rsid w:val="00CD6F93"/>
    <w:rsid w:val="00CE06A2"/>
    <w:rsid w:val="00CE15AF"/>
    <w:rsid w:val="00CE4539"/>
    <w:rsid w:val="00CE7BDE"/>
    <w:rsid w:val="00CF0964"/>
    <w:rsid w:val="00CF0AD9"/>
    <w:rsid w:val="00CF1042"/>
    <w:rsid w:val="00CF11B2"/>
    <w:rsid w:val="00CF216D"/>
    <w:rsid w:val="00CF28F3"/>
    <w:rsid w:val="00CF2FEA"/>
    <w:rsid w:val="00CF31DC"/>
    <w:rsid w:val="00CF33E4"/>
    <w:rsid w:val="00CF385D"/>
    <w:rsid w:val="00CF47C0"/>
    <w:rsid w:val="00CF56E9"/>
    <w:rsid w:val="00CF59BD"/>
    <w:rsid w:val="00CF7210"/>
    <w:rsid w:val="00D0096D"/>
    <w:rsid w:val="00D00CAB"/>
    <w:rsid w:val="00D00E0D"/>
    <w:rsid w:val="00D014D0"/>
    <w:rsid w:val="00D018C2"/>
    <w:rsid w:val="00D01DD6"/>
    <w:rsid w:val="00D022C4"/>
    <w:rsid w:val="00D0402D"/>
    <w:rsid w:val="00D05452"/>
    <w:rsid w:val="00D058F8"/>
    <w:rsid w:val="00D068C1"/>
    <w:rsid w:val="00D06E42"/>
    <w:rsid w:val="00D10B6C"/>
    <w:rsid w:val="00D11856"/>
    <w:rsid w:val="00D118AB"/>
    <w:rsid w:val="00D119B7"/>
    <w:rsid w:val="00D11C10"/>
    <w:rsid w:val="00D11DBA"/>
    <w:rsid w:val="00D13D77"/>
    <w:rsid w:val="00D1409A"/>
    <w:rsid w:val="00D146D0"/>
    <w:rsid w:val="00D1625E"/>
    <w:rsid w:val="00D16B53"/>
    <w:rsid w:val="00D17908"/>
    <w:rsid w:val="00D20B4F"/>
    <w:rsid w:val="00D20DA4"/>
    <w:rsid w:val="00D21D39"/>
    <w:rsid w:val="00D2275F"/>
    <w:rsid w:val="00D236F2"/>
    <w:rsid w:val="00D245C6"/>
    <w:rsid w:val="00D2556E"/>
    <w:rsid w:val="00D26FE9"/>
    <w:rsid w:val="00D273B3"/>
    <w:rsid w:val="00D27BB8"/>
    <w:rsid w:val="00D27E7D"/>
    <w:rsid w:val="00D305E9"/>
    <w:rsid w:val="00D30A4B"/>
    <w:rsid w:val="00D310AD"/>
    <w:rsid w:val="00D319A4"/>
    <w:rsid w:val="00D31ADC"/>
    <w:rsid w:val="00D33BD9"/>
    <w:rsid w:val="00D34704"/>
    <w:rsid w:val="00D35524"/>
    <w:rsid w:val="00D35BDD"/>
    <w:rsid w:val="00D35F3A"/>
    <w:rsid w:val="00D36195"/>
    <w:rsid w:val="00D364A8"/>
    <w:rsid w:val="00D37D33"/>
    <w:rsid w:val="00D4019D"/>
    <w:rsid w:val="00D4050C"/>
    <w:rsid w:val="00D417F5"/>
    <w:rsid w:val="00D42911"/>
    <w:rsid w:val="00D44629"/>
    <w:rsid w:val="00D44CC4"/>
    <w:rsid w:val="00D46B85"/>
    <w:rsid w:val="00D47461"/>
    <w:rsid w:val="00D47B27"/>
    <w:rsid w:val="00D47CD0"/>
    <w:rsid w:val="00D5034A"/>
    <w:rsid w:val="00D5093E"/>
    <w:rsid w:val="00D52368"/>
    <w:rsid w:val="00D529E6"/>
    <w:rsid w:val="00D54C37"/>
    <w:rsid w:val="00D558F0"/>
    <w:rsid w:val="00D55DA6"/>
    <w:rsid w:val="00D55E9C"/>
    <w:rsid w:val="00D56195"/>
    <w:rsid w:val="00D57544"/>
    <w:rsid w:val="00D577EB"/>
    <w:rsid w:val="00D57932"/>
    <w:rsid w:val="00D6069F"/>
    <w:rsid w:val="00D60EED"/>
    <w:rsid w:val="00D64053"/>
    <w:rsid w:val="00D66F49"/>
    <w:rsid w:val="00D67108"/>
    <w:rsid w:val="00D67781"/>
    <w:rsid w:val="00D67D3B"/>
    <w:rsid w:val="00D70D0B"/>
    <w:rsid w:val="00D722A5"/>
    <w:rsid w:val="00D73957"/>
    <w:rsid w:val="00D73FEA"/>
    <w:rsid w:val="00D77CAB"/>
    <w:rsid w:val="00D805B4"/>
    <w:rsid w:val="00D80BC3"/>
    <w:rsid w:val="00D80ECB"/>
    <w:rsid w:val="00D80F55"/>
    <w:rsid w:val="00D83A1B"/>
    <w:rsid w:val="00D83C58"/>
    <w:rsid w:val="00D83D9E"/>
    <w:rsid w:val="00D86BD9"/>
    <w:rsid w:val="00D87FD8"/>
    <w:rsid w:val="00D9060F"/>
    <w:rsid w:val="00D90708"/>
    <w:rsid w:val="00D90ABD"/>
    <w:rsid w:val="00D90E35"/>
    <w:rsid w:val="00D9252F"/>
    <w:rsid w:val="00D943D1"/>
    <w:rsid w:val="00D94F6B"/>
    <w:rsid w:val="00D95961"/>
    <w:rsid w:val="00DA031D"/>
    <w:rsid w:val="00DA2AE4"/>
    <w:rsid w:val="00DA3A93"/>
    <w:rsid w:val="00DA3B81"/>
    <w:rsid w:val="00DA414F"/>
    <w:rsid w:val="00DA4312"/>
    <w:rsid w:val="00DA4AFE"/>
    <w:rsid w:val="00DA4E09"/>
    <w:rsid w:val="00DA59CA"/>
    <w:rsid w:val="00DA611D"/>
    <w:rsid w:val="00DA6C11"/>
    <w:rsid w:val="00DA7897"/>
    <w:rsid w:val="00DB044E"/>
    <w:rsid w:val="00DB0E3D"/>
    <w:rsid w:val="00DB0E6D"/>
    <w:rsid w:val="00DB0EB1"/>
    <w:rsid w:val="00DB15E3"/>
    <w:rsid w:val="00DB43A9"/>
    <w:rsid w:val="00DB5BFB"/>
    <w:rsid w:val="00DB6351"/>
    <w:rsid w:val="00DB68E4"/>
    <w:rsid w:val="00DB6E34"/>
    <w:rsid w:val="00DB6FDD"/>
    <w:rsid w:val="00DB7397"/>
    <w:rsid w:val="00DB7A19"/>
    <w:rsid w:val="00DB7D01"/>
    <w:rsid w:val="00DC1013"/>
    <w:rsid w:val="00DC1215"/>
    <w:rsid w:val="00DC1254"/>
    <w:rsid w:val="00DC27DB"/>
    <w:rsid w:val="00DC3B6B"/>
    <w:rsid w:val="00DC4A32"/>
    <w:rsid w:val="00DD05D2"/>
    <w:rsid w:val="00DD189A"/>
    <w:rsid w:val="00DD195F"/>
    <w:rsid w:val="00DD212D"/>
    <w:rsid w:val="00DD33AE"/>
    <w:rsid w:val="00DD33B9"/>
    <w:rsid w:val="00DD54CE"/>
    <w:rsid w:val="00DD6571"/>
    <w:rsid w:val="00DD79D2"/>
    <w:rsid w:val="00DD7AA1"/>
    <w:rsid w:val="00DD7DDE"/>
    <w:rsid w:val="00DE1B2C"/>
    <w:rsid w:val="00DE203D"/>
    <w:rsid w:val="00DE3723"/>
    <w:rsid w:val="00DE518E"/>
    <w:rsid w:val="00DE52E1"/>
    <w:rsid w:val="00DE59FF"/>
    <w:rsid w:val="00DE74F5"/>
    <w:rsid w:val="00DF1E75"/>
    <w:rsid w:val="00DF201E"/>
    <w:rsid w:val="00DF2C3B"/>
    <w:rsid w:val="00DF398F"/>
    <w:rsid w:val="00DF41BE"/>
    <w:rsid w:val="00DF56D0"/>
    <w:rsid w:val="00DF6018"/>
    <w:rsid w:val="00DF672E"/>
    <w:rsid w:val="00E001EF"/>
    <w:rsid w:val="00E001F5"/>
    <w:rsid w:val="00E002DA"/>
    <w:rsid w:val="00E00759"/>
    <w:rsid w:val="00E0284A"/>
    <w:rsid w:val="00E02E8A"/>
    <w:rsid w:val="00E03C82"/>
    <w:rsid w:val="00E06170"/>
    <w:rsid w:val="00E06325"/>
    <w:rsid w:val="00E072AB"/>
    <w:rsid w:val="00E07D9F"/>
    <w:rsid w:val="00E102B9"/>
    <w:rsid w:val="00E105A0"/>
    <w:rsid w:val="00E11FD3"/>
    <w:rsid w:val="00E12C77"/>
    <w:rsid w:val="00E141D4"/>
    <w:rsid w:val="00E145E4"/>
    <w:rsid w:val="00E147B1"/>
    <w:rsid w:val="00E20574"/>
    <w:rsid w:val="00E21645"/>
    <w:rsid w:val="00E221E7"/>
    <w:rsid w:val="00E24354"/>
    <w:rsid w:val="00E24879"/>
    <w:rsid w:val="00E2614E"/>
    <w:rsid w:val="00E26D75"/>
    <w:rsid w:val="00E26F10"/>
    <w:rsid w:val="00E27566"/>
    <w:rsid w:val="00E3040C"/>
    <w:rsid w:val="00E30666"/>
    <w:rsid w:val="00E30BC4"/>
    <w:rsid w:val="00E312E4"/>
    <w:rsid w:val="00E31823"/>
    <w:rsid w:val="00E3191C"/>
    <w:rsid w:val="00E31A94"/>
    <w:rsid w:val="00E32BDE"/>
    <w:rsid w:val="00E33AD4"/>
    <w:rsid w:val="00E33F97"/>
    <w:rsid w:val="00E3705F"/>
    <w:rsid w:val="00E37DDF"/>
    <w:rsid w:val="00E40A30"/>
    <w:rsid w:val="00E41E4D"/>
    <w:rsid w:val="00E43091"/>
    <w:rsid w:val="00E431EB"/>
    <w:rsid w:val="00E433AA"/>
    <w:rsid w:val="00E43C32"/>
    <w:rsid w:val="00E440C0"/>
    <w:rsid w:val="00E4472B"/>
    <w:rsid w:val="00E4490F"/>
    <w:rsid w:val="00E45556"/>
    <w:rsid w:val="00E45589"/>
    <w:rsid w:val="00E45849"/>
    <w:rsid w:val="00E45BD3"/>
    <w:rsid w:val="00E508D0"/>
    <w:rsid w:val="00E509EF"/>
    <w:rsid w:val="00E50DDA"/>
    <w:rsid w:val="00E51CCA"/>
    <w:rsid w:val="00E52001"/>
    <w:rsid w:val="00E53328"/>
    <w:rsid w:val="00E5356A"/>
    <w:rsid w:val="00E53C4F"/>
    <w:rsid w:val="00E549A6"/>
    <w:rsid w:val="00E54C93"/>
    <w:rsid w:val="00E55744"/>
    <w:rsid w:val="00E55ED8"/>
    <w:rsid w:val="00E574F3"/>
    <w:rsid w:val="00E57697"/>
    <w:rsid w:val="00E57A46"/>
    <w:rsid w:val="00E6089A"/>
    <w:rsid w:val="00E60F43"/>
    <w:rsid w:val="00E60F4C"/>
    <w:rsid w:val="00E61213"/>
    <w:rsid w:val="00E61677"/>
    <w:rsid w:val="00E6289C"/>
    <w:rsid w:val="00E62B3C"/>
    <w:rsid w:val="00E639E6"/>
    <w:rsid w:val="00E6442E"/>
    <w:rsid w:val="00E64ADD"/>
    <w:rsid w:val="00E6508E"/>
    <w:rsid w:val="00E660D2"/>
    <w:rsid w:val="00E669E1"/>
    <w:rsid w:val="00E66B06"/>
    <w:rsid w:val="00E670F6"/>
    <w:rsid w:val="00E6762D"/>
    <w:rsid w:val="00E7473F"/>
    <w:rsid w:val="00E74850"/>
    <w:rsid w:val="00E74BC9"/>
    <w:rsid w:val="00E75050"/>
    <w:rsid w:val="00E75E76"/>
    <w:rsid w:val="00E76633"/>
    <w:rsid w:val="00E76B13"/>
    <w:rsid w:val="00E7756E"/>
    <w:rsid w:val="00E80FD5"/>
    <w:rsid w:val="00E81370"/>
    <w:rsid w:val="00E827FA"/>
    <w:rsid w:val="00E82B45"/>
    <w:rsid w:val="00E86796"/>
    <w:rsid w:val="00E86A36"/>
    <w:rsid w:val="00E90A02"/>
    <w:rsid w:val="00E92229"/>
    <w:rsid w:val="00E92EA0"/>
    <w:rsid w:val="00E932DF"/>
    <w:rsid w:val="00E936B9"/>
    <w:rsid w:val="00E93FCA"/>
    <w:rsid w:val="00E94548"/>
    <w:rsid w:val="00E94713"/>
    <w:rsid w:val="00E956CD"/>
    <w:rsid w:val="00E9588F"/>
    <w:rsid w:val="00E95F36"/>
    <w:rsid w:val="00E96639"/>
    <w:rsid w:val="00E97814"/>
    <w:rsid w:val="00EA19E9"/>
    <w:rsid w:val="00EA25E1"/>
    <w:rsid w:val="00EA3CFD"/>
    <w:rsid w:val="00EA5B7D"/>
    <w:rsid w:val="00EA5FED"/>
    <w:rsid w:val="00EA647B"/>
    <w:rsid w:val="00EA6D87"/>
    <w:rsid w:val="00EA7823"/>
    <w:rsid w:val="00EA7C53"/>
    <w:rsid w:val="00EB059F"/>
    <w:rsid w:val="00EB0A31"/>
    <w:rsid w:val="00EB14D6"/>
    <w:rsid w:val="00EB218F"/>
    <w:rsid w:val="00EB2CA1"/>
    <w:rsid w:val="00EB31F9"/>
    <w:rsid w:val="00EB4171"/>
    <w:rsid w:val="00EB483A"/>
    <w:rsid w:val="00EB5661"/>
    <w:rsid w:val="00EB754D"/>
    <w:rsid w:val="00EB7C77"/>
    <w:rsid w:val="00EC0A21"/>
    <w:rsid w:val="00EC29DB"/>
    <w:rsid w:val="00EC2B8C"/>
    <w:rsid w:val="00EC2C38"/>
    <w:rsid w:val="00EC2F4D"/>
    <w:rsid w:val="00EC6856"/>
    <w:rsid w:val="00EC7753"/>
    <w:rsid w:val="00EC7B2F"/>
    <w:rsid w:val="00ED0D26"/>
    <w:rsid w:val="00ED296A"/>
    <w:rsid w:val="00ED31CB"/>
    <w:rsid w:val="00ED3452"/>
    <w:rsid w:val="00ED3872"/>
    <w:rsid w:val="00ED447F"/>
    <w:rsid w:val="00ED5137"/>
    <w:rsid w:val="00ED61CC"/>
    <w:rsid w:val="00ED6713"/>
    <w:rsid w:val="00ED6B84"/>
    <w:rsid w:val="00ED761D"/>
    <w:rsid w:val="00EE11B7"/>
    <w:rsid w:val="00EE126E"/>
    <w:rsid w:val="00EE1380"/>
    <w:rsid w:val="00EE13BA"/>
    <w:rsid w:val="00EE18A2"/>
    <w:rsid w:val="00EE1AC0"/>
    <w:rsid w:val="00EE2119"/>
    <w:rsid w:val="00EE2471"/>
    <w:rsid w:val="00EE3171"/>
    <w:rsid w:val="00EE48EB"/>
    <w:rsid w:val="00EE4EFE"/>
    <w:rsid w:val="00EE5532"/>
    <w:rsid w:val="00EE6099"/>
    <w:rsid w:val="00EE64D5"/>
    <w:rsid w:val="00EE6B24"/>
    <w:rsid w:val="00EE7898"/>
    <w:rsid w:val="00EE7A8C"/>
    <w:rsid w:val="00EE7CE4"/>
    <w:rsid w:val="00EE7D20"/>
    <w:rsid w:val="00EF0BCF"/>
    <w:rsid w:val="00EF0DAD"/>
    <w:rsid w:val="00EF1DB9"/>
    <w:rsid w:val="00EF3B15"/>
    <w:rsid w:val="00EF3D71"/>
    <w:rsid w:val="00EF513F"/>
    <w:rsid w:val="00EF606B"/>
    <w:rsid w:val="00EF7EE1"/>
    <w:rsid w:val="00F00135"/>
    <w:rsid w:val="00F023D3"/>
    <w:rsid w:val="00F0425C"/>
    <w:rsid w:val="00F05241"/>
    <w:rsid w:val="00F052F5"/>
    <w:rsid w:val="00F05CD8"/>
    <w:rsid w:val="00F06E2F"/>
    <w:rsid w:val="00F06ED4"/>
    <w:rsid w:val="00F077BE"/>
    <w:rsid w:val="00F11BA8"/>
    <w:rsid w:val="00F11C91"/>
    <w:rsid w:val="00F15325"/>
    <w:rsid w:val="00F157C6"/>
    <w:rsid w:val="00F15C6D"/>
    <w:rsid w:val="00F16B59"/>
    <w:rsid w:val="00F16FF9"/>
    <w:rsid w:val="00F17FFB"/>
    <w:rsid w:val="00F20117"/>
    <w:rsid w:val="00F2073D"/>
    <w:rsid w:val="00F20A25"/>
    <w:rsid w:val="00F20B9B"/>
    <w:rsid w:val="00F2220D"/>
    <w:rsid w:val="00F22DED"/>
    <w:rsid w:val="00F2406C"/>
    <w:rsid w:val="00F24078"/>
    <w:rsid w:val="00F25123"/>
    <w:rsid w:val="00F25818"/>
    <w:rsid w:val="00F258E8"/>
    <w:rsid w:val="00F25A31"/>
    <w:rsid w:val="00F25C05"/>
    <w:rsid w:val="00F26F3B"/>
    <w:rsid w:val="00F26F80"/>
    <w:rsid w:val="00F27F83"/>
    <w:rsid w:val="00F303D2"/>
    <w:rsid w:val="00F3096A"/>
    <w:rsid w:val="00F315CE"/>
    <w:rsid w:val="00F31777"/>
    <w:rsid w:val="00F32325"/>
    <w:rsid w:val="00F34BEA"/>
    <w:rsid w:val="00F35B06"/>
    <w:rsid w:val="00F35C48"/>
    <w:rsid w:val="00F36297"/>
    <w:rsid w:val="00F3642D"/>
    <w:rsid w:val="00F3762E"/>
    <w:rsid w:val="00F3768F"/>
    <w:rsid w:val="00F37E44"/>
    <w:rsid w:val="00F424DA"/>
    <w:rsid w:val="00F44905"/>
    <w:rsid w:val="00F44E3F"/>
    <w:rsid w:val="00F45246"/>
    <w:rsid w:val="00F4551C"/>
    <w:rsid w:val="00F45A21"/>
    <w:rsid w:val="00F45A7F"/>
    <w:rsid w:val="00F45EF5"/>
    <w:rsid w:val="00F474ED"/>
    <w:rsid w:val="00F47B53"/>
    <w:rsid w:val="00F501F6"/>
    <w:rsid w:val="00F51312"/>
    <w:rsid w:val="00F54B51"/>
    <w:rsid w:val="00F55141"/>
    <w:rsid w:val="00F5610B"/>
    <w:rsid w:val="00F577F3"/>
    <w:rsid w:val="00F60E77"/>
    <w:rsid w:val="00F6307E"/>
    <w:rsid w:val="00F66528"/>
    <w:rsid w:val="00F66926"/>
    <w:rsid w:val="00F67398"/>
    <w:rsid w:val="00F67CC6"/>
    <w:rsid w:val="00F7035F"/>
    <w:rsid w:val="00F70DCF"/>
    <w:rsid w:val="00F7136D"/>
    <w:rsid w:val="00F734A1"/>
    <w:rsid w:val="00F73C12"/>
    <w:rsid w:val="00F756DE"/>
    <w:rsid w:val="00F75C73"/>
    <w:rsid w:val="00F76078"/>
    <w:rsid w:val="00F77134"/>
    <w:rsid w:val="00F80F46"/>
    <w:rsid w:val="00F8119E"/>
    <w:rsid w:val="00F8123F"/>
    <w:rsid w:val="00F8170D"/>
    <w:rsid w:val="00F8178A"/>
    <w:rsid w:val="00F8270C"/>
    <w:rsid w:val="00F82B42"/>
    <w:rsid w:val="00F844FA"/>
    <w:rsid w:val="00F865E7"/>
    <w:rsid w:val="00F8664F"/>
    <w:rsid w:val="00F86F42"/>
    <w:rsid w:val="00F87339"/>
    <w:rsid w:val="00F9057B"/>
    <w:rsid w:val="00F918EB"/>
    <w:rsid w:val="00F91C4E"/>
    <w:rsid w:val="00F9213F"/>
    <w:rsid w:val="00F935BA"/>
    <w:rsid w:val="00F9398C"/>
    <w:rsid w:val="00F9418C"/>
    <w:rsid w:val="00F94F78"/>
    <w:rsid w:val="00F95175"/>
    <w:rsid w:val="00F95FA5"/>
    <w:rsid w:val="00F960A0"/>
    <w:rsid w:val="00F96C66"/>
    <w:rsid w:val="00F96FF8"/>
    <w:rsid w:val="00F97773"/>
    <w:rsid w:val="00F97B13"/>
    <w:rsid w:val="00F97D60"/>
    <w:rsid w:val="00FA01E5"/>
    <w:rsid w:val="00FA0730"/>
    <w:rsid w:val="00FA1FF1"/>
    <w:rsid w:val="00FA3D2F"/>
    <w:rsid w:val="00FA40DD"/>
    <w:rsid w:val="00FA4CAD"/>
    <w:rsid w:val="00FA4CE2"/>
    <w:rsid w:val="00FA4EC7"/>
    <w:rsid w:val="00FA5A6D"/>
    <w:rsid w:val="00FA667A"/>
    <w:rsid w:val="00FA72CF"/>
    <w:rsid w:val="00FA7503"/>
    <w:rsid w:val="00FB0AD6"/>
    <w:rsid w:val="00FB1E5F"/>
    <w:rsid w:val="00FB2974"/>
    <w:rsid w:val="00FB2D98"/>
    <w:rsid w:val="00FB3397"/>
    <w:rsid w:val="00FB416F"/>
    <w:rsid w:val="00FB459A"/>
    <w:rsid w:val="00FB4668"/>
    <w:rsid w:val="00FB52BA"/>
    <w:rsid w:val="00FB543A"/>
    <w:rsid w:val="00FB7132"/>
    <w:rsid w:val="00FB78A0"/>
    <w:rsid w:val="00FC1B7B"/>
    <w:rsid w:val="00FC2722"/>
    <w:rsid w:val="00FC2ADD"/>
    <w:rsid w:val="00FC3A09"/>
    <w:rsid w:val="00FC3CEA"/>
    <w:rsid w:val="00FC4990"/>
    <w:rsid w:val="00FC573E"/>
    <w:rsid w:val="00FC7D30"/>
    <w:rsid w:val="00FD2A03"/>
    <w:rsid w:val="00FD33CE"/>
    <w:rsid w:val="00FD3866"/>
    <w:rsid w:val="00FD515B"/>
    <w:rsid w:val="00FD5477"/>
    <w:rsid w:val="00FD56E9"/>
    <w:rsid w:val="00FD716A"/>
    <w:rsid w:val="00FD720D"/>
    <w:rsid w:val="00FD77AC"/>
    <w:rsid w:val="00FD7E54"/>
    <w:rsid w:val="00FE02A6"/>
    <w:rsid w:val="00FE03EE"/>
    <w:rsid w:val="00FE13B8"/>
    <w:rsid w:val="00FE32D4"/>
    <w:rsid w:val="00FE3800"/>
    <w:rsid w:val="00FE4527"/>
    <w:rsid w:val="00FE4654"/>
    <w:rsid w:val="00FE4C99"/>
    <w:rsid w:val="00FE54FF"/>
    <w:rsid w:val="00FE6011"/>
    <w:rsid w:val="00FE605E"/>
    <w:rsid w:val="00FE6E06"/>
    <w:rsid w:val="00FE7334"/>
    <w:rsid w:val="00FE7394"/>
    <w:rsid w:val="00FE7B5F"/>
    <w:rsid w:val="00FE7F36"/>
    <w:rsid w:val="00FE7FA8"/>
    <w:rsid w:val="00FF1203"/>
    <w:rsid w:val="00FF19A3"/>
    <w:rsid w:val="00FF1F6D"/>
    <w:rsid w:val="00FF26AE"/>
    <w:rsid w:val="00FF36CD"/>
    <w:rsid w:val="00FF434D"/>
    <w:rsid w:val="00FF5123"/>
    <w:rsid w:val="00FF59B3"/>
    <w:rsid w:val="00FF5BFB"/>
    <w:rsid w:val="00FF6531"/>
    <w:rsid w:val="00FF6D61"/>
    <w:rsid w:val="00FF77B9"/>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CE893"/>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2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8"/>
      </w:numPr>
    </w:pPr>
  </w:style>
  <w:style w:type="numbering" w:customStyle="1" w:styleId="WW8Num35">
    <w:name w:val="WW8Num35"/>
    <w:basedOn w:val="ListeYok"/>
    <w:rsid w:val="00FB4668"/>
    <w:pPr>
      <w:numPr>
        <w:numId w:val="72"/>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0"/>
      </w:numPr>
    </w:pPr>
  </w:style>
  <w:style w:type="numbering" w:customStyle="1" w:styleId="WW8Num59">
    <w:name w:val="WW8Num59"/>
    <w:basedOn w:val="ListeYok"/>
    <w:rsid w:val="00FB4668"/>
    <w:pPr>
      <w:numPr>
        <w:numId w:val="63"/>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1"/>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5"/>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6"/>
      </w:numPr>
    </w:pPr>
  </w:style>
  <w:style w:type="numbering" w:customStyle="1" w:styleId="WW8Num14">
    <w:name w:val="WW8Num14"/>
    <w:basedOn w:val="ListeYok"/>
    <w:rsid w:val="00FB4668"/>
    <w:pPr>
      <w:numPr>
        <w:numId w:val="69"/>
      </w:numPr>
    </w:pPr>
  </w:style>
  <w:style w:type="numbering" w:customStyle="1" w:styleId="WW8Num15">
    <w:name w:val="WW8Num15"/>
    <w:basedOn w:val="ListeYok"/>
    <w:rsid w:val="00FB4668"/>
    <w:pPr>
      <w:numPr>
        <w:numId w:val="71"/>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4"/>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2"/>
      </w:numPr>
    </w:pPr>
  </w:style>
  <w:style w:type="numbering" w:customStyle="1" w:styleId="WW8Num42">
    <w:name w:val="WW8Num42"/>
    <w:basedOn w:val="ListeYok"/>
    <w:rsid w:val="00FB4668"/>
    <w:pPr>
      <w:numPr>
        <w:numId w:val="64"/>
      </w:numPr>
    </w:pPr>
  </w:style>
  <w:style w:type="numbering" w:customStyle="1" w:styleId="WW8Num45">
    <w:name w:val="WW8Num45"/>
    <w:basedOn w:val="ListeYok"/>
    <w:rsid w:val="00FB4668"/>
    <w:pPr>
      <w:numPr>
        <w:numId w:val="67"/>
      </w:numPr>
    </w:pPr>
  </w:style>
  <w:style w:type="numbering" w:customStyle="1" w:styleId="WW8Num46">
    <w:name w:val="WW8Num46"/>
    <w:basedOn w:val="ListeYok"/>
    <w:rsid w:val="00FB4668"/>
    <w:pPr>
      <w:numPr>
        <w:numId w:val="65"/>
      </w:numPr>
    </w:pPr>
  </w:style>
  <w:style w:type="numbering" w:customStyle="1" w:styleId="WW8Num50">
    <w:name w:val="WW8Num50"/>
    <w:basedOn w:val="ListeYok"/>
    <w:rsid w:val="00FB4668"/>
    <w:pPr>
      <w:numPr>
        <w:numId w:val="73"/>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6"/>
      </w:numPr>
    </w:pPr>
  </w:style>
  <w:style w:type="numbering" w:customStyle="1" w:styleId="WW8Num56">
    <w:name w:val="WW8Num56"/>
    <w:basedOn w:val="ListeYok"/>
    <w:rsid w:val="00FB4668"/>
    <w:pPr>
      <w:numPr>
        <w:numId w:val="59"/>
      </w:numPr>
    </w:pPr>
  </w:style>
  <w:style w:type="numbering" w:customStyle="1" w:styleId="WW8Num60">
    <w:name w:val="WW8Num60"/>
    <w:basedOn w:val="ListeYok"/>
    <w:rsid w:val="00FB4668"/>
    <w:pPr>
      <w:numPr>
        <w:numId w:val="60"/>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basedOn w:val="Normal"/>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173184698">
      <w:bodyDiv w:val="1"/>
      <w:marLeft w:val="0"/>
      <w:marRight w:val="0"/>
      <w:marTop w:val="0"/>
      <w:marBottom w:val="0"/>
      <w:divBdr>
        <w:top w:val="none" w:sz="0" w:space="0" w:color="auto"/>
        <w:left w:val="none" w:sz="0" w:space="0" w:color="auto"/>
        <w:bottom w:val="none" w:sz="0" w:space="0" w:color="auto"/>
        <w:right w:val="none" w:sz="0" w:space="0" w:color="auto"/>
      </w:divBdr>
    </w:div>
    <w:div w:id="1195845895">
      <w:bodyDiv w:val="1"/>
      <w:marLeft w:val="0"/>
      <w:marRight w:val="0"/>
      <w:marTop w:val="0"/>
      <w:marBottom w:val="0"/>
      <w:divBdr>
        <w:top w:val="none" w:sz="0" w:space="0" w:color="auto"/>
        <w:left w:val="none" w:sz="0" w:space="0" w:color="auto"/>
        <w:bottom w:val="none" w:sz="0" w:space="0" w:color="auto"/>
        <w:right w:val="none" w:sz="0" w:space="0" w:color="auto"/>
      </w:divBdr>
    </w:div>
    <w:div w:id="1203399338">
      <w:bodyDiv w:val="1"/>
      <w:marLeft w:val="0"/>
      <w:marRight w:val="0"/>
      <w:marTop w:val="0"/>
      <w:marBottom w:val="0"/>
      <w:divBdr>
        <w:top w:val="none" w:sz="0" w:space="0" w:color="auto"/>
        <w:left w:val="none" w:sz="0" w:space="0" w:color="auto"/>
        <w:bottom w:val="none" w:sz="0" w:space="0" w:color="auto"/>
        <w:right w:val="none" w:sz="0" w:space="0" w:color="auto"/>
      </w:divBdr>
    </w:div>
    <w:div w:id="1802921128">
      <w:bodyDiv w:val="1"/>
      <w:marLeft w:val="0"/>
      <w:marRight w:val="0"/>
      <w:marTop w:val="0"/>
      <w:marBottom w:val="0"/>
      <w:divBdr>
        <w:top w:val="none" w:sz="0" w:space="0" w:color="auto"/>
        <w:left w:val="none" w:sz="0" w:space="0" w:color="auto"/>
        <w:bottom w:val="none" w:sz="0" w:space="0" w:color="auto"/>
        <w:right w:val="none" w:sz="0" w:space="0" w:color="auto"/>
      </w:divBdr>
    </w:div>
    <w:div w:id="2008557414">
      <w:bodyDiv w:val="1"/>
      <w:marLeft w:val="0"/>
      <w:marRight w:val="0"/>
      <w:marTop w:val="0"/>
      <w:marBottom w:val="0"/>
      <w:divBdr>
        <w:top w:val="none" w:sz="0" w:space="0" w:color="auto"/>
        <w:left w:val="none" w:sz="0" w:space="0" w:color="auto"/>
        <w:bottom w:val="none" w:sz="0" w:space="0" w:color="auto"/>
        <w:right w:val="none" w:sz="0" w:space="0" w:color="auto"/>
      </w:divBdr>
      <w:divsChild>
        <w:div w:id="66089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4BEFBE-536E-4473-A30F-E91F000F3D79}">
  <ds:schemaRefs>
    <ds:schemaRef ds:uri="http://schemas.openxmlformats.org/officeDocument/2006/bibliography"/>
  </ds:schemaRefs>
</ds:datastoreItem>
</file>

<file path=customXml/itemProps2.xml><?xml version="1.0" encoding="utf-8"?>
<ds:datastoreItem xmlns:ds="http://schemas.openxmlformats.org/officeDocument/2006/customXml" ds:itemID="{7E0CFDD6-711E-4EF4-853A-D4A10AD17A50}"/>
</file>

<file path=customXml/itemProps3.xml><?xml version="1.0" encoding="utf-8"?>
<ds:datastoreItem xmlns:ds="http://schemas.openxmlformats.org/officeDocument/2006/customXml" ds:itemID="{20F6E61D-3640-449B-A6A6-E570E2993523}"/>
</file>

<file path=customXml/itemProps4.xml><?xml version="1.0" encoding="utf-8"?>
<ds:datastoreItem xmlns:ds="http://schemas.openxmlformats.org/officeDocument/2006/customXml" ds:itemID="{841667AA-C97E-4D0E-AC1C-41F92BD4D194}"/>
</file>

<file path=docProps/app.xml><?xml version="1.0" encoding="utf-8"?>
<Properties xmlns="http://schemas.openxmlformats.org/officeDocument/2006/extended-properties" xmlns:vt="http://schemas.openxmlformats.org/officeDocument/2006/docPropsVTypes">
  <Template>Normal</Template>
  <TotalTime>4</TotalTime>
  <Pages>16</Pages>
  <Words>4689</Words>
  <Characters>26731</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9</cp:revision>
  <cp:lastPrinted>2026-03-11T07:16:00Z</cp:lastPrinted>
  <dcterms:created xsi:type="dcterms:W3CDTF">2026-03-05T12:45:00Z</dcterms:created>
  <dcterms:modified xsi:type="dcterms:W3CDTF">2026-03-16T12:05:00Z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