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92B" w:rsidRPr="00894775" w:rsidRDefault="0044692B" w:rsidP="0044692B">
      <w:pPr>
        <w:jc w:val="center"/>
        <w:rPr>
          <w:b/>
          <w:sz w:val="32"/>
          <w:szCs w:val="32"/>
        </w:rPr>
      </w:pPr>
      <w:r w:rsidRPr="00894775">
        <w:rPr>
          <w:b/>
          <w:sz w:val="32"/>
          <w:szCs w:val="32"/>
        </w:rPr>
        <w:t>2020 YILI HİBE PROGRAMI</w:t>
      </w: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r w:rsidRPr="00894775">
        <w:rPr>
          <w:b/>
          <w:sz w:val="32"/>
          <w:szCs w:val="32"/>
        </w:rPr>
        <w:t xml:space="preserve">CEVİZ BAHÇESİ </w:t>
      </w:r>
      <w:r>
        <w:rPr>
          <w:b/>
          <w:sz w:val="32"/>
          <w:szCs w:val="32"/>
        </w:rPr>
        <w:t>REHABİLİTASYONU</w:t>
      </w:r>
    </w:p>
    <w:p w:rsidR="0044692B" w:rsidRPr="00894775" w:rsidRDefault="0044692B" w:rsidP="0044692B">
      <w:pPr>
        <w:spacing w:after="120" w:line="25" w:lineRule="atLeast"/>
        <w:jc w:val="center"/>
        <w:rPr>
          <w:b/>
          <w:sz w:val="32"/>
          <w:szCs w:val="32"/>
        </w:rPr>
      </w:pPr>
      <w:r w:rsidRPr="00894775">
        <w:rPr>
          <w:b/>
          <w:sz w:val="32"/>
          <w:szCs w:val="32"/>
        </w:rPr>
        <w:t>TEKNİK VE İDARİ ŞARTNAME</w:t>
      </w: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p>
    <w:p w:rsidR="0044692B" w:rsidRPr="00894775" w:rsidRDefault="0044692B" w:rsidP="0044692B">
      <w:pPr>
        <w:spacing w:after="120" w:line="25" w:lineRule="atLeast"/>
        <w:jc w:val="center"/>
        <w:rPr>
          <w:b/>
          <w:sz w:val="32"/>
          <w:szCs w:val="32"/>
        </w:rPr>
      </w:pPr>
      <w:r w:rsidRPr="00894775">
        <w:rPr>
          <w:b/>
          <w:sz w:val="32"/>
          <w:szCs w:val="32"/>
        </w:rPr>
        <w:t>OSMANİYE</w:t>
      </w:r>
    </w:p>
    <w:p w:rsidR="0044692B" w:rsidRPr="00894775" w:rsidRDefault="0044692B" w:rsidP="0044692B">
      <w:pPr>
        <w:spacing w:after="120" w:line="25" w:lineRule="atLeast"/>
        <w:jc w:val="center"/>
        <w:rPr>
          <w:b/>
          <w:sz w:val="32"/>
          <w:szCs w:val="32"/>
        </w:rPr>
      </w:pPr>
      <w:r w:rsidRPr="00894775">
        <w:rPr>
          <w:b/>
          <w:sz w:val="32"/>
          <w:szCs w:val="32"/>
        </w:rPr>
        <w:t>Temmuz 2020</w:t>
      </w:r>
    </w:p>
    <w:p w:rsidR="0044692B" w:rsidRPr="00894775" w:rsidRDefault="0044692B" w:rsidP="0044692B">
      <w:pPr>
        <w:jc w:val="center"/>
        <w:rPr>
          <w:b/>
        </w:rPr>
      </w:pPr>
      <w:r w:rsidRPr="00894775">
        <w:rPr>
          <w:b/>
          <w:sz w:val="32"/>
          <w:szCs w:val="32"/>
        </w:rPr>
        <w:br w:type="page"/>
      </w:r>
      <w:r w:rsidRPr="00894775">
        <w:rPr>
          <w:b/>
        </w:rPr>
        <w:lastRenderedPageBreak/>
        <w:t xml:space="preserve">CEVİZ BAHÇESİ </w:t>
      </w:r>
      <w:r>
        <w:rPr>
          <w:b/>
        </w:rPr>
        <w:t>REHABİLİTASYONU</w:t>
      </w:r>
    </w:p>
    <w:p w:rsidR="0044692B" w:rsidRPr="00894775" w:rsidRDefault="0044692B" w:rsidP="0044692B">
      <w:pPr>
        <w:jc w:val="center"/>
        <w:rPr>
          <w:b/>
        </w:rPr>
      </w:pPr>
      <w:r w:rsidRPr="00894775">
        <w:rPr>
          <w:b/>
        </w:rPr>
        <w:t>TEKNİK ŞARTNAME</w:t>
      </w:r>
    </w:p>
    <w:p w:rsidR="0044692B" w:rsidRPr="00894775" w:rsidRDefault="0044692B" w:rsidP="0044692B">
      <w:pPr>
        <w:rPr>
          <w:b/>
        </w:rPr>
      </w:pPr>
    </w:p>
    <w:p w:rsidR="0044692B" w:rsidRPr="00894775" w:rsidRDefault="0044692B" w:rsidP="0044692B">
      <w:pPr>
        <w:keepNext/>
        <w:spacing w:before="240" w:after="60" w:line="25" w:lineRule="atLeast"/>
        <w:outlineLvl w:val="0"/>
        <w:rPr>
          <w:b/>
          <w:u w:val="single"/>
        </w:rPr>
      </w:pPr>
      <w:r w:rsidRPr="00894775">
        <w:rPr>
          <w:b/>
          <w:u w:val="single"/>
        </w:rPr>
        <w:t>Genel Hükümler:</w:t>
      </w:r>
    </w:p>
    <w:p w:rsidR="0044692B" w:rsidRPr="00894775" w:rsidRDefault="0044692B" w:rsidP="0044692B">
      <w:pPr>
        <w:numPr>
          <w:ilvl w:val="0"/>
          <w:numId w:val="2"/>
        </w:numPr>
        <w:spacing w:after="120" w:line="25" w:lineRule="atLeast"/>
        <w:jc w:val="both"/>
      </w:pPr>
      <w:r w:rsidRPr="00894775">
        <w:t xml:space="preserve">Bu şartname ile </w:t>
      </w:r>
      <w:r>
        <w:t xml:space="preserve">mevcut </w:t>
      </w:r>
      <w:r w:rsidRPr="00894775">
        <w:t>ceviz</w:t>
      </w:r>
      <w:r w:rsidRPr="00894775">
        <w:rPr>
          <w:color w:val="FF0000"/>
        </w:rPr>
        <w:t xml:space="preserve"> </w:t>
      </w:r>
      <w:r>
        <w:t xml:space="preserve">bahçelerine </w:t>
      </w:r>
      <w:r w:rsidRPr="00894775">
        <w:t>damla sulama sistemi kurulumu</w:t>
      </w:r>
      <w:r>
        <w:t>,</w:t>
      </w:r>
      <w:r w:rsidRPr="00894775">
        <w:t xml:space="preserve"> çevresi</w:t>
      </w:r>
      <w:r>
        <w:t>ne</w:t>
      </w:r>
      <w:r w:rsidRPr="00894775">
        <w:t xml:space="preserve"> ihata</w:t>
      </w:r>
      <w:r>
        <w:t xml:space="preserve"> ve</w:t>
      </w:r>
      <w:r w:rsidRPr="00894775">
        <w:t xml:space="preserve"> </w:t>
      </w:r>
      <w:r>
        <w:t>1 (bir) adet maki</w:t>
      </w:r>
      <w:r w:rsidRPr="00894775">
        <w:t>n</w:t>
      </w:r>
      <w:r>
        <w:t>a</w:t>
      </w:r>
      <w:r w:rsidRPr="00894775">
        <w:t xml:space="preserve"> </w:t>
      </w:r>
      <w:proofErr w:type="gramStart"/>
      <w:r w:rsidRPr="00894775">
        <w:t>ekipman</w:t>
      </w:r>
      <w:proofErr w:type="gramEnd"/>
      <w:r>
        <w:t xml:space="preserve"> desteği</w:t>
      </w:r>
      <w:r w:rsidRPr="00894775">
        <w:t xml:space="preserve"> yap</w:t>
      </w:r>
      <w:r>
        <w:t>ılacaktır</w:t>
      </w:r>
      <w:r w:rsidRPr="00894775">
        <w:t xml:space="preserve">. </w:t>
      </w:r>
      <w:r>
        <w:t>Rehabilitasyonu yapılacak olan bahçeler kapama ceviz bahçesi ve</w:t>
      </w:r>
      <w:r w:rsidRPr="00894775">
        <w:t xml:space="preserve"> Bakanlığımız tarafından onaylanan Stratejik Yatırım Planlarında belirtilen Osmaniye ili Düziçi Ekonomik Kalkınma Kümelerine bağlı köylerde </w:t>
      </w:r>
      <w:r w:rsidRPr="00894775">
        <w:rPr>
          <w:rFonts w:eastAsia="Calibri"/>
        </w:rPr>
        <w:t xml:space="preserve">bulunan </w:t>
      </w:r>
      <w:r w:rsidRPr="00894775">
        <w:t>arazilerdir.</w:t>
      </w:r>
      <w:r>
        <w:t xml:space="preserve"> Rehabilitasyonu yapılacak olan mevcut ceviz b</w:t>
      </w:r>
      <w:r w:rsidRPr="00894775">
        <w:t>ahçeler</w:t>
      </w:r>
      <w:r>
        <w:t>i</w:t>
      </w:r>
      <w:r w:rsidRPr="00894775">
        <w:t xml:space="preserve"> en az 3 (üç) dekar, en fazla</w:t>
      </w:r>
      <w:r>
        <w:t xml:space="preserve"> </w:t>
      </w:r>
      <w:r w:rsidRPr="00894775">
        <w:t xml:space="preserve">10 (on) dekar olarak </w:t>
      </w:r>
      <w:r>
        <w:t>desteklenecektir.</w:t>
      </w:r>
    </w:p>
    <w:p w:rsidR="0044692B" w:rsidRPr="00894775" w:rsidRDefault="0044692B" w:rsidP="0044692B">
      <w:pPr>
        <w:numPr>
          <w:ilvl w:val="0"/>
          <w:numId w:val="2"/>
        </w:numPr>
        <w:spacing w:after="120" w:line="25" w:lineRule="atLeast"/>
        <w:ind w:hanging="437"/>
        <w:jc w:val="both"/>
      </w:pPr>
      <w:r>
        <w:t>Rehabilitasyonu yapılacak ceviz b</w:t>
      </w:r>
      <w:r w:rsidRPr="00894775">
        <w:t>ahçe</w:t>
      </w:r>
      <w:r>
        <w:t>si</w:t>
      </w:r>
      <w:r w:rsidRPr="00894775">
        <w:t xml:space="preserve"> üzerinde </w:t>
      </w:r>
      <w:r>
        <w:t>iş ve işlemlere</w:t>
      </w:r>
      <w:r w:rsidRPr="00894775">
        <w:t xml:space="preserve"> </w:t>
      </w:r>
      <w:r>
        <w:t xml:space="preserve">(ihata, damlama sulama) </w:t>
      </w:r>
      <w:r w:rsidRPr="00894775">
        <w:t xml:space="preserve">engel olacak hiçbir şey bulunmayacak şekilde yükleniciye teslim edilecektir. </w:t>
      </w:r>
    </w:p>
    <w:p w:rsidR="0044692B" w:rsidRPr="00894775" w:rsidRDefault="0044692B" w:rsidP="0044692B">
      <w:pPr>
        <w:numPr>
          <w:ilvl w:val="0"/>
          <w:numId w:val="2"/>
        </w:numPr>
        <w:spacing w:after="120" w:line="25" w:lineRule="atLeast"/>
        <w:ind w:hanging="437"/>
        <w:jc w:val="both"/>
      </w:pPr>
      <w:r w:rsidRPr="00894775">
        <w:t>Damla sulama sistemine verilecek suyun arazinin başında hazır edilmesi gerekmektedir. Suyun damla sulama sistemine verilebilecek şekilde arazinin başında hazır edilmesi yararlanıcıya aittir. Bunun yapılması için gereken masraflar yararlanıcılar tarafından kendi öz kaynaklarından karşılanacaktır. Bu işlemlerin Hibe Sözleşmesi imzalanana kadar tamamlanması zorunludur.</w:t>
      </w:r>
    </w:p>
    <w:p w:rsidR="0044692B" w:rsidRPr="00894775" w:rsidRDefault="0044692B" w:rsidP="0044692B">
      <w:pPr>
        <w:numPr>
          <w:ilvl w:val="0"/>
          <w:numId w:val="2"/>
        </w:numPr>
        <w:spacing w:after="120" w:line="25" w:lineRule="atLeast"/>
        <w:jc w:val="both"/>
      </w:pPr>
      <w:r w:rsidRPr="00894775">
        <w:t xml:space="preserve">Yüklenici firmalar damla sulama sistemi kurulumunu, ihata yapımı, makine </w:t>
      </w:r>
      <w:proofErr w:type="gramStart"/>
      <w:r w:rsidRPr="00894775">
        <w:t>ekipman</w:t>
      </w:r>
      <w:proofErr w:type="gramEnd"/>
      <w:r w:rsidRPr="00894775">
        <w:t xml:space="preserve"> temini ve proje tanıtım tabelası temini işlerini yapacaklardır. </w:t>
      </w:r>
    </w:p>
    <w:p w:rsidR="0044692B" w:rsidRPr="00894775" w:rsidRDefault="0044692B" w:rsidP="0044692B">
      <w:pPr>
        <w:numPr>
          <w:ilvl w:val="0"/>
          <w:numId w:val="2"/>
        </w:numPr>
        <w:spacing w:after="120" w:line="25" w:lineRule="atLeast"/>
        <w:ind w:hanging="437"/>
        <w:jc w:val="both"/>
      </w:pPr>
      <w:r w:rsidRPr="00894775">
        <w:t xml:space="preserve">Makine ve </w:t>
      </w:r>
      <w:proofErr w:type="gramStart"/>
      <w:r w:rsidRPr="00894775">
        <w:t>ekipman</w:t>
      </w:r>
      <w:proofErr w:type="gramEnd"/>
      <w:r w:rsidRPr="00894775">
        <w:t xml:space="preserve"> alımlarında yararlanıcı 3 (üç) makinenin tamamını alamayacaktır. Yararla</w:t>
      </w:r>
      <w:r>
        <w:t xml:space="preserve">nıcı 3 makine </w:t>
      </w:r>
      <w:proofErr w:type="gramStart"/>
      <w:r>
        <w:t>ekipmanın</w:t>
      </w:r>
      <w:proofErr w:type="gramEnd"/>
      <w:r>
        <w:t xml:space="preserve"> 1 (bir)</w:t>
      </w:r>
      <w:r w:rsidRPr="00894775">
        <w:t xml:space="preserve"> tanesini seçebilecektir.</w:t>
      </w:r>
    </w:p>
    <w:p w:rsidR="0044692B" w:rsidRPr="00894775" w:rsidRDefault="0044692B" w:rsidP="0044692B">
      <w:pPr>
        <w:numPr>
          <w:ilvl w:val="0"/>
          <w:numId w:val="2"/>
        </w:numPr>
        <w:spacing w:after="120" w:line="25" w:lineRule="atLeast"/>
        <w:ind w:hanging="437"/>
        <w:jc w:val="both"/>
      </w:pPr>
      <w:r w:rsidRPr="00894775">
        <w:t xml:space="preserve">Makine ve </w:t>
      </w:r>
      <w:proofErr w:type="gramStart"/>
      <w:r w:rsidRPr="00894775">
        <w:t>ekipmanlar</w:t>
      </w:r>
      <w:proofErr w:type="gramEnd"/>
      <w:r w:rsidRPr="00894775">
        <w:t xml:space="preserve"> çalışır halde anahtar teslimi olarak yararlanıcıya verilecektir.</w:t>
      </w:r>
    </w:p>
    <w:p w:rsidR="0044692B" w:rsidRPr="00894775" w:rsidRDefault="0044692B" w:rsidP="0044692B">
      <w:pPr>
        <w:numPr>
          <w:ilvl w:val="0"/>
          <w:numId w:val="2"/>
        </w:numPr>
        <w:spacing w:after="120" w:line="25" w:lineRule="atLeast"/>
        <w:ind w:hanging="437"/>
        <w:jc w:val="both"/>
      </w:pPr>
      <w:r w:rsidRPr="00894775">
        <w:t>Yararlanıcı, motorlu çapa makinesini benzinli veya dizel olarak tercih edebilecektir.</w:t>
      </w:r>
    </w:p>
    <w:p w:rsidR="0044692B" w:rsidRPr="00894775" w:rsidRDefault="0044692B" w:rsidP="0044692B">
      <w:pPr>
        <w:numPr>
          <w:ilvl w:val="0"/>
          <w:numId w:val="2"/>
        </w:numPr>
        <w:spacing w:after="120" w:line="25" w:lineRule="atLeast"/>
        <w:ind w:hanging="437"/>
        <w:jc w:val="both"/>
      </w:pPr>
      <w:r w:rsidRPr="00894775">
        <w:t xml:space="preserve">Makine ve </w:t>
      </w:r>
      <w:proofErr w:type="gramStart"/>
      <w:r w:rsidRPr="00894775">
        <w:t>ekipman</w:t>
      </w:r>
      <w:proofErr w:type="gramEnd"/>
      <w:r w:rsidRPr="00894775">
        <w:t xml:space="preserve"> kullanım eğitimi yüklenici firma tarafından yapılacaktır.</w:t>
      </w:r>
    </w:p>
    <w:p w:rsidR="0044692B" w:rsidRPr="00894775" w:rsidRDefault="0044692B" w:rsidP="0044692B">
      <w:pPr>
        <w:numPr>
          <w:ilvl w:val="0"/>
          <w:numId w:val="2"/>
        </w:numPr>
        <w:spacing w:after="120" w:line="25" w:lineRule="atLeast"/>
        <w:ind w:hanging="437"/>
        <w:jc w:val="both"/>
      </w:pPr>
      <w:r w:rsidRPr="00894775">
        <w:t xml:space="preserve">Yasayla belirlenmiş haklar saklı kalmak şartıyla tüm makine ve </w:t>
      </w:r>
      <w:proofErr w:type="gramStart"/>
      <w:r w:rsidRPr="00894775">
        <w:t>ekipmanlar</w:t>
      </w:r>
      <w:proofErr w:type="gramEnd"/>
      <w:r w:rsidRPr="00894775">
        <w:t xml:space="preserve"> için en az 2 (iki) yıl garanti istenecektir.</w:t>
      </w:r>
    </w:p>
    <w:p w:rsidR="0044692B" w:rsidRPr="00894775" w:rsidRDefault="0044692B" w:rsidP="0044692B">
      <w:pPr>
        <w:numPr>
          <w:ilvl w:val="0"/>
          <w:numId w:val="2"/>
        </w:numPr>
        <w:spacing w:after="120" w:line="25" w:lineRule="atLeast"/>
        <w:ind w:hanging="437"/>
        <w:jc w:val="both"/>
      </w:pPr>
      <w:r w:rsidRPr="00894775">
        <w:t xml:space="preserve">Firmaların üretim tekniklerinde ve ürün niteliklerinde farklılıklar olabileceğinden kesin özellikler yazılarak rekabet şartları ortadan kaldırılmak istenmemiştir. Burada yazılı nitelikler genel nitelikler olarak kabul edilerek, mevzuatına ve gerekli standartlara uyan, istenilen faydayı sağlayan makine ve </w:t>
      </w:r>
      <w:proofErr w:type="gramStart"/>
      <w:r w:rsidRPr="00894775">
        <w:t>ekipmanlar</w:t>
      </w:r>
      <w:proofErr w:type="gramEnd"/>
      <w:r w:rsidRPr="00894775">
        <w:t xml:space="preserve"> uygun kabul edilecektir.</w:t>
      </w:r>
    </w:p>
    <w:p w:rsidR="0044692B" w:rsidRPr="00894775" w:rsidRDefault="0044692B" w:rsidP="0044692B">
      <w:pPr>
        <w:numPr>
          <w:ilvl w:val="0"/>
          <w:numId w:val="2"/>
        </w:numPr>
        <w:spacing w:after="120" w:line="25" w:lineRule="atLeast"/>
        <w:ind w:hanging="437"/>
        <w:jc w:val="both"/>
      </w:pPr>
      <w:r w:rsidRPr="00894775">
        <w:t xml:space="preserve">Alınan makine ve </w:t>
      </w:r>
      <w:proofErr w:type="gramStart"/>
      <w:r w:rsidRPr="00894775">
        <w:t>ekipmanların</w:t>
      </w:r>
      <w:proofErr w:type="gramEnd"/>
      <w:r w:rsidRPr="00894775">
        <w:t xml:space="preserve"> tümünün gerekli standartlara ve teknik şartnameye uygun olması, montajlanması ve ayarlanması yüklenici firmanın sorumluluğu altındadır.</w:t>
      </w:r>
    </w:p>
    <w:p w:rsidR="0044692B" w:rsidRPr="00894775" w:rsidRDefault="0044692B" w:rsidP="0044692B">
      <w:pPr>
        <w:numPr>
          <w:ilvl w:val="0"/>
          <w:numId w:val="2"/>
        </w:numPr>
        <w:spacing w:after="120" w:line="25" w:lineRule="atLeast"/>
        <w:ind w:hanging="437"/>
        <w:jc w:val="both"/>
      </w:pPr>
      <w:r w:rsidRPr="00894775">
        <w:t>Yararlanıcı, proje kapsamında temi</w:t>
      </w:r>
      <w:r>
        <w:t xml:space="preserve">n edilen makine ve </w:t>
      </w:r>
      <w:proofErr w:type="gramStart"/>
      <w:r>
        <w:t>ekipmanları</w:t>
      </w:r>
      <w:proofErr w:type="gramEnd"/>
      <w:r>
        <w:t xml:space="preserve"> 5</w:t>
      </w:r>
      <w:r w:rsidRPr="00894775">
        <w:t xml:space="preserve"> </w:t>
      </w:r>
      <w:r>
        <w:t xml:space="preserve">(beş) </w:t>
      </w:r>
      <w:r w:rsidRPr="00894775">
        <w:t xml:space="preserve">yıl boyunca korur, bakım ve onarımını yapar. Mücbir sebepler haricinde söz konusu makine ve </w:t>
      </w:r>
      <w:proofErr w:type="gramStart"/>
      <w:r w:rsidRPr="00894775">
        <w:t>ekipmanları</w:t>
      </w:r>
      <w:proofErr w:type="gramEnd"/>
      <w:r w:rsidRPr="00894775">
        <w:t xml:space="preserve"> satamaz veya devredemez.</w:t>
      </w:r>
    </w:p>
    <w:p w:rsidR="0044692B" w:rsidRPr="00894775" w:rsidRDefault="0044692B" w:rsidP="0044692B"/>
    <w:p w:rsidR="0044692B" w:rsidRPr="00894775" w:rsidRDefault="0044692B" w:rsidP="0044692B">
      <w:pPr>
        <w:keepNext/>
        <w:spacing w:after="120" w:line="25" w:lineRule="atLeast"/>
        <w:outlineLvl w:val="0"/>
        <w:rPr>
          <w:b/>
        </w:rPr>
      </w:pPr>
      <w:r w:rsidRPr="00894775">
        <w:rPr>
          <w:b/>
        </w:rPr>
        <w:t>Çevre İhatası</w:t>
      </w:r>
    </w:p>
    <w:p w:rsidR="0044692B" w:rsidRPr="00894775" w:rsidRDefault="0044692B" w:rsidP="0044692B">
      <w:pPr>
        <w:spacing w:after="120" w:line="25" w:lineRule="atLeast"/>
        <w:jc w:val="both"/>
        <w:rPr>
          <w:b/>
        </w:rPr>
      </w:pPr>
      <w:r w:rsidRPr="00894775">
        <w:rPr>
          <w:b/>
        </w:rPr>
        <w:t>Direkler ve dikilmeleri için genel şartlar;</w:t>
      </w:r>
    </w:p>
    <w:p w:rsidR="0044692B" w:rsidRPr="00894775" w:rsidRDefault="0044692B" w:rsidP="0044692B">
      <w:pPr>
        <w:numPr>
          <w:ilvl w:val="0"/>
          <w:numId w:val="5"/>
        </w:numPr>
        <w:spacing w:after="120" w:line="25" w:lineRule="atLeast"/>
        <w:jc w:val="both"/>
      </w:pPr>
      <w:r w:rsidRPr="00894775">
        <w:t>Direkler toplam 200 cm uzunluğunda beton veya demir boru/</w:t>
      </w:r>
      <w:proofErr w:type="gramStart"/>
      <w:r w:rsidRPr="00894775">
        <w:t>profil</w:t>
      </w:r>
      <w:proofErr w:type="gramEnd"/>
      <w:r w:rsidRPr="00894775">
        <w:t xml:space="preserve"> direk olacaktır.</w:t>
      </w:r>
    </w:p>
    <w:p w:rsidR="0044692B" w:rsidRPr="00894775" w:rsidRDefault="0044692B" w:rsidP="0044692B">
      <w:pPr>
        <w:numPr>
          <w:ilvl w:val="0"/>
          <w:numId w:val="5"/>
        </w:numPr>
        <w:spacing w:after="120" w:line="25" w:lineRule="atLeast"/>
        <w:jc w:val="both"/>
      </w:pPr>
      <w:r w:rsidRPr="00894775">
        <w:t>Beton direklerde 160 cm’si düz, 40 cm’si boyun olacaktır. Toprağa 250 doz demirsiz beton ile 50 cm gömülecektir.</w:t>
      </w:r>
    </w:p>
    <w:p w:rsidR="0044692B" w:rsidRPr="00894775" w:rsidRDefault="0044692B" w:rsidP="0044692B">
      <w:pPr>
        <w:numPr>
          <w:ilvl w:val="0"/>
          <w:numId w:val="5"/>
        </w:numPr>
        <w:spacing w:after="120" w:line="25" w:lineRule="atLeast"/>
        <w:jc w:val="both"/>
      </w:pPr>
      <w:r w:rsidRPr="00894775">
        <w:t>Direkler arası mesafe en fazla 3 metre olacaktır.</w:t>
      </w:r>
    </w:p>
    <w:p w:rsidR="0044692B" w:rsidRPr="00894775" w:rsidRDefault="0044692B" w:rsidP="0044692B">
      <w:pPr>
        <w:numPr>
          <w:ilvl w:val="0"/>
          <w:numId w:val="5"/>
        </w:numPr>
        <w:spacing w:after="120" w:line="25" w:lineRule="atLeast"/>
        <w:jc w:val="both"/>
      </w:pPr>
      <w:r w:rsidRPr="00894775">
        <w:lastRenderedPageBreak/>
        <w:t>Her 10 direkte bir direğe (payandayla desteklenmiş direklerin arasında en fazla 9 direk olacaktır) ve köşe başların denk gelen direklere payanda desteği yapılacaktır. Payandalar direğin iki tarafında da olacaktır. Payanda direkler de 250 doz demirsiz beton ile zemine sabitlenecektir.</w:t>
      </w:r>
    </w:p>
    <w:p w:rsidR="0044692B" w:rsidRPr="00894775" w:rsidRDefault="0044692B" w:rsidP="0044692B">
      <w:pPr>
        <w:numPr>
          <w:ilvl w:val="0"/>
          <w:numId w:val="5"/>
        </w:numPr>
        <w:spacing w:after="120" w:line="25" w:lineRule="atLeast"/>
        <w:jc w:val="both"/>
      </w:pPr>
      <w:r w:rsidRPr="00894775">
        <w:t>Direkler, örgü tel ve dikenli tellerin yerleştirilmesi Şekil 3’te gösterilmiştir.</w:t>
      </w:r>
    </w:p>
    <w:p w:rsidR="0044692B" w:rsidRPr="00894775" w:rsidRDefault="0044692B" w:rsidP="0044692B">
      <w:pPr>
        <w:keepNext/>
        <w:spacing w:after="160" w:line="259" w:lineRule="auto"/>
        <w:ind w:firstLine="851"/>
        <w:contextualSpacing/>
        <w:jc w:val="both"/>
      </w:pPr>
      <w:r w:rsidRPr="00894775">
        <w:rPr>
          <w:noProof/>
        </w:rPr>
        <w:drawing>
          <wp:inline distT="0" distB="0" distL="0" distR="0">
            <wp:extent cx="5467350" cy="2962275"/>
            <wp:effectExtent l="0" t="0" r="0" b="9525"/>
            <wp:docPr id="1" name="Resim 1" descr="Di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ire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67350" cy="2962275"/>
                    </a:xfrm>
                    <a:prstGeom prst="rect">
                      <a:avLst/>
                    </a:prstGeom>
                    <a:noFill/>
                    <a:ln>
                      <a:noFill/>
                    </a:ln>
                  </pic:spPr>
                </pic:pic>
              </a:graphicData>
            </a:graphic>
          </wp:inline>
        </w:drawing>
      </w:r>
    </w:p>
    <w:p w:rsidR="0044692B" w:rsidRPr="00894775" w:rsidRDefault="0044692B" w:rsidP="0044692B">
      <w:pPr>
        <w:keepNext/>
        <w:spacing w:after="160" w:line="259" w:lineRule="auto"/>
        <w:ind w:firstLine="851"/>
        <w:contextualSpacing/>
        <w:jc w:val="both"/>
      </w:pPr>
      <w:r w:rsidRPr="00894775">
        <w:t xml:space="preserve">Şekil </w:t>
      </w:r>
      <w:r w:rsidRPr="00894775">
        <w:fldChar w:fldCharType="begin"/>
      </w:r>
      <w:r w:rsidRPr="00894775">
        <w:instrText xml:space="preserve"> SEQ Şekil \* ARABIC </w:instrText>
      </w:r>
      <w:r w:rsidRPr="00894775">
        <w:fldChar w:fldCharType="separate"/>
      </w:r>
      <w:r>
        <w:rPr>
          <w:noProof/>
        </w:rPr>
        <w:t>1</w:t>
      </w:r>
      <w:r w:rsidRPr="00894775">
        <w:fldChar w:fldCharType="end"/>
      </w:r>
      <w:r w:rsidRPr="00894775">
        <w:t xml:space="preserve"> Direkler, örgü tel ve dikenli tellerin yerleştirilmesi</w:t>
      </w:r>
    </w:p>
    <w:p w:rsidR="0044692B" w:rsidRPr="00894775" w:rsidRDefault="0044692B" w:rsidP="0044692B">
      <w:pPr>
        <w:spacing w:before="240" w:after="60"/>
        <w:jc w:val="both"/>
        <w:rPr>
          <w:b/>
        </w:rPr>
      </w:pPr>
    </w:p>
    <w:p w:rsidR="0044692B" w:rsidRPr="00894775" w:rsidRDefault="0044692B" w:rsidP="0044692B">
      <w:pPr>
        <w:spacing w:after="120" w:line="25" w:lineRule="atLeast"/>
        <w:jc w:val="both"/>
        <w:rPr>
          <w:b/>
        </w:rPr>
      </w:pPr>
      <w:r w:rsidRPr="00894775">
        <w:rPr>
          <w:b/>
        </w:rPr>
        <w:t xml:space="preserve">Demir boru veya </w:t>
      </w:r>
      <w:proofErr w:type="gramStart"/>
      <w:r w:rsidRPr="00894775">
        <w:rPr>
          <w:b/>
        </w:rPr>
        <w:t>profil</w:t>
      </w:r>
      <w:proofErr w:type="gramEnd"/>
      <w:r w:rsidRPr="00894775">
        <w:rPr>
          <w:b/>
        </w:rPr>
        <w:t xml:space="preserve"> direkler;</w:t>
      </w:r>
    </w:p>
    <w:p w:rsidR="0044692B" w:rsidRPr="00894775" w:rsidRDefault="0044692B" w:rsidP="0044692B">
      <w:pPr>
        <w:numPr>
          <w:ilvl w:val="0"/>
          <w:numId w:val="6"/>
        </w:numPr>
        <w:spacing w:after="120" w:line="25" w:lineRule="atLeast"/>
        <w:jc w:val="both"/>
      </w:pPr>
      <w:r w:rsidRPr="00894775">
        <w:t xml:space="preserve">Direkler en az 2,5 mm et kalınlığında 40 mm x 40 </w:t>
      </w:r>
      <w:proofErr w:type="spellStart"/>
      <w:r w:rsidRPr="00894775">
        <w:t>mm’lık</w:t>
      </w:r>
      <w:proofErr w:type="spellEnd"/>
      <w:r w:rsidRPr="00894775">
        <w:t xml:space="preserve"> L </w:t>
      </w:r>
      <w:proofErr w:type="gramStart"/>
      <w:r w:rsidRPr="00894775">
        <w:t>profil</w:t>
      </w:r>
      <w:proofErr w:type="gramEnd"/>
      <w:r w:rsidRPr="00894775">
        <w:t xml:space="preserve"> veya 40’lık demir boru olacaktır. Demir boru veya </w:t>
      </w:r>
      <w:proofErr w:type="gramStart"/>
      <w:r w:rsidRPr="00894775">
        <w:t>profil</w:t>
      </w:r>
      <w:proofErr w:type="gramEnd"/>
      <w:r w:rsidRPr="00894775">
        <w:t xml:space="preserve"> direklerin üst ucu su almayacak şekilde kapalı olmalıdır.</w:t>
      </w:r>
    </w:p>
    <w:p w:rsidR="0044692B" w:rsidRPr="00894775" w:rsidRDefault="0044692B" w:rsidP="0044692B">
      <w:pPr>
        <w:numPr>
          <w:ilvl w:val="0"/>
          <w:numId w:val="6"/>
        </w:numPr>
        <w:spacing w:after="120" w:line="25" w:lineRule="atLeast"/>
        <w:jc w:val="both"/>
      </w:pPr>
      <w:r w:rsidRPr="00894775">
        <w:t>Direkler ve payandalar anti pas üzerine yağlı boya ile boyanacaktır. Direk ve payandaların betona gömülecek kısımlarına 2 adet en az 20 cm uzunlukta en az 10 mm kalınlıkta tutunma demiri kaynaklanmış olacaktır.</w:t>
      </w:r>
    </w:p>
    <w:p w:rsidR="0044692B" w:rsidRPr="00894775" w:rsidRDefault="0044692B" w:rsidP="0044692B">
      <w:pPr>
        <w:spacing w:after="120" w:line="25" w:lineRule="atLeast"/>
        <w:jc w:val="both"/>
        <w:rPr>
          <w:b/>
        </w:rPr>
      </w:pPr>
      <w:r w:rsidRPr="00894775">
        <w:rPr>
          <w:b/>
        </w:rPr>
        <w:t>Beton direkler;</w:t>
      </w:r>
    </w:p>
    <w:p w:rsidR="0044692B" w:rsidRPr="00894775" w:rsidRDefault="0044692B" w:rsidP="0044692B">
      <w:pPr>
        <w:numPr>
          <w:ilvl w:val="0"/>
          <w:numId w:val="7"/>
        </w:numPr>
        <w:spacing w:after="120" w:line="25" w:lineRule="atLeast"/>
        <w:jc w:val="both"/>
      </w:pPr>
      <w:r w:rsidRPr="00894775">
        <w:t>Beton direkler standartlara uygun üretilmiş, taban kalınlığı en az 11 cm x 9 cm ve tepe kalınlığı en az 7,5 cm x 9 cm olacaktır.</w:t>
      </w:r>
    </w:p>
    <w:p w:rsidR="0044692B" w:rsidRPr="00894775" w:rsidRDefault="0044692B" w:rsidP="0044692B">
      <w:pPr>
        <w:numPr>
          <w:ilvl w:val="0"/>
          <w:numId w:val="7"/>
        </w:numPr>
        <w:spacing w:after="120" w:line="25" w:lineRule="atLeast"/>
        <w:jc w:val="both"/>
      </w:pPr>
      <w:r w:rsidRPr="00894775">
        <w:t xml:space="preserve">Direkler 4 adet, 5 </w:t>
      </w:r>
      <w:proofErr w:type="spellStart"/>
      <w:r w:rsidRPr="00894775">
        <w:t>mm’lik</w:t>
      </w:r>
      <w:proofErr w:type="spellEnd"/>
      <w:r w:rsidRPr="00894775">
        <w:t xml:space="preserve"> boy donatılarından imal edilecek ve her bir direk için minimum 3,5 </w:t>
      </w:r>
      <w:proofErr w:type="spellStart"/>
      <w:r w:rsidRPr="00894775">
        <w:t>mm’lik</w:t>
      </w:r>
      <w:proofErr w:type="spellEnd"/>
      <w:r w:rsidRPr="00894775">
        <w:t xml:space="preserve"> en az 10 adet </w:t>
      </w:r>
      <w:proofErr w:type="spellStart"/>
      <w:r w:rsidRPr="00894775">
        <w:t>etriye</w:t>
      </w:r>
      <w:proofErr w:type="spellEnd"/>
      <w:r w:rsidRPr="00894775">
        <w:t xml:space="preserve"> kullanılacaktır.</w:t>
      </w:r>
    </w:p>
    <w:p w:rsidR="0044692B" w:rsidRPr="00894775" w:rsidRDefault="0044692B" w:rsidP="0044692B">
      <w:pPr>
        <w:numPr>
          <w:ilvl w:val="0"/>
          <w:numId w:val="7"/>
        </w:numPr>
        <w:spacing w:after="120" w:line="25" w:lineRule="atLeast"/>
        <w:jc w:val="both"/>
      </w:pPr>
      <w:r w:rsidRPr="00894775">
        <w:t>Direkler C25 betondan imal edilmiş olacaktır.</w:t>
      </w:r>
    </w:p>
    <w:p w:rsidR="0044692B" w:rsidRPr="00894775" w:rsidRDefault="0044692B" w:rsidP="0044692B">
      <w:pPr>
        <w:spacing w:after="120" w:line="25" w:lineRule="atLeast"/>
        <w:jc w:val="both"/>
        <w:rPr>
          <w:b/>
        </w:rPr>
      </w:pPr>
      <w:r w:rsidRPr="00894775">
        <w:rPr>
          <w:b/>
        </w:rPr>
        <w:t>Teller</w:t>
      </w:r>
    </w:p>
    <w:p w:rsidR="0044692B" w:rsidRPr="00894775" w:rsidRDefault="0044692B" w:rsidP="0044692B">
      <w:pPr>
        <w:numPr>
          <w:ilvl w:val="0"/>
          <w:numId w:val="8"/>
        </w:numPr>
        <w:spacing w:after="120" w:line="25" w:lineRule="atLeast"/>
        <w:jc w:val="both"/>
      </w:pPr>
      <w:r w:rsidRPr="00894775">
        <w:t xml:space="preserve">Beton direklerin 40 </w:t>
      </w:r>
      <w:proofErr w:type="spellStart"/>
      <w:r w:rsidRPr="00894775">
        <w:t>cm’lik</w:t>
      </w:r>
      <w:proofErr w:type="spellEnd"/>
      <w:r w:rsidRPr="00894775">
        <w:t xml:space="preserve"> boyun kısmına 3 sıra dikenli tel çekilecektir.</w:t>
      </w:r>
    </w:p>
    <w:p w:rsidR="0044692B" w:rsidRPr="00894775" w:rsidRDefault="0044692B" w:rsidP="0044692B">
      <w:pPr>
        <w:numPr>
          <w:ilvl w:val="0"/>
          <w:numId w:val="8"/>
        </w:numPr>
        <w:spacing w:after="120" w:line="25" w:lineRule="atLeast"/>
        <w:jc w:val="both"/>
      </w:pPr>
      <w:r w:rsidRPr="00894775">
        <w:t>Direklerin düz kısmı 110 cm yüksekliğinde tel örgü kafes tel ile tamamen kapatılacaktır.</w:t>
      </w:r>
    </w:p>
    <w:p w:rsidR="0044692B" w:rsidRPr="00894775" w:rsidRDefault="0044692B" w:rsidP="0044692B">
      <w:pPr>
        <w:numPr>
          <w:ilvl w:val="0"/>
          <w:numId w:val="8"/>
        </w:numPr>
        <w:spacing w:after="120" w:line="25" w:lineRule="atLeast"/>
        <w:jc w:val="both"/>
      </w:pPr>
      <w:r w:rsidRPr="00894775">
        <w:t>Tel örgü kafes tel üstünden, altından ve ortasından gergi teli ile desteklenecektir.</w:t>
      </w:r>
    </w:p>
    <w:p w:rsidR="0044692B" w:rsidRPr="00894775" w:rsidRDefault="0044692B" w:rsidP="0044692B">
      <w:pPr>
        <w:numPr>
          <w:ilvl w:val="0"/>
          <w:numId w:val="8"/>
        </w:numPr>
        <w:spacing w:after="120" w:line="25" w:lineRule="atLeast"/>
        <w:jc w:val="both"/>
      </w:pPr>
      <w:r w:rsidRPr="00894775">
        <w:t>Dikenli teller, tel kalınlığı 2,5 mm, diken teli kalınlığı 2 mm, dikenler arası mesafe 10 cm ve sıcak daldırma galvanizli olacaktır.</w:t>
      </w:r>
    </w:p>
    <w:p w:rsidR="0044692B" w:rsidRPr="00894775" w:rsidRDefault="0044692B" w:rsidP="0044692B">
      <w:pPr>
        <w:numPr>
          <w:ilvl w:val="0"/>
          <w:numId w:val="8"/>
        </w:numPr>
        <w:spacing w:after="120" w:line="25" w:lineRule="atLeast"/>
        <w:jc w:val="both"/>
      </w:pPr>
      <w:r w:rsidRPr="00894775">
        <w:t>Bu şartnamede bahsedilen galvanizleme şartları ile malzemelerin ilgili galvanizleme şartlarının dışında kalan normlarda “Türk Standardı TS-149’ün demir ve çelik parçalarının koruyucu kaplamaları” standardına uyulacaktır.</w:t>
      </w:r>
    </w:p>
    <w:p w:rsidR="0044692B" w:rsidRPr="00894775" w:rsidRDefault="0044692B" w:rsidP="0044692B">
      <w:pPr>
        <w:numPr>
          <w:ilvl w:val="0"/>
          <w:numId w:val="8"/>
        </w:numPr>
        <w:spacing w:after="120" w:line="25" w:lineRule="atLeast"/>
        <w:jc w:val="both"/>
      </w:pPr>
      <w:r w:rsidRPr="00894775">
        <w:lastRenderedPageBreak/>
        <w:t>Galvanizin göz ile muayene testinde aşağıdaki hususların gerçekleşmesi gerekir:</w:t>
      </w:r>
    </w:p>
    <w:p w:rsidR="0044692B" w:rsidRPr="00894775" w:rsidRDefault="0044692B" w:rsidP="0044692B">
      <w:pPr>
        <w:numPr>
          <w:ilvl w:val="0"/>
          <w:numId w:val="3"/>
        </w:numPr>
        <w:spacing w:after="120" w:line="25" w:lineRule="atLeast"/>
        <w:ind w:left="1066" w:hanging="357"/>
        <w:contextualSpacing/>
        <w:jc w:val="both"/>
        <w:rPr>
          <w:lang w:eastAsia="en-GB"/>
        </w:rPr>
      </w:pPr>
      <w:r w:rsidRPr="00894775">
        <w:rPr>
          <w:lang w:eastAsia="en-GB"/>
        </w:rPr>
        <w:t>Galvaniz homojen yapıda parçanın her tarafında aynı görünüşte ve renkte olmalı, pürüzlü kabarcıklar ve çizgiler bulunmamalıdır.</w:t>
      </w:r>
    </w:p>
    <w:p w:rsidR="0044692B" w:rsidRPr="00894775" w:rsidRDefault="0044692B" w:rsidP="0044692B">
      <w:pPr>
        <w:numPr>
          <w:ilvl w:val="0"/>
          <w:numId w:val="3"/>
        </w:numPr>
        <w:spacing w:after="120" w:line="25" w:lineRule="atLeast"/>
        <w:ind w:left="1066" w:hanging="357"/>
        <w:contextualSpacing/>
        <w:jc w:val="both"/>
        <w:rPr>
          <w:lang w:eastAsia="en-GB"/>
        </w:rPr>
      </w:pPr>
      <w:r w:rsidRPr="00894775">
        <w:rPr>
          <w:lang w:eastAsia="en-GB"/>
        </w:rPr>
        <w:t>90 derece büküldüğü zaman galvaniz kaplaması zedelenmemelidir. Çakı ile galvaniz kaplaması çizildiğinde çizeceği yerden başka kaplama kalmayacak ve aynı şekilde çekiç vurulduğu zaman isabet ettiği yerden başka yer zedelenmeyecektir.</w:t>
      </w:r>
    </w:p>
    <w:p w:rsidR="0044692B" w:rsidRPr="00894775" w:rsidRDefault="0044692B" w:rsidP="0044692B">
      <w:pPr>
        <w:numPr>
          <w:ilvl w:val="0"/>
          <w:numId w:val="3"/>
        </w:numPr>
        <w:spacing w:after="120" w:line="25" w:lineRule="atLeast"/>
        <w:ind w:left="1066" w:hanging="357"/>
        <w:contextualSpacing/>
        <w:jc w:val="both"/>
        <w:rPr>
          <w:lang w:eastAsia="en-GB"/>
        </w:rPr>
      </w:pPr>
      <w:r w:rsidRPr="00894775">
        <w:rPr>
          <w:lang w:eastAsia="en-GB"/>
        </w:rPr>
        <w:t>Malzeme imal edild</w:t>
      </w:r>
      <w:r>
        <w:rPr>
          <w:lang w:eastAsia="en-GB"/>
        </w:rPr>
        <w:t xml:space="preserve">ikten sonra </w:t>
      </w:r>
      <w:proofErr w:type="spellStart"/>
      <w:r>
        <w:rPr>
          <w:lang w:eastAsia="en-GB"/>
        </w:rPr>
        <w:t>galvanizlenecektir</w:t>
      </w:r>
      <w:proofErr w:type="spellEnd"/>
      <w:r>
        <w:rPr>
          <w:lang w:eastAsia="en-GB"/>
        </w:rPr>
        <w:t>.</w:t>
      </w:r>
    </w:p>
    <w:p w:rsidR="0044692B" w:rsidRPr="00894775" w:rsidRDefault="0044692B" w:rsidP="0044692B">
      <w:pPr>
        <w:numPr>
          <w:ilvl w:val="0"/>
          <w:numId w:val="3"/>
        </w:numPr>
        <w:spacing w:after="120" w:line="25" w:lineRule="atLeast"/>
        <w:ind w:left="1066" w:hanging="357"/>
        <w:contextualSpacing/>
        <w:jc w:val="both"/>
        <w:rPr>
          <w:lang w:eastAsia="en-GB"/>
        </w:rPr>
      </w:pPr>
      <w:r w:rsidRPr="00894775">
        <w:rPr>
          <w:lang w:eastAsia="en-GB"/>
        </w:rPr>
        <w:t>Örgülerde kullanılacak galvanizli telin çapı 2,5 mm olacak, çekme direnci 35 kg/mm</w:t>
      </w:r>
      <w:r w:rsidRPr="00894775">
        <w:rPr>
          <w:vertAlign w:val="superscript"/>
          <w:lang w:eastAsia="en-GB"/>
        </w:rPr>
        <w:t>2</w:t>
      </w:r>
      <w:r w:rsidRPr="00894775">
        <w:rPr>
          <w:lang w:eastAsia="en-GB"/>
        </w:rPr>
        <w:t>’den az olmayacak ve tel yüzünde m</w:t>
      </w:r>
      <w:r w:rsidRPr="00894775">
        <w:rPr>
          <w:vertAlign w:val="superscript"/>
          <w:lang w:eastAsia="en-GB"/>
        </w:rPr>
        <w:t>2</w:t>
      </w:r>
      <w:r w:rsidRPr="00894775">
        <w:rPr>
          <w:lang w:eastAsia="en-GB"/>
        </w:rPr>
        <w:t xml:space="preserve"> ye 220 gr’dan az galvaniz olmayacaktır.</w:t>
      </w:r>
    </w:p>
    <w:p w:rsidR="0044692B" w:rsidRPr="00894775" w:rsidRDefault="0044692B" w:rsidP="0044692B">
      <w:pPr>
        <w:numPr>
          <w:ilvl w:val="0"/>
          <w:numId w:val="3"/>
        </w:numPr>
        <w:spacing w:after="120" w:line="25" w:lineRule="atLeast"/>
        <w:ind w:left="1066" w:hanging="357"/>
        <w:contextualSpacing/>
        <w:jc w:val="both"/>
        <w:rPr>
          <w:lang w:eastAsia="en-GB"/>
        </w:rPr>
      </w:pPr>
      <w:r w:rsidRPr="00894775">
        <w:rPr>
          <w:lang w:eastAsia="en-GB"/>
        </w:rPr>
        <w:t>Galvanizli kafes tel 50x50 mm göz açıklığında olacaktır.</w:t>
      </w:r>
    </w:p>
    <w:p w:rsidR="0044692B" w:rsidRPr="00894775" w:rsidRDefault="0044692B" w:rsidP="0044692B">
      <w:pPr>
        <w:numPr>
          <w:ilvl w:val="0"/>
          <w:numId w:val="3"/>
        </w:numPr>
        <w:spacing w:after="120" w:line="25" w:lineRule="atLeast"/>
        <w:ind w:left="1066" w:hanging="357"/>
        <w:contextualSpacing/>
        <w:jc w:val="both"/>
        <w:rPr>
          <w:lang w:eastAsia="en-GB"/>
        </w:rPr>
      </w:pPr>
      <w:r w:rsidRPr="00894775">
        <w:rPr>
          <w:lang w:eastAsia="en-GB"/>
        </w:rPr>
        <w:t>Galvanizli kafes tel direklere düzgün ve gergin olarak tutturularak örgü teli ile toprak arasında boşluk kalmayacaktır.</w:t>
      </w:r>
    </w:p>
    <w:p w:rsidR="0044692B" w:rsidRPr="00894775" w:rsidRDefault="0044692B" w:rsidP="0044692B">
      <w:pPr>
        <w:numPr>
          <w:ilvl w:val="0"/>
          <w:numId w:val="3"/>
        </w:numPr>
        <w:spacing w:after="120" w:line="25" w:lineRule="atLeast"/>
        <w:ind w:left="1066" w:hanging="357"/>
        <w:contextualSpacing/>
        <w:jc w:val="both"/>
        <w:rPr>
          <w:lang w:eastAsia="en-GB"/>
        </w:rPr>
      </w:pPr>
      <w:r w:rsidRPr="00894775">
        <w:rPr>
          <w:lang w:eastAsia="en-GB"/>
        </w:rPr>
        <w:t>Galvanizli kafes tel, direklerinin altında ve üstünde boşluk kalacak şekilde direklere 3 mm kalınlığındaki galvanizli bağlama teli ile en az dört noktadan bağlanacaktır.</w:t>
      </w:r>
    </w:p>
    <w:p w:rsidR="0044692B" w:rsidRPr="00894775" w:rsidRDefault="0044692B" w:rsidP="0044692B">
      <w:pPr>
        <w:numPr>
          <w:ilvl w:val="0"/>
          <w:numId w:val="3"/>
        </w:numPr>
        <w:spacing w:after="120" w:line="25" w:lineRule="atLeast"/>
        <w:ind w:left="1066" w:hanging="357"/>
        <w:contextualSpacing/>
        <w:jc w:val="both"/>
        <w:rPr>
          <w:lang w:eastAsia="en-GB"/>
        </w:rPr>
      </w:pPr>
      <w:r w:rsidRPr="00894775">
        <w:rPr>
          <w:lang w:eastAsia="en-GB"/>
        </w:rPr>
        <w:t>Kafes telin düzgün görünümünü sağlamak için altta, ortada ve üstte olmak üzere 3 sıra galvanizli gergi teli ile gerdirilecektir. Tel örgünün kafes çite tespiti için kullanılacak olan gergi telleri galvanizli 3 mm çapında olup çekme direnci 37 kg/mm</w:t>
      </w:r>
      <w:r w:rsidRPr="00894775">
        <w:rPr>
          <w:vertAlign w:val="superscript"/>
          <w:lang w:eastAsia="en-GB"/>
        </w:rPr>
        <w:t>2</w:t>
      </w:r>
      <w:r w:rsidRPr="00894775">
        <w:rPr>
          <w:lang w:eastAsia="en-GB"/>
        </w:rPr>
        <w:t xml:space="preserve"> den az olamayacak ve yüzünde m</w:t>
      </w:r>
      <w:r w:rsidRPr="00894775">
        <w:rPr>
          <w:vertAlign w:val="superscript"/>
          <w:lang w:eastAsia="en-GB"/>
        </w:rPr>
        <w:t>2’</w:t>
      </w:r>
      <w:r w:rsidRPr="00894775">
        <w:rPr>
          <w:lang w:eastAsia="en-GB"/>
        </w:rPr>
        <w:t>ye 240 gramdan az galvaniz bulunmayacaktır. Gergi teli her direk arasında en az 4 yerden bağlanacaktır. Sağlanan gerginliğin bozulmaması için her direkte gerekli önlem alınarak, rulo halindeki kafes telin bittiği yerde yeni rulo tekniğine uygun olarak eklenecektir.</w:t>
      </w:r>
    </w:p>
    <w:p w:rsidR="0044692B" w:rsidRPr="00894775" w:rsidRDefault="0044692B" w:rsidP="0044692B">
      <w:pPr>
        <w:spacing w:after="120" w:line="25" w:lineRule="atLeast"/>
        <w:ind w:left="708"/>
        <w:contextualSpacing/>
        <w:jc w:val="both"/>
        <w:rPr>
          <w:lang w:eastAsia="en-GB"/>
        </w:rPr>
      </w:pPr>
    </w:p>
    <w:p w:rsidR="0044692B" w:rsidRPr="00894775" w:rsidRDefault="0044692B" w:rsidP="0044692B">
      <w:pPr>
        <w:spacing w:after="120" w:line="25" w:lineRule="atLeast"/>
        <w:ind w:firstLine="360"/>
        <w:rPr>
          <w:b/>
        </w:rPr>
      </w:pPr>
      <w:r w:rsidRPr="00894775">
        <w:rPr>
          <w:b/>
        </w:rPr>
        <w:t>Bahçe Kapısı</w:t>
      </w:r>
    </w:p>
    <w:p w:rsidR="0044692B" w:rsidRPr="00894775" w:rsidRDefault="0044692B" w:rsidP="0044692B">
      <w:pPr>
        <w:numPr>
          <w:ilvl w:val="0"/>
          <w:numId w:val="9"/>
        </w:numPr>
        <w:spacing w:after="120" w:line="25" w:lineRule="atLeast"/>
        <w:jc w:val="both"/>
      </w:pPr>
      <w:r w:rsidRPr="00894775">
        <w:t>2 kanatlı demir kapı olacaktır. Kanatların her biri 150 cm boy ve 175 cm eninde yapılacaktır.</w:t>
      </w:r>
    </w:p>
    <w:p w:rsidR="0044692B" w:rsidRPr="00894775" w:rsidRDefault="0044692B" w:rsidP="0044692B">
      <w:pPr>
        <w:numPr>
          <w:ilvl w:val="0"/>
          <w:numId w:val="9"/>
        </w:numPr>
        <w:spacing w:after="120" w:line="25" w:lineRule="atLeast"/>
        <w:jc w:val="both"/>
      </w:pPr>
      <w:r w:rsidRPr="00894775">
        <w:t xml:space="preserve">En az 25 x 25 x 2,5 mm ebatlarında kutu </w:t>
      </w:r>
      <w:proofErr w:type="gramStart"/>
      <w:r w:rsidRPr="00894775">
        <w:t>profilden</w:t>
      </w:r>
      <w:proofErr w:type="gramEnd"/>
      <w:r w:rsidRPr="00894775">
        <w:t xml:space="preserve"> yapılmış, eşit aralıklarla en az 3 (üç) adet dikme ile güçlendirilmiş olacaktır.</w:t>
      </w:r>
    </w:p>
    <w:p w:rsidR="0044692B" w:rsidRPr="00894775" w:rsidRDefault="0044692B" w:rsidP="0044692B">
      <w:pPr>
        <w:numPr>
          <w:ilvl w:val="0"/>
          <w:numId w:val="9"/>
        </w:numPr>
        <w:spacing w:after="120" w:line="25" w:lineRule="atLeast"/>
        <w:jc w:val="both"/>
      </w:pPr>
      <w:r w:rsidRPr="00894775">
        <w:t>Kapı kanatları 2,5 mm kalınlıkta galvanizli kafes telle kaplanmış olacaktır.</w:t>
      </w:r>
    </w:p>
    <w:p w:rsidR="0044692B" w:rsidRPr="00894775" w:rsidRDefault="0044692B" w:rsidP="0044692B">
      <w:pPr>
        <w:numPr>
          <w:ilvl w:val="0"/>
          <w:numId w:val="9"/>
        </w:numPr>
        <w:spacing w:after="120" w:line="25" w:lineRule="atLeast"/>
        <w:jc w:val="both"/>
      </w:pPr>
      <w:r w:rsidRPr="00894775">
        <w:t>Menteşeleri, asma kilidi takılı halde olacaktır.</w:t>
      </w:r>
    </w:p>
    <w:p w:rsidR="0044692B" w:rsidRPr="00894775" w:rsidRDefault="0044692B" w:rsidP="0044692B">
      <w:pPr>
        <w:numPr>
          <w:ilvl w:val="0"/>
          <w:numId w:val="9"/>
        </w:numPr>
        <w:spacing w:after="120" w:line="25" w:lineRule="atLeast"/>
        <w:jc w:val="both"/>
      </w:pPr>
      <w:r w:rsidRPr="00894775">
        <w:t xml:space="preserve">Kapı dikmeleri 2 (iki) adet, 2 (iki) metre yüksekliğinde ve 40 x 30 x 3 mm ebadında U </w:t>
      </w:r>
      <w:proofErr w:type="gramStart"/>
      <w:r w:rsidRPr="00894775">
        <w:t>profilden</w:t>
      </w:r>
      <w:proofErr w:type="gramEnd"/>
      <w:r w:rsidRPr="00894775">
        <w:t xml:space="preserve"> olacaktır.</w:t>
      </w:r>
    </w:p>
    <w:p w:rsidR="0044692B" w:rsidRPr="00894775" w:rsidRDefault="0044692B" w:rsidP="0044692B">
      <w:pPr>
        <w:numPr>
          <w:ilvl w:val="0"/>
          <w:numId w:val="9"/>
        </w:numPr>
        <w:spacing w:after="120" w:line="25" w:lineRule="atLeast"/>
        <w:jc w:val="both"/>
      </w:pPr>
      <w:r w:rsidRPr="00894775">
        <w:t xml:space="preserve">Dikmelerin destek payandaları 2 (iki) adet, 2 (iki) metre uzunluğunda 40 x 30 x 3 mm ebadında L </w:t>
      </w:r>
      <w:proofErr w:type="gramStart"/>
      <w:r w:rsidRPr="00894775">
        <w:t>profilden</w:t>
      </w:r>
      <w:proofErr w:type="gramEnd"/>
      <w:r w:rsidRPr="00894775">
        <w:t xml:space="preserve"> yapılacaktır.</w:t>
      </w:r>
    </w:p>
    <w:p w:rsidR="0044692B" w:rsidRPr="00894775" w:rsidRDefault="0044692B" w:rsidP="0044692B">
      <w:pPr>
        <w:numPr>
          <w:ilvl w:val="0"/>
          <w:numId w:val="9"/>
        </w:numPr>
        <w:spacing w:after="120" w:line="25" w:lineRule="atLeast"/>
        <w:jc w:val="both"/>
      </w:pPr>
      <w:r w:rsidRPr="00894775">
        <w:t>Kanatlar, dikmeler ve payandaların demir imalat yüzeyleri 2 (iki) kat antipas, 2 (iki) kat yağlı boya ile boyanacaktır. Boya rengi siyah veya beyaz olacaktır.</w:t>
      </w:r>
    </w:p>
    <w:p w:rsidR="0044692B" w:rsidRPr="00894775" w:rsidRDefault="0044692B" w:rsidP="0044692B">
      <w:pPr>
        <w:spacing w:after="120" w:line="25" w:lineRule="atLeast"/>
        <w:jc w:val="both"/>
        <w:rPr>
          <w:rFonts w:eastAsia="Calibri"/>
          <w:b/>
          <w:lang w:eastAsia="en-US"/>
        </w:rPr>
      </w:pPr>
    </w:p>
    <w:p w:rsidR="0044692B" w:rsidRPr="00894775" w:rsidRDefault="0044692B" w:rsidP="0044692B">
      <w:pPr>
        <w:spacing w:after="120" w:line="25" w:lineRule="atLeast"/>
        <w:jc w:val="both"/>
        <w:rPr>
          <w:rFonts w:eastAsia="Calibri"/>
          <w:b/>
          <w:lang w:eastAsia="en-US"/>
        </w:rPr>
      </w:pPr>
      <w:r w:rsidRPr="00894775">
        <w:rPr>
          <w:rFonts w:eastAsia="Calibri"/>
          <w:b/>
          <w:lang w:eastAsia="en-US"/>
        </w:rPr>
        <w:t>Damla Sulama Sistemi</w:t>
      </w:r>
    </w:p>
    <w:p w:rsidR="0044692B" w:rsidRPr="00894775" w:rsidRDefault="0044692B" w:rsidP="0044692B">
      <w:pPr>
        <w:numPr>
          <w:ilvl w:val="0"/>
          <w:numId w:val="10"/>
        </w:numPr>
        <w:tabs>
          <w:tab w:val="clear" w:pos="794"/>
        </w:tabs>
        <w:spacing w:after="120" w:line="25" w:lineRule="atLeast"/>
        <w:ind w:left="709" w:hanging="425"/>
        <w:jc w:val="both"/>
      </w:pPr>
      <w:r w:rsidRPr="00894775">
        <w:t xml:space="preserve">Bahçelerde sulama sistemine verilecek suyun getirilmesi yararlanıcıya ait olup, yüklenici firma </w:t>
      </w:r>
      <w:r>
        <w:t>bahçe</w:t>
      </w:r>
      <w:r w:rsidRPr="00894775">
        <w:t xml:space="preserve"> içi sulama sistemini kuracaktır.</w:t>
      </w:r>
    </w:p>
    <w:p w:rsidR="0044692B" w:rsidRPr="00894775" w:rsidRDefault="0044692B" w:rsidP="0044692B">
      <w:pPr>
        <w:numPr>
          <w:ilvl w:val="0"/>
          <w:numId w:val="10"/>
        </w:numPr>
        <w:tabs>
          <w:tab w:val="clear" w:pos="794"/>
        </w:tabs>
        <w:spacing w:after="120" w:line="25" w:lineRule="atLeast"/>
        <w:ind w:left="709" w:hanging="425"/>
        <w:jc w:val="both"/>
      </w:pPr>
      <w:r w:rsidRPr="00894775">
        <w:t xml:space="preserve">Tesis edilecek bahçede damla sulama sistemi; ana boru, </w:t>
      </w:r>
      <w:proofErr w:type="spellStart"/>
      <w:r w:rsidRPr="00894775">
        <w:t>lateraller</w:t>
      </w:r>
      <w:proofErr w:type="spellEnd"/>
      <w:r w:rsidRPr="00894775">
        <w:t>, filtre, gübre tankı ve yardımcı malzemeleri (nipel, conta, vana, tapa, delme aparatı vs.) kapsayacaktır.</w:t>
      </w:r>
    </w:p>
    <w:p w:rsidR="0044692B" w:rsidRPr="00894775" w:rsidRDefault="0044692B" w:rsidP="0044692B">
      <w:pPr>
        <w:numPr>
          <w:ilvl w:val="0"/>
          <w:numId w:val="10"/>
        </w:numPr>
        <w:tabs>
          <w:tab w:val="clear" w:pos="794"/>
        </w:tabs>
        <w:spacing w:after="120" w:line="25" w:lineRule="atLeast"/>
        <w:ind w:left="709" w:hanging="425"/>
        <w:jc w:val="both"/>
      </w:pPr>
      <w:r w:rsidRPr="00894775">
        <w:t xml:space="preserve">Her sıraya dikili </w:t>
      </w:r>
      <w:r>
        <w:t xml:space="preserve">ceviz </w:t>
      </w:r>
      <w:r w:rsidRPr="00894775">
        <w:t>fidanların</w:t>
      </w:r>
      <w:r>
        <w:t>ın</w:t>
      </w:r>
      <w:r w:rsidRPr="00894775">
        <w:t xml:space="preserve"> dibinden 2 (iki) adet damla sulama borusu geçecektir.</w:t>
      </w:r>
    </w:p>
    <w:p w:rsidR="0044692B" w:rsidRPr="00894775" w:rsidRDefault="0044692B" w:rsidP="0044692B">
      <w:pPr>
        <w:numPr>
          <w:ilvl w:val="0"/>
          <w:numId w:val="10"/>
        </w:numPr>
        <w:tabs>
          <w:tab w:val="clear" w:pos="794"/>
        </w:tabs>
        <w:spacing w:after="120" w:line="25" w:lineRule="atLeast"/>
        <w:ind w:left="709" w:hanging="425"/>
        <w:jc w:val="both"/>
      </w:pPr>
      <w:r w:rsidRPr="00894775">
        <w:t xml:space="preserve">Döşenecek </w:t>
      </w:r>
      <w:proofErr w:type="spellStart"/>
      <w:r w:rsidRPr="00894775">
        <w:t>lateral</w:t>
      </w:r>
      <w:proofErr w:type="spellEnd"/>
      <w:r w:rsidRPr="00894775">
        <w:t xml:space="preserve"> boruların bağlantıları için gerekli miktarda conta, vana, tıpa, rekor, vs. yardımcı parçaları sağlamak yüklenici firmaya aittir. Ayrıca damla sulama boruların sabitlenmesi için gerekli miktarda bağlama telini yüklenici firma temin edecektir.</w:t>
      </w:r>
    </w:p>
    <w:p w:rsidR="0044692B" w:rsidRPr="00894775" w:rsidRDefault="0044692B" w:rsidP="0044692B">
      <w:pPr>
        <w:numPr>
          <w:ilvl w:val="0"/>
          <w:numId w:val="10"/>
        </w:numPr>
        <w:tabs>
          <w:tab w:val="clear" w:pos="794"/>
        </w:tabs>
        <w:spacing w:after="120" w:line="25" w:lineRule="atLeast"/>
        <w:ind w:left="709" w:hanging="425"/>
        <w:jc w:val="both"/>
      </w:pPr>
      <w:r w:rsidRPr="00894775">
        <w:t xml:space="preserve">Damla sulama sistemi </w:t>
      </w:r>
      <w:proofErr w:type="gramStart"/>
      <w:r w:rsidRPr="00894775">
        <w:t>ekipmanları</w:t>
      </w:r>
      <w:proofErr w:type="gramEnd"/>
      <w:r w:rsidRPr="00894775">
        <w:t xml:space="preserve"> TSE standartlarına uygun olmalı ve tespit aşamasında TSE belgesi yatırımcı tarafından gösterilmelidir.</w:t>
      </w:r>
    </w:p>
    <w:p w:rsidR="0044692B" w:rsidRPr="00894775" w:rsidRDefault="0044692B" w:rsidP="0044692B">
      <w:pPr>
        <w:numPr>
          <w:ilvl w:val="0"/>
          <w:numId w:val="10"/>
        </w:numPr>
        <w:tabs>
          <w:tab w:val="clear" w:pos="794"/>
        </w:tabs>
        <w:spacing w:after="120" w:line="25" w:lineRule="atLeast"/>
        <w:ind w:left="709" w:hanging="425"/>
        <w:jc w:val="both"/>
      </w:pPr>
      <w:r w:rsidRPr="00894775">
        <w:lastRenderedPageBreak/>
        <w:t xml:space="preserve">Kangal borular, orijinal </w:t>
      </w:r>
      <w:proofErr w:type="spellStart"/>
      <w:r w:rsidRPr="00894775">
        <w:t>PE’den</w:t>
      </w:r>
      <w:proofErr w:type="spellEnd"/>
      <w:r w:rsidRPr="00894775">
        <w:t xml:space="preserve"> </w:t>
      </w:r>
      <w:r>
        <w:t>yapılmış</w:t>
      </w:r>
      <w:r w:rsidRPr="00894775">
        <w:t xml:space="preserve"> ve 6 </w:t>
      </w:r>
      <w:proofErr w:type="spellStart"/>
      <w:r w:rsidRPr="00894775">
        <w:t>Atü</w:t>
      </w:r>
      <w:proofErr w:type="spellEnd"/>
      <w:r w:rsidRPr="00894775">
        <w:t xml:space="preserve"> basınca dayanıklı olmalıdır. Kangal borular rulo mavi veya siyah renkte olacaktır. Kangal boru aparatları TSE Belgeli ve yivli, rekor tipinde kangal boru ile uyumlu olacaktır.</w:t>
      </w:r>
    </w:p>
    <w:p w:rsidR="0044692B" w:rsidRPr="00894775" w:rsidRDefault="0044692B" w:rsidP="0044692B">
      <w:pPr>
        <w:numPr>
          <w:ilvl w:val="0"/>
          <w:numId w:val="10"/>
        </w:numPr>
        <w:tabs>
          <w:tab w:val="clear" w:pos="794"/>
        </w:tabs>
        <w:spacing w:after="120" w:line="25" w:lineRule="atLeast"/>
        <w:ind w:left="709" w:hanging="425"/>
        <w:jc w:val="both"/>
      </w:pPr>
      <w:proofErr w:type="spellStart"/>
      <w:r w:rsidRPr="00894775">
        <w:t>Lateral</w:t>
      </w:r>
      <w:proofErr w:type="spellEnd"/>
      <w:r w:rsidRPr="00894775">
        <w:t xml:space="preserve"> damla boruları 16 mm veya 20 mm çapında, 0,9 mm kalınlığında ve UV katkılı P</w:t>
      </w:r>
      <w:r>
        <w:t>E, düz, siyah renkte olacaktır.</w:t>
      </w:r>
    </w:p>
    <w:p w:rsidR="0044692B" w:rsidRPr="00894775" w:rsidRDefault="0044692B" w:rsidP="0044692B">
      <w:pPr>
        <w:numPr>
          <w:ilvl w:val="0"/>
          <w:numId w:val="10"/>
        </w:numPr>
        <w:tabs>
          <w:tab w:val="clear" w:pos="794"/>
        </w:tabs>
        <w:spacing w:after="120" w:line="25" w:lineRule="atLeast"/>
        <w:ind w:left="709" w:hanging="425"/>
        <w:jc w:val="both"/>
      </w:pPr>
      <w:r w:rsidRPr="00894775">
        <w:t>Sulama sisteminde kullanılacak fi</w:t>
      </w:r>
      <w:r>
        <w:t>ltrelerde şu özellikler aranır:</w:t>
      </w:r>
    </w:p>
    <w:p w:rsidR="0044692B" w:rsidRPr="00894775" w:rsidRDefault="0044692B" w:rsidP="0044692B">
      <w:pPr>
        <w:numPr>
          <w:ilvl w:val="0"/>
          <w:numId w:val="1"/>
        </w:numPr>
        <w:tabs>
          <w:tab w:val="left" w:pos="142"/>
          <w:tab w:val="left" w:pos="284"/>
        </w:tabs>
        <w:spacing w:after="120" w:line="25" w:lineRule="atLeast"/>
        <w:ind w:left="709" w:hanging="425"/>
        <w:jc w:val="both"/>
        <w:rPr>
          <w:rFonts w:eastAsia="Calibri"/>
        </w:rPr>
      </w:pPr>
      <w:r w:rsidRPr="00894775">
        <w:rPr>
          <w:rFonts w:eastAsia="Calibri"/>
        </w:rPr>
        <w:t>Filtrelerin üstü kapaklı ve rekorlu olacaktır.</w:t>
      </w:r>
    </w:p>
    <w:p w:rsidR="0044692B" w:rsidRPr="00894775" w:rsidRDefault="0044692B" w:rsidP="0044692B">
      <w:pPr>
        <w:numPr>
          <w:ilvl w:val="0"/>
          <w:numId w:val="1"/>
        </w:numPr>
        <w:tabs>
          <w:tab w:val="left" w:pos="142"/>
          <w:tab w:val="left" w:pos="284"/>
        </w:tabs>
        <w:spacing w:after="120" w:line="25" w:lineRule="atLeast"/>
        <w:ind w:left="709" w:hanging="425"/>
        <w:jc w:val="both"/>
        <w:rPr>
          <w:rFonts w:eastAsia="Calibri"/>
        </w:rPr>
      </w:pPr>
      <w:r w:rsidRPr="00894775">
        <w:rPr>
          <w:rFonts w:eastAsia="Calibri"/>
        </w:rPr>
        <w:t>Disk süzgeçli ve süzgeç aksamı açılır olacaktır.</w:t>
      </w:r>
    </w:p>
    <w:p w:rsidR="0044692B" w:rsidRPr="00894775" w:rsidRDefault="0044692B" w:rsidP="0044692B">
      <w:pPr>
        <w:numPr>
          <w:ilvl w:val="0"/>
          <w:numId w:val="1"/>
        </w:numPr>
        <w:spacing w:after="120" w:line="25" w:lineRule="atLeast"/>
        <w:ind w:left="709" w:hanging="425"/>
        <w:jc w:val="both"/>
        <w:rPr>
          <w:rFonts w:eastAsia="Calibri"/>
        </w:rPr>
      </w:pPr>
      <w:r w:rsidRPr="00894775">
        <w:rPr>
          <w:rFonts w:eastAsia="Calibri"/>
        </w:rPr>
        <w:t xml:space="preserve">Ortalama 2 inç çapında olacak, fakat arazi durumuna göre filtre kapasitesi değiştirilebilecektir. </w:t>
      </w:r>
    </w:p>
    <w:p w:rsidR="0044692B" w:rsidRPr="00894775" w:rsidRDefault="0044692B" w:rsidP="0044692B">
      <w:pPr>
        <w:numPr>
          <w:ilvl w:val="0"/>
          <w:numId w:val="1"/>
        </w:numPr>
        <w:spacing w:after="120" w:line="25" w:lineRule="atLeast"/>
        <w:ind w:left="709" w:hanging="425"/>
        <w:jc w:val="both"/>
        <w:rPr>
          <w:rFonts w:eastAsia="Calibri"/>
        </w:rPr>
      </w:pPr>
      <w:r w:rsidRPr="00894775">
        <w:rPr>
          <w:rFonts w:eastAsia="Calibri"/>
        </w:rPr>
        <w:t>Filtreler ana kangal boru ile uyumlu olacaktır.</w:t>
      </w:r>
    </w:p>
    <w:p w:rsidR="0044692B" w:rsidRPr="00894775" w:rsidRDefault="0044692B" w:rsidP="0044692B">
      <w:pPr>
        <w:numPr>
          <w:ilvl w:val="0"/>
          <w:numId w:val="10"/>
        </w:numPr>
        <w:tabs>
          <w:tab w:val="clear" w:pos="794"/>
        </w:tabs>
        <w:spacing w:after="120" w:line="25" w:lineRule="atLeast"/>
        <w:ind w:left="709" w:hanging="425"/>
        <w:jc w:val="both"/>
      </w:pPr>
      <w:r w:rsidRPr="00894775">
        <w:t xml:space="preserve">Gübre Tankı, 100 </w:t>
      </w:r>
      <w:proofErr w:type="spellStart"/>
      <w:r w:rsidRPr="00894775">
        <w:t>lt'lik</w:t>
      </w:r>
      <w:proofErr w:type="spellEnd"/>
      <w:r w:rsidRPr="00894775">
        <w:t xml:space="preserve"> üst kapaklı, giriş ve çıkışlı olmalıdır.</w:t>
      </w:r>
    </w:p>
    <w:p w:rsidR="0044692B" w:rsidRPr="00894775" w:rsidRDefault="0044692B" w:rsidP="0044692B">
      <w:pPr>
        <w:numPr>
          <w:ilvl w:val="0"/>
          <w:numId w:val="10"/>
        </w:numPr>
        <w:tabs>
          <w:tab w:val="clear" w:pos="794"/>
        </w:tabs>
        <w:spacing w:after="120" w:line="25" w:lineRule="atLeast"/>
        <w:ind w:left="709" w:hanging="425"/>
        <w:jc w:val="both"/>
      </w:pPr>
      <w:r w:rsidRPr="00894775">
        <w:t>Disk filtre metal veya plastik, gübre tankı metal, boyalı ve paslanmaz yapıda olmalıdır.</w:t>
      </w:r>
    </w:p>
    <w:p w:rsidR="0044692B" w:rsidRPr="00894775" w:rsidRDefault="0044692B" w:rsidP="0044692B">
      <w:pPr>
        <w:numPr>
          <w:ilvl w:val="0"/>
          <w:numId w:val="10"/>
        </w:numPr>
        <w:tabs>
          <w:tab w:val="clear" w:pos="794"/>
        </w:tabs>
        <w:spacing w:after="120" w:line="25" w:lineRule="atLeast"/>
        <w:ind w:left="709" w:hanging="425"/>
        <w:jc w:val="both"/>
      </w:pPr>
      <w:r w:rsidRPr="00894775">
        <w:t>Tüm malzemeler en az 2 (iki) yıl garantili olmalıdır.</w:t>
      </w:r>
    </w:p>
    <w:p w:rsidR="0044692B" w:rsidRPr="00894775" w:rsidRDefault="0044692B" w:rsidP="0044692B">
      <w:pPr>
        <w:numPr>
          <w:ilvl w:val="0"/>
          <w:numId w:val="10"/>
        </w:numPr>
        <w:tabs>
          <w:tab w:val="clear" w:pos="794"/>
        </w:tabs>
        <w:spacing w:after="120" w:line="25" w:lineRule="atLeast"/>
        <w:ind w:left="567" w:hanging="283"/>
        <w:jc w:val="both"/>
      </w:pPr>
      <w:r w:rsidRPr="00894775">
        <w:t xml:space="preserve">Damlama sulama sistemi, sistemin başı ile sonunda basınç farkı oluşmayacak şekilde </w:t>
      </w:r>
      <w:proofErr w:type="gramStart"/>
      <w:r w:rsidRPr="00894775">
        <w:t>dizayn edilmelidir</w:t>
      </w:r>
      <w:proofErr w:type="gramEnd"/>
      <w:r w:rsidRPr="00894775">
        <w:t>. Sistem çalışırken malzemelerde ve bağlantı noktalarında su kaçırma olmayacaktır. Sistem tümü ile çalışır durumda teslim edilecektir.</w:t>
      </w:r>
    </w:p>
    <w:p w:rsidR="0044692B" w:rsidRPr="00894775" w:rsidRDefault="0044692B" w:rsidP="0044692B">
      <w:pPr>
        <w:spacing w:after="120" w:line="25" w:lineRule="atLeast"/>
        <w:jc w:val="both"/>
        <w:rPr>
          <w:b/>
          <w:color w:val="000000"/>
        </w:rPr>
      </w:pPr>
    </w:p>
    <w:p w:rsidR="0044692B" w:rsidRPr="00894775" w:rsidRDefault="0044692B" w:rsidP="0044692B">
      <w:pPr>
        <w:spacing w:after="120" w:line="25" w:lineRule="atLeast"/>
        <w:jc w:val="both"/>
        <w:rPr>
          <w:b/>
          <w:color w:val="000000"/>
        </w:rPr>
      </w:pPr>
      <w:r w:rsidRPr="00894775">
        <w:rPr>
          <w:b/>
          <w:color w:val="000000"/>
        </w:rPr>
        <w:t>Motorlu Çapa Makinesi (DİZEL)</w:t>
      </w:r>
    </w:p>
    <w:p w:rsidR="0044692B" w:rsidRPr="00894775" w:rsidRDefault="0044692B" w:rsidP="0044692B">
      <w:pPr>
        <w:numPr>
          <w:ilvl w:val="0"/>
          <w:numId w:val="15"/>
        </w:numPr>
        <w:spacing w:after="120" w:line="25" w:lineRule="atLeast"/>
        <w:ind w:left="851" w:hanging="567"/>
        <w:jc w:val="both"/>
        <w:rPr>
          <w:color w:val="000000"/>
        </w:rPr>
      </w:pPr>
      <w:r w:rsidRPr="00894775">
        <w:rPr>
          <w:color w:val="000000"/>
        </w:rPr>
        <w:t>Motor tipi 4 Zamanlı, 5-7 HP olmalıdır.</w:t>
      </w:r>
    </w:p>
    <w:p w:rsidR="0044692B" w:rsidRPr="00894775" w:rsidRDefault="0044692B" w:rsidP="0044692B">
      <w:pPr>
        <w:numPr>
          <w:ilvl w:val="0"/>
          <w:numId w:val="15"/>
        </w:numPr>
        <w:spacing w:after="120" w:line="25" w:lineRule="atLeast"/>
        <w:ind w:left="851" w:hanging="567"/>
        <w:jc w:val="both"/>
        <w:rPr>
          <w:color w:val="000000"/>
        </w:rPr>
      </w:pPr>
      <w:r w:rsidRPr="00894775">
        <w:rPr>
          <w:color w:val="000000"/>
        </w:rPr>
        <w:t>Yakıt tipi dizel olmalıdır.</w:t>
      </w:r>
    </w:p>
    <w:p w:rsidR="0044692B" w:rsidRPr="00894775" w:rsidRDefault="0044692B" w:rsidP="0044692B">
      <w:pPr>
        <w:numPr>
          <w:ilvl w:val="0"/>
          <w:numId w:val="15"/>
        </w:numPr>
        <w:spacing w:after="120" w:line="25" w:lineRule="atLeast"/>
        <w:ind w:left="851" w:hanging="567"/>
        <w:jc w:val="both"/>
        <w:rPr>
          <w:color w:val="000000"/>
        </w:rPr>
      </w:pPr>
      <w:r w:rsidRPr="00894775">
        <w:rPr>
          <w:color w:val="000000"/>
        </w:rPr>
        <w:t>Çalıştırma İpli veya Marşlı olmalıdır.</w:t>
      </w:r>
    </w:p>
    <w:p w:rsidR="0044692B" w:rsidRPr="00894775" w:rsidRDefault="0044692B" w:rsidP="0044692B">
      <w:pPr>
        <w:numPr>
          <w:ilvl w:val="0"/>
          <w:numId w:val="15"/>
        </w:numPr>
        <w:spacing w:after="120" w:line="25" w:lineRule="atLeast"/>
        <w:ind w:left="851" w:hanging="567"/>
        <w:jc w:val="both"/>
        <w:rPr>
          <w:color w:val="000000"/>
        </w:rPr>
      </w:pPr>
      <w:r w:rsidRPr="00894775">
        <w:rPr>
          <w:color w:val="000000"/>
        </w:rPr>
        <w:t>Vites, asgari 2 ileri 1 geri olmalıdır.</w:t>
      </w:r>
    </w:p>
    <w:p w:rsidR="0044692B" w:rsidRPr="00894775" w:rsidRDefault="0044692B" w:rsidP="0044692B">
      <w:pPr>
        <w:numPr>
          <w:ilvl w:val="0"/>
          <w:numId w:val="15"/>
        </w:numPr>
        <w:spacing w:after="120" w:line="25" w:lineRule="atLeast"/>
        <w:ind w:left="851" w:hanging="567"/>
        <w:jc w:val="both"/>
        <w:rPr>
          <w:color w:val="000000"/>
        </w:rPr>
      </w:pPr>
      <w:r w:rsidRPr="00894775">
        <w:rPr>
          <w:color w:val="000000"/>
        </w:rPr>
        <w:t>Filtre yağlı sistem olmalıdır.</w:t>
      </w:r>
    </w:p>
    <w:p w:rsidR="0044692B" w:rsidRPr="00894775" w:rsidRDefault="0044692B" w:rsidP="0044692B">
      <w:pPr>
        <w:numPr>
          <w:ilvl w:val="0"/>
          <w:numId w:val="15"/>
        </w:numPr>
        <w:spacing w:after="120" w:line="25" w:lineRule="atLeast"/>
        <w:ind w:left="851" w:hanging="567"/>
        <w:jc w:val="both"/>
        <w:rPr>
          <w:color w:val="000000"/>
        </w:rPr>
      </w:pPr>
      <w:r w:rsidRPr="00894775">
        <w:rPr>
          <w:color w:val="000000"/>
        </w:rPr>
        <w:t>Yakıt depo kapasitesi 3 litreden fazla olmalıdır.</w:t>
      </w:r>
    </w:p>
    <w:p w:rsidR="0044692B" w:rsidRPr="00894775" w:rsidRDefault="0044692B" w:rsidP="0044692B">
      <w:pPr>
        <w:numPr>
          <w:ilvl w:val="0"/>
          <w:numId w:val="15"/>
        </w:numPr>
        <w:spacing w:after="120" w:line="25" w:lineRule="atLeast"/>
        <w:ind w:left="851" w:hanging="567"/>
        <w:jc w:val="both"/>
        <w:rPr>
          <w:color w:val="000000"/>
        </w:rPr>
      </w:pPr>
      <w:r w:rsidRPr="00894775">
        <w:rPr>
          <w:color w:val="000000"/>
        </w:rPr>
        <w:t>Kuyruk mili 1-2 adet olmalıdır.</w:t>
      </w:r>
    </w:p>
    <w:p w:rsidR="0044692B" w:rsidRPr="00894775" w:rsidRDefault="0044692B" w:rsidP="0044692B">
      <w:pPr>
        <w:numPr>
          <w:ilvl w:val="0"/>
          <w:numId w:val="15"/>
        </w:numPr>
        <w:spacing w:after="120" w:line="25" w:lineRule="atLeast"/>
        <w:ind w:left="851" w:hanging="567"/>
        <w:jc w:val="both"/>
        <w:rPr>
          <w:color w:val="000000"/>
        </w:rPr>
      </w:pPr>
      <w:r w:rsidRPr="00894775">
        <w:rPr>
          <w:color w:val="000000"/>
        </w:rPr>
        <w:t>İş genişliği asgari 90 cm olmalıdır.</w:t>
      </w:r>
    </w:p>
    <w:p w:rsidR="0044692B" w:rsidRPr="00894775" w:rsidRDefault="0044692B" w:rsidP="0044692B">
      <w:pPr>
        <w:numPr>
          <w:ilvl w:val="0"/>
          <w:numId w:val="15"/>
        </w:numPr>
        <w:spacing w:after="120" w:line="25" w:lineRule="atLeast"/>
        <w:ind w:left="851" w:hanging="567"/>
        <w:jc w:val="both"/>
        <w:rPr>
          <w:color w:val="000000"/>
        </w:rPr>
      </w:pPr>
      <w:r w:rsidRPr="00894775">
        <w:rPr>
          <w:color w:val="000000"/>
        </w:rPr>
        <w:t>İş derinliği 15-30 cm olmalıdır.</w:t>
      </w:r>
    </w:p>
    <w:p w:rsidR="0044692B" w:rsidRPr="00894775" w:rsidRDefault="0044692B" w:rsidP="0044692B">
      <w:pPr>
        <w:numPr>
          <w:ilvl w:val="0"/>
          <w:numId w:val="15"/>
        </w:numPr>
        <w:spacing w:after="120" w:line="25" w:lineRule="atLeast"/>
        <w:ind w:left="851" w:hanging="567"/>
        <w:rPr>
          <w:color w:val="000000"/>
        </w:rPr>
      </w:pPr>
      <w:r w:rsidRPr="00894775">
        <w:rPr>
          <w:color w:val="000000"/>
        </w:rPr>
        <w:t>TSE veya CE Belgesi olmalıdır.</w:t>
      </w:r>
    </w:p>
    <w:p w:rsidR="0044692B" w:rsidRPr="00894775" w:rsidRDefault="0044692B" w:rsidP="0044692B">
      <w:pPr>
        <w:numPr>
          <w:ilvl w:val="0"/>
          <w:numId w:val="15"/>
        </w:numPr>
        <w:spacing w:after="120" w:line="25" w:lineRule="atLeast"/>
        <w:ind w:left="851" w:hanging="567"/>
        <w:rPr>
          <w:color w:val="000000"/>
        </w:rPr>
      </w:pPr>
      <w:r w:rsidRPr="00894775">
        <w:rPr>
          <w:color w:val="000000"/>
        </w:rPr>
        <w:t xml:space="preserve">Asgari 2 </w:t>
      </w:r>
      <w:r>
        <w:rPr>
          <w:color w:val="000000"/>
        </w:rPr>
        <w:t xml:space="preserve">(iki) </w:t>
      </w:r>
      <w:r w:rsidRPr="00894775">
        <w:rPr>
          <w:color w:val="000000"/>
        </w:rPr>
        <w:t>yıl garantili olmalıdır.</w:t>
      </w:r>
    </w:p>
    <w:p w:rsidR="0044692B" w:rsidRPr="00894775" w:rsidRDefault="0044692B" w:rsidP="0044692B">
      <w:pPr>
        <w:spacing w:after="120" w:line="25" w:lineRule="atLeast"/>
        <w:jc w:val="both"/>
        <w:rPr>
          <w:b/>
          <w:color w:val="000000"/>
        </w:rPr>
      </w:pPr>
    </w:p>
    <w:p w:rsidR="0044692B" w:rsidRPr="00894775" w:rsidRDefault="0044692B" w:rsidP="0044692B">
      <w:pPr>
        <w:widowControl w:val="0"/>
        <w:adjustRightInd w:val="0"/>
        <w:spacing w:after="120" w:line="25" w:lineRule="atLeast"/>
        <w:textAlignment w:val="baseline"/>
        <w:rPr>
          <w:b/>
        </w:rPr>
      </w:pPr>
      <w:r w:rsidRPr="00894775">
        <w:rPr>
          <w:b/>
        </w:rPr>
        <w:t>Motorlu Çapa Makinesi (BENZİNLİ)</w:t>
      </w:r>
    </w:p>
    <w:tbl>
      <w:tblPr>
        <w:tblW w:w="17370" w:type="dxa"/>
        <w:tblCellMar>
          <w:left w:w="0" w:type="dxa"/>
          <w:right w:w="0" w:type="dxa"/>
        </w:tblCellMar>
        <w:tblLook w:val="04A0" w:firstRow="1" w:lastRow="0" w:firstColumn="1" w:lastColumn="0" w:noHBand="0" w:noVBand="1"/>
      </w:tblPr>
      <w:tblGrid>
        <w:gridCol w:w="17370"/>
      </w:tblGrid>
      <w:tr w:rsidR="0044692B" w:rsidRPr="00894775" w:rsidTr="00F26C01">
        <w:tc>
          <w:tcPr>
            <w:tcW w:w="0" w:type="auto"/>
            <w:vAlign w:val="bottom"/>
            <w:hideMark/>
          </w:tcPr>
          <w:p w:rsidR="0044692B" w:rsidRPr="00894775" w:rsidRDefault="0044692B" w:rsidP="0044692B">
            <w:pPr>
              <w:widowControl w:val="0"/>
              <w:numPr>
                <w:ilvl w:val="0"/>
                <w:numId w:val="14"/>
              </w:numPr>
              <w:adjustRightInd w:val="0"/>
              <w:spacing w:after="120" w:line="25" w:lineRule="atLeast"/>
              <w:ind w:left="709" w:hanging="426"/>
              <w:jc w:val="both"/>
              <w:textAlignment w:val="baseline"/>
            </w:pPr>
            <w:r w:rsidRPr="00894775">
              <w:rPr>
                <w:bdr w:val="none" w:sz="0" w:space="0" w:color="auto" w:frame="1"/>
              </w:rPr>
              <w:t>Motor tipi benzinli olmalıdır.</w:t>
            </w:r>
          </w:p>
          <w:p w:rsidR="0044692B" w:rsidRPr="00894775" w:rsidRDefault="0044692B" w:rsidP="0044692B">
            <w:pPr>
              <w:widowControl w:val="0"/>
              <w:numPr>
                <w:ilvl w:val="0"/>
                <w:numId w:val="14"/>
              </w:numPr>
              <w:adjustRightInd w:val="0"/>
              <w:spacing w:after="120" w:line="25" w:lineRule="atLeast"/>
              <w:ind w:left="709" w:hanging="426"/>
              <w:jc w:val="both"/>
              <w:textAlignment w:val="baseline"/>
            </w:pPr>
            <w:r w:rsidRPr="00894775">
              <w:rPr>
                <w:bdr w:val="none" w:sz="0" w:space="0" w:color="auto" w:frame="1"/>
              </w:rPr>
              <w:t>Güç 6-8 HP olmalıdır.</w:t>
            </w:r>
          </w:p>
          <w:p w:rsidR="0044692B" w:rsidRPr="00894775" w:rsidRDefault="0044692B" w:rsidP="0044692B">
            <w:pPr>
              <w:widowControl w:val="0"/>
              <w:numPr>
                <w:ilvl w:val="0"/>
                <w:numId w:val="14"/>
              </w:numPr>
              <w:adjustRightInd w:val="0"/>
              <w:spacing w:after="120" w:line="25" w:lineRule="atLeast"/>
              <w:ind w:left="709" w:hanging="426"/>
              <w:jc w:val="both"/>
              <w:textAlignment w:val="baseline"/>
            </w:pPr>
            <w:r w:rsidRPr="00894775">
              <w:rPr>
                <w:bdr w:val="none" w:sz="0" w:space="0" w:color="auto" w:frame="1"/>
              </w:rPr>
              <w:t>Soğutma sistemi cebri hava olmalıdır.</w:t>
            </w:r>
          </w:p>
          <w:p w:rsidR="0044692B" w:rsidRPr="00894775" w:rsidRDefault="0044692B" w:rsidP="0044692B">
            <w:pPr>
              <w:widowControl w:val="0"/>
              <w:numPr>
                <w:ilvl w:val="0"/>
                <w:numId w:val="14"/>
              </w:numPr>
              <w:adjustRightInd w:val="0"/>
              <w:spacing w:after="120" w:line="25" w:lineRule="atLeast"/>
              <w:ind w:left="709" w:hanging="426"/>
              <w:jc w:val="both"/>
              <w:textAlignment w:val="baseline"/>
            </w:pPr>
            <w:r w:rsidRPr="00894775">
              <w:rPr>
                <w:bdr w:val="none" w:sz="0" w:space="0" w:color="auto" w:frame="1"/>
              </w:rPr>
              <w:t>Hava filtresi yağ banyolu olmalıdır.</w:t>
            </w:r>
          </w:p>
          <w:p w:rsidR="0044692B" w:rsidRPr="00894775" w:rsidRDefault="0044692B" w:rsidP="0044692B">
            <w:pPr>
              <w:widowControl w:val="0"/>
              <w:numPr>
                <w:ilvl w:val="0"/>
                <w:numId w:val="14"/>
              </w:numPr>
              <w:adjustRightInd w:val="0"/>
              <w:spacing w:after="120" w:line="25" w:lineRule="atLeast"/>
              <w:ind w:left="709" w:hanging="426"/>
              <w:jc w:val="both"/>
              <w:textAlignment w:val="baseline"/>
            </w:pPr>
            <w:r w:rsidRPr="00894775">
              <w:rPr>
                <w:bdr w:val="none" w:sz="0" w:space="0" w:color="auto" w:frame="1"/>
              </w:rPr>
              <w:t>Yakıt depo kapasitesi 3 litreden fazla olmalıdır.</w:t>
            </w:r>
          </w:p>
          <w:p w:rsidR="0044692B" w:rsidRPr="00894775" w:rsidRDefault="0044692B" w:rsidP="0044692B">
            <w:pPr>
              <w:widowControl w:val="0"/>
              <w:numPr>
                <w:ilvl w:val="0"/>
                <w:numId w:val="14"/>
              </w:numPr>
              <w:adjustRightInd w:val="0"/>
              <w:spacing w:after="120" w:line="25" w:lineRule="atLeast"/>
              <w:ind w:left="709" w:hanging="426"/>
              <w:jc w:val="both"/>
              <w:textAlignment w:val="baseline"/>
            </w:pPr>
            <w:r w:rsidRPr="00894775">
              <w:rPr>
                <w:bdr w:val="none" w:sz="0" w:space="0" w:color="auto" w:frame="1"/>
              </w:rPr>
              <w:t>Yakıt tüketimi 200-300 gr / saat olmalıdır.</w:t>
            </w:r>
          </w:p>
          <w:p w:rsidR="0044692B" w:rsidRPr="00894775" w:rsidRDefault="0044692B" w:rsidP="0044692B">
            <w:pPr>
              <w:widowControl w:val="0"/>
              <w:numPr>
                <w:ilvl w:val="0"/>
                <w:numId w:val="14"/>
              </w:numPr>
              <w:adjustRightInd w:val="0"/>
              <w:spacing w:after="120" w:line="25" w:lineRule="atLeast"/>
              <w:ind w:left="709" w:hanging="426"/>
              <w:jc w:val="both"/>
              <w:textAlignment w:val="baseline"/>
            </w:pPr>
            <w:r w:rsidRPr="00894775">
              <w:rPr>
                <w:bdr w:val="none" w:sz="0" w:space="0" w:color="auto" w:frame="1"/>
              </w:rPr>
              <w:lastRenderedPageBreak/>
              <w:t>Çalıştırma Sistemi ipli olmalıdır.</w:t>
            </w:r>
          </w:p>
          <w:p w:rsidR="0044692B" w:rsidRPr="00894775" w:rsidRDefault="0044692B" w:rsidP="0044692B">
            <w:pPr>
              <w:widowControl w:val="0"/>
              <w:numPr>
                <w:ilvl w:val="0"/>
                <w:numId w:val="14"/>
              </w:numPr>
              <w:adjustRightInd w:val="0"/>
              <w:spacing w:after="120" w:line="25" w:lineRule="atLeast"/>
              <w:ind w:left="709" w:hanging="426"/>
              <w:jc w:val="both"/>
              <w:textAlignment w:val="baseline"/>
            </w:pPr>
            <w:r w:rsidRPr="00894775">
              <w:rPr>
                <w:bdr w:val="none" w:sz="0" w:space="0" w:color="auto" w:frame="1"/>
              </w:rPr>
              <w:t>Debriyaj kuru konik tip olmalıdır.</w:t>
            </w:r>
          </w:p>
          <w:p w:rsidR="0044692B" w:rsidRPr="00894775" w:rsidRDefault="0044692B" w:rsidP="0044692B">
            <w:pPr>
              <w:widowControl w:val="0"/>
              <w:numPr>
                <w:ilvl w:val="0"/>
                <w:numId w:val="14"/>
              </w:numPr>
              <w:adjustRightInd w:val="0"/>
              <w:spacing w:after="120" w:line="25" w:lineRule="atLeast"/>
              <w:ind w:left="709" w:hanging="426"/>
              <w:jc w:val="both"/>
              <w:textAlignment w:val="baseline"/>
              <w:rPr>
                <w:bdr w:val="none" w:sz="0" w:space="0" w:color="auto" w:frame="1"/>
              </w:rPr>
            </w:pPr>
            <w:r w:rsidRPr="00894775">
              <w:rPr>
                <w:bdr w:val="none" w:sz="0" w:space="0" w:color="auto" w:frame="1"/>
              </w:rPr>
              <w:t>Güç Çıkışı: Üst Mil- Alt Mil</w:t>
            </w:r>
          </w:p>
          <w:p w:rsidR="0044692B" w:rsidRPr="00894775" w:rsidRDefault="0044692B" w:rsidP="0044692B">
            <w:pPr>
              <w:widowControl w:val="0"/>
              <w:numPr>
                <w:ilvl w:val="0"/>
                <w:numId w:val="14"/>
              </w:numPr>
              <w:adjustRightInd w:val="0"/>
              <w:spacing w:after="120" w:line="25" w:lineRule="atLeast"/>
              <w:ind w:left="709" w:hanging="426"/>
              <w:jc w:val="both"/>
              <w:textAlignment w:val="baseline"/>
              <w:rPr>
                <w:bdr w:val="none" w:sz="0" w:space="0" w:color="auto" w:frame="1"/>
              </w:rPr>
            </w:pPr>
            <w:r w:rsidRPr="00894775">
              <w:rPr>
                <w:bdr w:val="none" w:sz="0" w:space="0" w:color="auto" w:frame="1"/>
              </w:rPr>
              <w:t>Üst Kuyruk Mili motor devri ile aynı olmalıdır.</w:t>
            </w:r>
          </w:p>
          <w:p w:rsidR="0044692B" w:rsidRPr="00894775" w:rsidRDefault="0044692B" w:rsidP="0044692B">
            <w:pPr>
              <w:widowControl w:val="0"/>
              <w:numPr>
                <w:ilvl w:val="0"/>
                <w:numId w:val="14"/>
              </w:numPr>
              <w:adjustRightInd w:val="0"/>
              <w:spacing w:after="120" w:line="25" w:lineRule="atLeast"/>
              <w:ind w:left="709" w:hanging="426"/>
              <w:jc w:val="both"/>
              <w:textAlignment w:val="baseline"/>
            </w:pPr>
            <w:r w:rsidRPr="00894775">
              <w:rPr>
                <w:bdr w:val="none" w:sz="0" w:space="0" w:color="auto" w:frame="1"/>
              </w:rPr>
              <w:t>Alt Kuyruk Mili Şanzıman devri ile aynı olmalıdır.</w:t>
            </w:r>
          </w:p>
          <w:p w:rsidR="0044692B" w:rsidRPr="00894775" w:rsidRDefault="0044692B" w:rsidP="0044692B">
            <w:pPr>
              <w:widowControl w:val="0"/>
              <w:numPr>
                <w:ilvl w:val="0"/>
                <w:numId w:val="14"/>
              </w:numPr>
              <w:adjustRightInd w:val="0"/>
              <w:spacing w:after="120" w:line="25" w:lineRule="atLeast"/>
              <w:ind w:left="709" w:hanging="426"/>
              <w:jc w:val="both"/>
              <w:textAlignment w:val="baseline"/>
              <w:rPr>
                <w:b/>
              </w:rPr>
            </w:pPr>
            <w:r w:rsidRPr="00894775">
              <w:rPr>
                <w:bdr w:val="none" w:sz="0" w:space="0" w:color="auto" w:frame="1"/>
              </w:rPr>
              <w:t>Şanzıman asgari 2 ileri 1 geri olmalıdır.</w:t>
            </w:r>
          </w:p>
          <w:p w:rsidR="0044692B" w:rsidRPr="00894775" w:rsidRDefault="0044692B" w:rsidP="0044692B">
            <w:pPr>
              <w:widowControl w:val="0"/>
              <w:numPr>
                <w:ilvl w:val="0"/>
                <w:numId w:val="14"/>
              </w:numPr>
              <w:adjustRightInd w:val="0"/>
              <w:spacing w:after="120" w:line="25" w:lineRule="atLeast"/>
              <w:ind w:left="709" w:hanging="426"/>
              <w:jc w:val="both"/>
              <w:textAlignment w:val="baseline"/>
              <w:rPr>
                <w:rFonts w:ascii="inherit" w:hAnsi="inherit" w:cs="Arial"/>
                <w:sz w:val="21"/>
                <w:szCs w:val="21"/>
              </w:rPr>
            </w:pPr>
            <w:r w:rsidRPr="00894775">
              <w:rPr>
                <w:bdr w:val="none" w:sz="0" w:space="0" w:color="auto" w:frame="1"/>
              </w:rPr>
              <w:t>Çalışma genişliği minimum 600 mm, maksimum 1.000 mm olmalıdır.</w:t>
            </w:r>
          </w:p>
          <w:p w:rsidR="0044692B" w:rsidRPr="00894775" w:rsidRDefault="0044692B" w:rsidP="0044692B">
            <w:pPr>
              <w:widowControl w:val="0"/>
              <w:numPr>
                <w:ilvl w:val="0"/>
                <w:numId w:val="14"/>
              </w:numPr>
              <w:adjustRightInd w:val="0"/>
              <w:spacing w:after="120" w:line="25" w:lineRule="atLeast"/>
              <w:ind w:left="709" w:hanging="426"/>
              <w:jc w:val="both"/>
              <w:textAlignment w:val="baseline"/>
            </w:pPr>
            <w:r w:rsidRPr="00894775">
              <w:t>TSE veya CE Belgesi olmalıdır.</w:t>
            </w:r>
          </w:p>
          <w:p w:rsidR="0044692B" w:rsidRPr="00894775" w:rsidRDefault="0044692B" w:rsidP="0044692B">
            <w:pPr>
              <w:widowControl w:val="0"/>
              <w:numPr>
                <w:ilvl w:val="0"/>
                <w:numId w:val="14"/>
              </w:numPr>
              <w:adjustRightInd w:val="0"/>
              <w:spacing w:after="120" w:line="25" w:lineRule="atLeast"/>
              <w:ind w:left="709" w:hanging="426"/>
              <w:jc w:val="both"/>
              <w:textAlignment w:val="baseline"/>
            </w:pPr>
            <w:r w:rsidRPr="00894775">
              <w:t xml:space="preserve">Asgari 2 </w:t>
            </w:r>
            <w:r>
              <w:t>(iki) yıl garantili olmalıdır.</w:t>
            </w:r>
          </w:p>
          <w:p w:rsidR="0044692B" w:rsidRPr="00894775" w:rsidRDefault="0044692B" w:rsidP="00F26C01">
            <w:pPr>
              <w:widowControl w:val="0"/>
              <w:adjustRightInd w:val="0"/>
              <w:spacing w:after="120" w:line="25" w:lineRule="atLeast"/>
              <w:jc w:val="both"/>
              <w:textAlignment w:val="baseline"/>
              <w:rPr>
                <w:b/>
              </w:rPr>
            </w:pPr>
          </w:p>
          <w:p w:rsidR="0044692B" w:rsidRPr="00894775" w:rsidRDefault="0044692B" w:rsidP="00F26C01">
            <w:pPr>
              <w:widowControl w:val="0"/>
              <w:adjustRightInd w:val="0"/>
              <w:spacing w:after="120" w:line="25" w:lineRule="atLeast"/>
              <w:jc w:val="both"/>
              <w:textAlignment w:val="baseline"/>
              <w:rPr>
                <w:b/>
              </w:rPr>
            </w:pPr>
            <w:r w:rsidRPr="00894775">
              <w:rPr>
                <w:b/>
              </w:rPr>
              <w:t>Motorlu Tırpan</w:t>
            </w:r>
          </w:p>
          <w:p w:rsidR="0044692B" w:rsidRPr="00894775" w:rsidRDefault="0044692B" w:rsidP="0044692B">
            <w:pPr>
              <w:widowControl w:val="0"/>
              <w:numPr>
                <w:ilvl w:val="0"/>
                <w:numId w:val="13"/>
              </w:numPr>
              <w:adjustRightInd w:val="0"/>
              <w:spacing w:after="120" w:line="25" w:lineRule="atLeast"/>
              <w:ind w:left="709" w:hanging="426"/>
              <w:jc w:val="both"/>
              <w:textAlignment w:val="baseline"/>
            </w:pPr>
            <w:r w:rsidRPr="00894775">
              <w:t>Motor tipi tek silindirli, 2 zamanlı ve benzinli olmalıdır.</w:t>
            </w:r>
          </w:p>
          <w:p w:rsidR="0044692B" w:rsidRPr="00894775" w:rsidRDefault="0044692B" w:rsidP="0044692B">
            <w:pPr>
              <w:widowControl w:val="0"/>
              <w:numPr>
                <w:ilvl w:val="0"/>
                <w:numId w:val="13"/>
              </w:numPr>
              <w:adjustRightInd w:val="0"/>
              <w:spacing w:after="120" w:line="25" w:lineRule="atLeast"/>
              <w:ind w:left="709" w:hanging="426"/>
              <w:jc w:val="both"/>
              <w:textAlignment w:val="baseline"/>
            </w:pPr>
            <w:r w:rsidRPr="00894775">
              <w:t>Motor gücü 1,7 – 3,3 HP arasında olmalıdır.</w:t>
            </w:r>
          </w:p>
          <w:p w:rsidR="0044692B" w:rsidRPr="00894775" w:rsidRDefault="0044692B" w:rsidP="0044692B">
            <w:pPr>
              <w:widowControl w:val="0"/>
              <w:numPr>
                <w:ilvl w:val="0"/>
                <w:numId w:val="13"/>
              </w:numPr>
              <w:adjustRightInd w:val="0"/>
              <w:spacing w:after="120" w:line="25" w:lineRule="atLeast"/>
              <w:ind w:left="709" w:hanging="426"/>
              <w:jc w:val="both"/>
              <w:textAlignment w:val="baseline"/>
            </w:pPr>
            <w:r w:rsidRPr="00894775">
              <w:t>Silindir hacmi 25 – 63 cc arasında olmalıdır.</w:t>
            </w:r>
          </w:p>
          <w:p w:rsidR="0044692B" w:rsidRPr="00894775" w:rsidRDefault="0044692B" w:rsidP="0044692B">
            <w:pPr>
              <w:widowControl w:val="0"/>
              <w:numPr>
                <w:ilvl w:val="0"/>
                <w:numId w:val="13"/>
              </w:numPr>
              <w:adjustRightInd w:val="0"/>
              <w:spacing w:after="120" w:line="25" w:lineRule="atLeast"/>
              <w:ind w:left="709" w:hanging="426"/>
              <w:jc w:val="both"/>
              <w:textAlignment w:val="baseline"/>
            </w:pPr>
            <w:r w:rsidRPr="00894775">
              <w:t xml:space="preserve">Yakıt depo kapasitesi 0,5 – 1,3 </w:t>
            </w:r>
            <w:proofErr w:type="spellStart"/>
            <w:r w:rsidRPr="00894775">
              <w:t>lt</w:t>
            </w:r>
            <w:proofErr w:type="spellEnd"/>
            <w:r w:rsidRPr="00894775">
              <w:t xml:space="preserve"> arasında olmalıdır.</w:t>
            </w:r>
          </w:p>
          <w:p w:rsidR="0044692B" w:rsidRPr="00894775" w:rsidRDefault="0044692B" w:rsidP="0044692B">
            <w:pPr>
              <w:widowControl w:val="0"/>
              <w:numPr>
                <w:ilvl w:val="0"/>
                <w:numId w:val="13"/>
              </w:numPr>
              <w:adjustRightInd w:val="0"/>
              <w:spacing w:after="120" w:line="25" w:lineRule="atLeast"/>
              <w:ind w:left="709" w:hanging="426"/>
              <w:jc w:val="both"/>
              <w:textAlignment w:val="baseline"/>
            </w:pPr>
            <w:r w:rsidRPr="00894775">
              <w:t>Motorlu tırpan üzerinde bisiklet tutma kolu bulunmalıdır.</w:t>
            </w:r>
          </w:p>
          <w:p w:rsidR="0044692B" w:rsidRPr="00894775" w:rsidRDefault="0044692B" w:rsidP="0044692B">
            <w:pPr>
              <w:widowControl w:val="0"/>
              <w:numPr>
                <w:ilvl w:val="0"/>
                <w:numId w:val="13"/>
              </w:numPr>
              <w:adjustRightInd w:val="0"/>
              <w:spacing w:after="120" w:line="25" w:lineRule="atLeast"/>
              <w:ind w:left="709" w:hanging="426"/>
              <w:jc w:val="both"/>
              <w:textAlignment w:val="baseline"/>
            </w:pPr>
            <w:r w:rsidRPr="00894775">
              <w:t xml:space="preserve">Motorlu tırpan üzerinde orijinal </w:t>
            </w:r>
            <w:proofErr w:type="spellStart"/>
            <w:r w:rsidRPr="00894775">
              <w:t>misinalı</w:t>
            </w:r>
            <w:proofErr w:type="spellEnd"/>
            <w:r w:rsidRPr="00894775">
              <w:t xml:space="preserve"> kafa/bıçak başlığı bulunmalıdır.</w:t>
            </w:r>
          </w:p>
          <w:p w:rsidR="0044692B" w:rsidRPr="00894775" w:rsidRDefault="0044692B" w:rsidP="0044692B">
            <w:pPr>
              <w:widowControl w:val="0"/>
              <w:numPr>
                <w:ilvl w:val="0"/>
                <w:numId w:val="13"/>
              </w:numPr>
              <w:adjustRightInd w:val="0"/>
              <w:spacing w:after="120" w:line="25" w:lineRule="atLeast"/>
              <w:ind w:left="709" w:hanging="426"/>
              <w:jc w:val="both"/>
              <w:textAlignment w:val="baseline"/>
            </w:pPr>
            <w:r w:rsidRPr="00894775">
              <w:t>TSE veya CE Belgesi olmalıdır.</w:t>
            </w:r>
          </w:p>
          <w:p w:rsidR="0044692B" w:rsidRPr="00894775" w:rsidRDefault="0044692B" w:rsidP="0044692B">
            <w:pPr>
              <w:widowControl w:val="0"/>
              <w:numPr>
                <w:ilvl w:val="0"/>
                <w:numId w:val="13"/>
              </w:numPr>
              <w:adjustRightInd w:val="0"/>
              <w:spacing w:after="120" w:line="25" w:lineRule="atLeast"/>
              <w:ind w:left="709" w:hanging="426"/>
              <w:jc w:val="both"/>
              <w:textAlignment w:val="baseline"/>
            </w:pPr>
            <w:r w:rsidRPr="00894775">
              <w:t>Asgari 2 yıl garantili olmalıdır.</w:t>
            </w:r>
          </w:p>
          <w:p w:rsidR="0044692B" w:rsidRPr="00894775" w:rsidRDefault="0044692B" w:rsidP="00F26C01">
            <w:pPr>
              <w:widowControl w:val="0"/>
              <w:adjustRightInd w:val="0"/>
              <w:spacing w:after="120" w:line="25" w:lineRule="atLeast"/>
              <w:jc w:val="both"/>
              <w:textAlignment w:val="baseline"/>
              <w:rPr>
                <w:b/>
              </w:rPr>
            </w:pPr>
          </w:p>
          <w:p w:rsidR="0044692B" w:rsidRPr="00894775" w:rsidRDefault="0044692B" w:rsidP="00F26C01">
            <w:pPr>
              <w:widowControl w:val="0"/>
              <w:adjustRightInd w:val="0"/>
              <w:spacing w:after="120" w:line="25" w:lineRule="atLeast"/>
              <w:jc w:val="both"/>
              <w:textAlignment w:val="baseline"/>
              <w:rPr>
                <w:b/>
              </w:rPr>
            </w:pPr>
            <w:r w:rsidRPr="00894775">
              <w:rPr>
                <w:b/>
              </w:rPr>
              <w:t>Pülverizatör (Bahçe Tipi)</w:t>
            </w:r>
          </w:p>
          <w:p w:rsidR="0044692B" w:rsidRPr="00894775" w:rsidRDefault="0044692B" w:rsidP="0044692B">
            <w:pPr>
              <w:widowControl w:val="0"/>
              <w:numPr>
                <w:ilvl w:val="0"/>
                <w:numId w:val="12"/>
              </w:numPr>
              <w:adjustRightInd w:val="0"/>
              <w:spacing w:after="120" w:line="25" w:lineRule="atLeast"/>
              <w:ind w:left="709"/>
              <w:jc w:val="both"/>
              <w:textAlignment w:val="baseline"/>
            </w:pPr>
            <w:r w:rsidRPr="00894775">
              <w:t>Pülverizatör asılır veya çekilir tip olmalıdır.</w:t>
            </w:r>
          </w:p>
          <w:p w:rsidR="0044692B" w:rsidRPr="00894775" w:rsidRDefault="0044692B" w:rsidP="0044692B">
            <w:pPr>
              <w:widowControl w:val="0"/>
              <w:numPr>
                <w:ilvl w:val="0"/>
                <w:numId w:val="12"/>
              </w:numPr>
              <w:adjustRightInd w:val="0"/>
              <w:spacing w:after="120" w:line="25" w:lineRule="atLeast"/>
              <w:ind w:left="709"/>
              <w:jc w:val="both"/>
              <w:textAlignment w:val="baseline"/>
            </w:pPr>
            <w:r w:rsidRPr="00894775">
              <w:t xml:space="preserve">Depo kapasitesi asgari 400 </w:t>
            </w:r>
            <w:proofErr w:type="spellStart"/>
            <w:r w:rsidRPr="00894775">
              <w:t>lt</w:t>
            </w:r>
            <w:proofErr w:type="spellEnd"/>
            <w:r w:rsidRPr="00894775">
              <w:t xml:space="preserve"> olmalıdır.</w:t>
            </w:r>
          </w:p>
          <w:p w:rsidR="0044692B" w:rsidRPr="00894775" w:rsidRDefault="0044692B" w:rsidP="0044692B">
            <w:pPr>
              <w:widowControl w:val="0"/>
              <w:numPr>
                <w:ilvl w:val="0"/>
                <w:numId w:val="12"/>
              </w:numPr>
              <w:adjustRightInd w:val="0"/>
              <w:spacing w:after="120" w:line="25" w:lineRule="atLeast"/>
              <w:ind w:left="709"/>
              <w:jc w:val="both"/>
              <w:textAlignment w:val="baseline"/>
            </w:pPr>
            <w:r w:rsidRPr="00894775">
              <w:t>Depo yapısı polietilen (PE) veya Fiberglas depo olmalıdır.</w:t>
            </w:r>
          </w:p>
          <w:p w:rsidR="0044692B" w:rsidRPr="00894775" w:rsidRDefault="0044692B" w:rsidP="0044692B">
            <w:pPr>
              <w:widowControl w:val="0"/>
              <w:numPr>
                <w:ilvl w:val="0"/>
                <w:numId w:val="12"/>
              </w:numPr>
              <w:adjustRightInd w:val="0"/>
              <w:spacing w:after="120" w:line="25" w:lineRule="atLeast"/>
              <w:ind w:left="709"/>
              <w:jc w:val="both"/>
              <w:textAlignment w:val="baseline"/>
            </w:pPr>
            <w:r w:rsidRPr="00894775">
              <w:t xml:space="preserve">Pompa tipi asgari 3 </w:t>
            </w:r>
            <w:proofErr w:type="spellStart"/>
            <w:r w:rsidRPr="00894775">
              <w:t>Membranlı</w:t>
            </w:r>
            <w:proofErr w:type="spellEnd"/>
            <w:r w:rsidRPr="00894775">
              <w:t xml:space="preserve"> Yüksek Basınçlı Pompa olmalıdır.</w:t>
            </w:r>
          </w:p>
          <w:p w:rsidR="0044692B" w:rsidRPr="00894775" w:rsidRDefault="0044692B" w:rsidP="0044692B">
            <w:pPr>
              <w:widowControl w:val="0"/>
              <w:numPr>
                <w:ilvl w:val="0"/>
                <w:numId w:val="12"/>
              </w:numPr>
              <w:adjustRightInd w:val="0"/>
              <w:spacing w:after="120" w:line="25" w:lineRule="atLeast"/>
              <w:ind w:left="709"/>
              <w:jc w:val="both"/>
              <w:textAlignment w:val="baseline"/>
            </w:pPr>
            <w:r w:rsidRPr="00894775">
              <w:t>Bağlantı 3 noktadan askı sistemi olmalıdır.</w:t>
            </w:r>
          </w:p>
          <w:p w:rsidR="0044692B" w:rsidRPr="00894775" w:rsidRDefault="0044692B" w:rsidP="0044692B">
            <w:pPr>
              <w:widowControl w:val="0"/>
              <w:numPr>
                <w:ilvl w:val="0"/>
                <w:numId w:val="12"/>
              </w:numPr>
              <w:adjustRightInd w:val="0"/>
              <w:spacing w:after="120" w:line="25" w:lineRule="atLeast"/>
              <w:ind w:left="709"/>
              <w:jc w:val="both"/>
              <w:textAlignment w:val="baseline"/>
            </w:pPr>
            <w:r w:rsidRPr="00894775">
              <w:t>Otomatik depo doldurma sistemi olmalıdır.</w:t>
            </w:r>
          </w:p>
          <w:p w:rsidR="0044692B" w:rsidRPr="00894775" w:rsidRDefault="0044692B" w:rsidP="0044692B">
            <w:pPr>
              <w:widowControl w:val="0"/>
              <w:numPr>
                <w:ilvl w:val="0"/>
                <w:numId w:val="12"/>
              </w:numPr>
              <w:adjustRightInd w:val="0"/>
              <w:spacing w:after="120" w:line="25" w:lineRule="atLeast"/>
              <w:ind w:left="709"/>
              <w:jc w:val="both"/>
              <w:textAlignment w:val="baseline"/>
            </w:pPr>
            <w:r w:rsidRPr="00894775">
              <w:t>Basınç ayarlama sistemi olmalıdır.</w:t>
            </w:r>
          </w:p>
          <w:p w:rsidR="0044692B" w:rsidRPr="00894775" w:rsidRDefault="0044692B" w:rsidP="0044692B">
            <w:pPr>
              <w:widowControl w:val="0"/>
              <w:numPr>
                <w:ilvl w:val="0"/>
                <w:numId w:val="12"/>
              </w:numPr>
              <w:adjustRightInd w:val="0"/>
              <w:spacing w:after="120" w:line="25" w:lineRule="atLeast"/>
              <w:ind w:left="709"/>
              <w:jc w:val="both"/>
              <w:textAlignment w:val="baseline"/>
            </w:pPr>
            <w:r w:rsidRPr="00894775">
              <w:t>Pülverizatörde 2 adet asgari 15 metre ilaçlama hortumu ve 2 adet ilaçlama tabancası bulunmalıdır.</w:t>
            </w:r>
          </w:p>
          <w:p w:rsidR="0044692B" w:rsidRPr="00894775" w:rsidRDefault="0044692B" w:rsidP="0044692B">
            <w:pPr>
              <w:widowControl w:val="0"/>
              <w:numPr>
                <w:ilvl w:val="0"/>
                <w:numId w:val="12"/>
              </w:numPr>
              <w:adjustRightInd w:val="0"/>
              <w:spacing w:after="120" w:line="25" w:lineRule="atLeast"/>
              <w:ind w:left="709"/>
              <w:jc w:val="both"/>
              <w:textAlignment w:val="baseline"/>
            </w:pPr>
            <w:r w:rsidRPr="00894775">
              <w:t>Pülverizatör üzerinde hortum sarma makarası bulunmalıdır.</w:t>
            </w:r>
          </w:p>
          <w:p w:rsidR="0044692B" w:rsidRPr="00894775" w:rsidRDefault="0044692B" w:rsidP="0044692B">
            <w:pPr>
              <w:widowControl w:val="0"/>
              <w:numPr>
                <w:ilvl w:val="0"/>
                <w:numId w:val="12"/>
              </w:numPr>
              <w:adjustRightInd w:val="0"/>
              <w:spacing w:after="120" w:line="25" w:lineRule="atLeast"/>
              <w:ind w:left="709"/>
              <w:jc w:val="both"/>
              <w:textAlignment w:val="baseline"/>
            </w:pPr>
            <w:r w:rsidRPr="00894775">
              <w:t>Bütün aksamlar her türlü ilacın korozyonuna karşı dayanıklı malzemeden üretilmiş olmalıdır.</w:t>
            </w:r>
          </w:p>
          <w:p w:rsidR="0044692B" w:rsidRPr="00894775" w:rsidRDefault="0044692B" w:rsidP="0044692B">
            <w:pPr>
              <w:widowControl w:val="0"/>
              <w:numPr>
                <w:ilvl w:val="0"/>
                <w:numId w:val="12"/>
              </w:numPr>
              <w:adjustRightInd w:val="0"/>
              <w:spacing w:after="120" w:line="25" w:lineRule="atLeast"/>
              <w:ind w:left="709"/>
              <w:jc w:val="both"/>
              <w:textAlignment w:val="baseline"/>
            </w:pPr>
            <w:r w:rsidRPr="00894775">
              <w:t>TSE veya CE belgesi olmalıdır.</w:t>
            </w:r>
          </w:p>
          <w:p w:rsidR="0044692B" w:rsidRPr="00894775" w:rsidRDefault="0044692B" w:rsidP="0044692B">
            <w:pPr>
              <w:widowControl w:val="0"/>
              <w:numPr>
                <w:ilvl w:val="0"/>
                <w:numId w:val="12"/>
              </w:numPr>
              <w:adjustRightInd w:val="0"/>
              <w:spacing w:after="120" w:line="25" w:lineRule="atLeast"/>
              <w:ind w:left="709"/>
              <w:jc w:val="both"/>
              <w:textAlignment w:val="baseline"/>
            </w:pPr>
            <w:r w:rsidRPr="00894775">
              <w:t>Asgari 24 ay garanti olmalıdır.</w:t>
            </w:r>
          </w:p>
          <w:p w:rsidR="0044692B" w:rsidRPr="00894775" w:rsidRDefault="0044692B" w:rsidP="00F26C01">
            <w:pPr>
              <w:widowControl w:val="0"/>
              <w:adjustRightInd w:val="0"/>
              <w:spacing w:after="120" w:line="25" w:lineRule="atLeast"/>
              <w:ind w:left="66"/>
              <w:jc w:val="both"/>
              <w:textAlignment w:val="baseline"/>
            </w:pPr>
          </w:p>
          <w:p w:rsidR="0044692B" w:rsidRPr="00894775" w:rsidRDefault="0044692B" w:rsidP="00F26C01">
            <w:pPr>
              <w:widowControl w:val="0"/>
              <w:adjustRightInd w:val="0"/>
              <w:spacing w:after="120" w:line="25" w:lineRule="atLeast"/>
              <w:ind w:left="66"/>
              <w:jc w:val="both"/>
              <w:textAlignment w:val="baseline"/>
              <w:rPr>
                <w:rFonts w:ascii="inherit" w:hAnsi="inherit" w:cs="Arial"/>
                <w:sz w:val="21"/>
                <w:szCs w:val="21"/>
              </w:rPr>
            </w:pPr>
          </w:p>
        </w:tc>
      </w:tr>
    </w:tbl>
    <w:p w:rsidR="0044692B" w:rsidRPr="00894775" w:rsidRDefault="0044692B" w:rsidP="0044692B">
      <w:pPr>
        <w:spacing w:after="120" w:line="25" w:lineRule="atLeast"/>
        <w:rPr>
          <w:color w:val="000000"/>
        </w:rPr>
        <w:sectPr w:rsidR="0044692B" w:rsidRPr="00894775" w:rsidSect="005C3855">
          <w:headerReference w:type="default" r:id="rId6"/>
          <w:footerReference w:type="even" r:id="rId7"/>
          <w:headerReference w:type="first" r:id="rId8"/>
          <w:pgSz w:w="11906" w:h="16838" w:code="9"/>
          <w:pgMar w:top="1293" w:right="851" w:bottom="851" w:left="1134" w:header="454" w:footer="680" w:gutter="0"/>
          <w:cols w:space="708"/>
          <w:docGrid w:linePitch="360"/>
        </w:sectPr>
      </w:pPr>
    </w:p>
    <w:p w:rsidR="0044692B" w:rsidRDefault="0044692B" w:rsidP="0044692B">
      <w:pPr>
        <w:spacing w:after="120" w:line="25" w:lineRule="atLeast"/>
        <w:ind w:left="709"/>
        <w:jc w:val="center"/>
        <w:rPr>
          <w:rFonts w:eastAsia="Calibri"/>
          <w:b/>
          <w:lang w:eastAsia="en-US"/>
        </w:rPr>
      </w:pPr>
      <w:r w:rsidRPr="00894775">
        <w:rPr>
          <w:rFonts w:eastAsia="Calibri"/>
          <w:b/>
          <w:lang w:eastAsia="en-US"/>
        </w:rPr>
        <w:lastRenderedPageBreak/>
        <w:t>İDARİ ŞARTNAME</w:t>
      </w:r>
    </w:p>
    <w:p w:rsidR="0044692B" w:rsidRPr="00894775" w:rsidRDefault="0044692B" w:rsidP="0044692B">
      <w:pPr>
        <w:spacing w:after="120" w:line="25" w:lineRule="atLeast"/>
        <w:ind w:left="709"/>
        <w:jc w:val="center"/>
        <w:rPr>
          <w:rFonts w:eastAsia="Calibri"/>
          <w:b/>
          <w:lang w:eastAsia="en-US"/>
        </w:rPr>
      </w:pPr>
    </w:p>
    <w:p w:rsidR="0044692B" w:rsidRPr="00894775" w:rsidRDefault="0044692B" w:rsidP="0044692B">
      <w:pPr>
        <w:numPr>
          <w:ilvl w:val="0"/>
          <w:numId w:val="11"/>
        </w:numPr>
        <w:spacing w:after="120" w:line="25" w:lineRule="atLeast"/>
        <w:ind w:left="709" w:firstLine="0"/>
        <w:jc w:val="both"/>
      </w:pPr>
      <w:r>
        <w:t>Mevcut Ceviz Bahçelerinin Rehabilitasyonu</w:t>
      </w:r>
      <w:r w:rsidRPr="00894775">
        <w:t xml:space="preserve">, </w:t>
      </w:r>
      <w:r w:rsidRPr="00894775">
        <w:rPr>
          <w:rFonts w:eastAsia="Calibri"/>
        </w:rPr>
        <w:t>Osmaniye ili Düziçi Ekonomik Kalkınma Kümele</w:t>
      </w:r>
      <w:r>
        <w:rPr>
          <w:rFonts w:eastAsia="Calibri"/>
        </w:rPr>
        <w:t>rine bağlı köylerde</w:t>
      </w:r>
      <w:r w:rsidRPr="00894775">
        <w:rPr>
          <w:rFonts w:eastAsia="Calibri"/>
        </w:rPr>
        <w:t xml:space="preserve"> bulunan arazilerde</w:t>
      </w:r>
      <w:r w:rsidRPr="00894775">
        <w:t xml:space="preserve"> gerçekleştirilecektir. Kurulum işi, belirlenen arazilere teknik şartnamede belirtilen ölçü ve özelliklere uygun olarak yapılacaktır.</w:t>
      </w:r>
    </w:p>
    <w:p w:rsidR="0044692B" w:rsidRPr="00894775" w:rsidRDefault="0044692B" w:rsidP="0044692B">
      <w:pPr>
        <w:numPr>
          <w:ilvl w:val="0"/>
          <w:numId w:val="11"/>
        </w:numPr>
        <w:spacing w:after="120" w:line="25" w:lineRule="atLeast"/>
        <w:ind w:left="709" w:firstLine="0"/>
        <w:jc w:val="both"/>
      </w:pPr>
      <w:r>
        <w:t>Ceviz bahçesi</w:t>
      </w:r>
      <w:r w:rsidRPr="00894775">
        <w:t xml:space="preserve"> </w:t>
      </w:r>
      <w:proofErr w:type="gramStart"/>
      <w:r>
        <w:t>rehabilitasyonu</w:t>
      </w:r>
      <w:proofErr w:type="gramEnd"/>
      <w:r w:rsidRPr="00894775">
        <w:t>, bizzat yüklenici veya temsilcisi tarafından gerçekleştirilecektir. Nakliye ve tüm kurulum giderleri yükleniciye ait olacaktır. Kargo veya benzer aracı nakil unsurları ile yapılan gönderimler sırasında oluşabilecek zarar ve ziyan yükleniciye aittir.</w:t>
      </w:r>
    </w:p>
    <w:p w:rsidR="0044692B" w:rsidRPr="007D6A3C" w:rsidRDefault="0044692B" w:rsidP="0044692B">
      <w:pPr>
        <w:numPr>
          <w:ilvl w:val="0"/>
          <w:numId w:val="11"/>
        </w:numPr>
        <w:spacing w:after="120" w:line="25" w:lineRule="atLeast"/>
        <w:ind w:left="709" w:firstLine="0"/>
        <w:jc w:val="both"/>
      </w:pPr>
      <w:r w:rsidRPr="007D6A3C">
        <w:t>Yararlanıcının hibe ödemesini alabilmesi için ana hatlarıyla aşağıdaki süreçler tamamlanmalıdır;</w:t>
      </w:r>
    </w:p>
    <w:p w:rsidR="0044692B" w:rsidRPr="007D6A3C" w:rsidRDefault="0044692B" w:rsidP="0044692B">
      <w:pPr>
        <w:numPr>
          <w:ilvl w:val="0"/>
          <w:numId w:val="4"/>
        </w:numPr>
        <w:tabs>
          <w:tab w:val="num" w:pos="993"/>
        </w:tabs>
        <w:spacing w:after="120" w:line="25" w:lineRule="atLeast"/>
        <w:ind w:left="709" w:firstLine="0"/>
        <w:jc w:val="both"/>
      </w:pPr>
      <w:r w:rsidRPr="007D6A3C">
        <w:t>Yüklenici bahçenin damlama sulama sistemi ve ihatasını eksiksiz olarak kurar.</w:t>
      </w:r>
    </w:p>
    <w:p w:rsidR="0044692B" w:rsidRDefault="0044692B" w:rsidP="0044692B">
      <w:pPr>
        <w:numPr>
          <w:ilvl w:val="0"/>
          <w:numId w:val="4"/>
        </w:numPr>
        <w:tabs>
          <w:tab w:val="num" w:pos="993"/>
        </w:tabs>
        <w:spacing w:after="120" w:line="25" w:lineRule="atLeast"/>
        <w:ind w:left="709" w:firstLine="0"/>
        <w:jc w:val="both"/>
      </w:pPr>
      <w:r w:rsidRPr="007D6A3C">
        <w:t xml:space="preserve">Yüklenici bahçeye ait ihata ve damlama sulama sistemini kurarak teslim tesellüm belgesi ile yararlanıcıya teslim eder. </w:t>
      </w:r>
    </w:p>
    <w:p w:rsidR="0044692B" w:rsidRPr="007D6A3C" w:rsidRDefault="0044692B" w:rsidP="0044692B">
      <w:pPr>
        <w:numPr>
          <w:ilvl w:val="0"/>
          <w:numId w:val="4"/>
        </w:numPr>
        <w:tabs>
          <w:tab w:val="num" w:pos="993"/>
        </w:tabs>
        <w:spacing w:after="120" w:line="25" w:lineRule="atLeast"/>
        <w:ind w:left="709" w:firstLine="0"/>
        <w:jc w:val="both"/>
      </w:pPr>
      <w:r>
        <w:t xml:space="preserve">Makine </w:t>
      </w:r>
      <w:proofErr w:type="gramStart"/>
      <w:r>
        <w:t>ekipmanlar</w:t>
      </w:r>
      <w:proofErr w:type="gramEnd"/>
      <w:r>
        <w:t xml:space="preserve"> çalışır vaziyette ve teknik şartnameye uygunluğu kontrol edilerek teslim alınır.</w:t>
      </w:r>
    </w:p>
    <w:p w:rsidR="0044692B" w:rsidRPr="00894775" w:rsidRDefault="0044692B" w:rsidP="0044692B">
      <w:pPr>
        <w:numPr>
          <w:ilvl w:val="0"/>
          <w:numId w:val="4"/>
        </w:numPr>
        <w:tabs>
          <w:tab w:val="num" w:pos="993"/>
        </w:tabs>
        <w:spacing w:after="120" w:line="25" w:lineRule="atLeast"/>
        <w:ind w:left="709" w:firstLine="0"/>
        <w:jc w:val="both"/>
      </w:pPr>
      <w:r>
        <w:t>Yararlanıcı Düziçi i</w:t>
      </w:r>
      <w:r w:rsidRPr="00894775">
        <w:t xml:space="preserve">lçesindeki </w:t>
      </w:r>
      <w:proofErr w:type="spellStart"/>
      <w:r w:rsidRPr="00894775">
        <w:t>ÇDE’ye</w:t>
      </w:r>
      <w:proofErr w:type="spellEnd"/>
      <w:r w:rsidRPr="00894775">
        <w:t xml:space="preserve"> </w:t>
      </w:r>
      <w:proofErr w:type="gramStart"/>
      <w:r>
        <w:t>rehabilitasyon</w:t>
      </w:r>
      <w:proofErr w:type="gramEnd"/>
      <w:r w:rsidRPr="00894775">
        <w:t xml:space="preserve"> işinin bittiğini haber verir.</w:t>
      </w:r>
    </w:p>
    <w:p w:rsidR="0044692B" w:rsidRPr="00894775" w:rsidRDefault="0044692B" w:rsidP="0044692B">
      <w:pPr>
        <w:numPr>
          <w:ilvl w:val="0"/>
          <w:numId w:val="4"/>
        </w:numPr>
        <w:tabs>
          <w:tab w:val="num" w:pos="993"/>
        </w:tabs>
        <w:spacing w:after="120" w:line="25" w:lineRule="atLeast"/>
        <w:ind w:left="709" w:firstLine="0"/>
        <w:jc w:val="both"/>
      </w:pPr>
      <w:r>
        <w:t xml:space="preserve">Düziçi </w:t>
      </w:r>
      <w:r w:rsidRPr="00894775">
        <w:t>İlçe</w:t>
      </w:r>
      <w:r>
        <w:t>sin</w:t>
      </w:r>
      <w:r w:rsidRPr="00894775">
        <w:t xml:space="preserve">deki ÇDE </w:t>
      </w:r>
      <w:r>
        <w:t xml:space="preserve">personeli </w:t>
      </w:r>
      <w:r w:rsidRPr="00894775">
        <w:t>ve İPYB personeli bahçeleri yerinde görerek tüm belgeleri inceler ve tüm işler eksiksiz ve şartnamelere uygun ise Yatırım Uygunluk Tutanağı hazırlar.</w:t>
      </w:r>
    </w:p>
    <w:p w:rsidR="0044692B" w:rsidRPr="00894775" w:rsidRDefault="0044692B" w:rsidP="0044692B">
      <w:pPr>
        <w:numPr>
          <w:ilvl w:val="0"/>
          <w:numId w:val="4"/>
        </w:numPr>
        <w:tabs>
          <w:tab w:val="num" w:pos="993"/>
        </w:tabs>
        <w:spacing w:after="120" w:line="25" w:lineRule="atLeast"/>
        <w:ind w:left="709" w:firstLine="0"/>
        <w:jc w:val="both"/>
      </w:pPr>
      <w:r w:rsidRPr="00894775">
        <w:t>Yüklenici faturayı ve diğer belgeleri yararlanıcıya teslim eder.</w:t>
      </w:r>
    </w:p>
    <w:p w:rsidR="0044692B" w:rsidRPr="00894775" w:rsidRDefault="0044692B" w:rsidP="0044692B">
      <w:pPr>
        <w:numPr>
          <w:ilvl w:val="0"/>
          <w:numId w:val="4"/>
        </w:numPr>
        <w:tabs>
          <w:tab w:val="num" w:pos="993"/>
        </w:tabs>
        <w:spacing w:after="120" w:line="25" w:lineRule="atLeast"/>
        <w:ind w:left="709" w:firstLine="0"/>
        <w:jc w:val="both"/>
      </w:pPr>
      <w:r w:rsidRPr="00894775">
        <w:t>Yüklenici SGK ve vergi borçlarının olmadığına, yararlanıcı ise vergi borcunun olmadığına dair belgeleri temin eder.</w:t>
      </w:r>
    </w:p>
    <w:p w:rsidR="0044692B" w:rsidRPr="00894775" w:rsidRDefault="0044692B" w:rsidP="0044692B">
      <w:pPr>
        <w:numPr>
          <w:ilvl w:val="0"/>
          <w:numId w:val="4"/>
        </w:numPr>
        <w:tabs>
          <w:tab w:val="num" w:pos="993"/>
        </w:tabs>
        <w:spacing w:after="120" w:line="25" w:lineRule="atLeast"/>
        <w:ind w:left="709" w:firstLine="0"/>
        <w:jc w:val="both"/>
      </w:pPr>
      <w:r w:rsidRPr="00894775">
        <w:t xml:space="preserve">Yararlanıcı, yararlanıcı katkı payını ve KDV’yi banka yoluyla yükleniciye öder, </w:t>
      </w:r>
      <w:proofErr w:type="gramStart"/>
      <w:r w:rsidRPr="00894775">
        <w:t>dekontunu</w:t>
      </w:r>
      <w:proofErr w:type="gramEnd"/>
      <w:r w:rsidRPr="00894775">
        <w:t xml:space="preserve"> alır.</w:t>
      </w:r>
    </w:p>
    <w:p w:rsidR="0044692B" w:rsidRPr="00894775" w:rsidRDefault="0044692B" w:rsidP="0044692B">
      <w:pPr>
        <w:numPr>
          <w:ilvl w:val="0"/>
          <w:numId w:val="4"/>
        </w:numPr>
        <w:tabs>
          <w:tab w:val="num" w:pos="993"/>
        </w:tabs>
        <w:spacing w:after="120" w:line="25" w:lineRule="atLeast"/>
        <w:ind w:left="709" w:firstLine="0"/>
        <w:jc w:val="both"/>
      </w:pPr>
      <w:r w:rsidRPr="00894775">
        <w:t>Yararlanıcı Hibe Ödemesi T</w:t>
      </w:r>
      <w:r>
        <w:t>alep Belgesini düzenler, ekine T</w:t>
      </w:r>
      <w:r w:rsidRPr="00894775">
        <w:t>e</w:t>
      </w:r>
      <w:r>
        <w:t>slim Tesellüm B</w:t>
      </w:r>
      <w:r w:rsidRPr="00894775">
        <w:t xml:space="preserve">elgesini, faturaları, </w:t>
      </w:r>
      <w:proofErr w:type="gramStart"/>
      <w:r w:rsidRPr="00894775">
        <w:t>dekontları</w:t>
      </w:r>
      <w:proofErr w:type="gramEnd"/>
      <w:r w:rsidRPr="00894775">
        <w:t>, yükleniciyle yaptığı sözleşmeyi ve SGK ile vergi borçlarının olmadığına dair belgeleri koyarak ilgili İlçe Tarım ve Orman Müdürlüğüne teslim eder.</w:t>
      </w:r>
    </w:p>
    <w:p w:rsidR="0044692B" w:rsidRPr="00894775" w:rsidRDefault="0044692B" w:rsidP="0044692B">
      <w:pPr>
        <w:numPr>
          <w:ilvl w:val="0"/>
          <w:numId w:val="4"/>
        </w:numPr>
        <w:tabs>
          <w:tab w:val="num" w:pos="993"/>
        </w:tabs>
        <w:spacing w:after="120" w:line="25" w:lineRule="atLeast"/>
        <w:ind w:left="709" w:firstLine="0"/>
        <w:jc w:val="both"/>
      </w:pPr>
      <w:r w:rsidRPr="00894775">
        <w:t xml:space="preserve">Ödemeler, İlçe Müdürlüğünün tüm dosya içeriğini </w:t>
      </w:r>
      <w:proofErr w:type="spellStart"/>
      <w:r w:rsidRPr="00894775">
        <w:t>İPYB’ye</w:t>
      </w:r>
      <w:proofErr w:type="spellEnd"/>
      <w:r w:rsidRPr="00894775">
        <w:t xml:space="preserve"> göndermesinin ardından, dosya üzerindeki incelemeler tamamlandıktan sonra EPDB tarafından yararlanıcının hesabına gönderilmek suretiyle yapılır.</w:t>
      </w:r>
    </w:p>
    <w:p w:rsidR="0044692B" w:rsidRPr="00422460" w:rsidRDefault="0044692B" w:rsidP="0044692B">
      <w:pPr>
        <w:numPr>
          <w:ilvl w:val="0"/>
          <w:numId w:val="11"/>
        </w:numPr>
        <w:tabs>
          <w:tab w:val="clear" w:pos="794"/>
          <w:tab w:val="num" w:pos="284"/>
        </w:tabs>
        <w:spacing w:after="120" w:line="25" w:lineRule="atLeast"/>
        <w:ind w:left="709" w:firstLine="0"/>
        <w:jc w:val="both"/>
      </w:pPr>
      <w:r w:rsidRPr="00894775">
        <w:t xml:space="preserve">EPDB tarafından tasarlanan 100X70 cm boyutlarında bir tanıtım tabelası bahçenin dışarıdan görülebilecek bir yerine uygun şekilde monte edilecektir. Tabela yüklenici tarafından yaptırılacaktır. Tabela </w:t>
      </w:r>
      <w:proofErr w:type="spellStart"/>
      <w:r w:rsidRPr="00894775">
        <w:t>polikarbon</w:t>
      </w:r>
      <w:proofErr w:type="spellEnd"/>
      <w:r w:rsidRPr="00894775">
        <w:t xml:space="preserve"> veya sac malzemeden imal edilebilir.</w:t>
      </w:r>
    </w:p>
    <w:p w:rsidR="00D94329" w:rsidRDefault="00D94329">
      <w:bookmarkStart w:id="0" w:name="_GoBack"/>
      <w:bookmarkEnd w:id="0"/>
    </w:p>
    <w:sectPr w:rsidR="00D94329" w:rsidSect="00856DBC">
      <w:headerReference w:type="default" r:id="rId9"/>
      <w:footerReference w:type="even" r:id="rId10"/>
      <w:headerReference w:type="first" r:id="rId11"/>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75" w:rsidRDefault="0044692B" w:rsidP="00DB07D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95</w:t>
    </w:r>
    <w:r>
      <w:rPr>
        <w:rStyle w:val="SayfaNumaras"/>
      </w:rPr>
      <w:fldChar w:fldCharType="end"/>
    </w:r>
  </w:p>
  <w:p w:rsidR="00894775" w:rsidRDefault="0044692B" w:rsidP="00DB07D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17" w:rsidRDefault="0044692B" w:rsidP="00DB07D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95</w:t>
    </w:r>
    <w:r>
      <w:rPr>
        <w:rStyle w:val="SayfaNumaras"/>
      </w:rPr>
      <w:fldChar w:fldCharType="end"/>
    </w:r>
  </w:p>
  <w:p w:rsidR="00065917" w:rsidRDefault="0044692B" w:rsidP="00DB07D3">
    <w:pPr>
      <w:pStyle w:val="AltBilgi"/>
      <w:ind w:right="360"/>
    </w:pPr>
  </w:p>
  <w:p w:rsidR="00065917" w:rsidRDefault="0044692B"/>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775" w:rsidRPr="00503673" w:rsidRDefault="0044692B" w:rsidP="005C3855">
    <w:pPr>
      <w:pStyle w:val="stBilgi"/>
      <w:tabs>
        <w:tab w:val="clear" w:pos="9072"/>
        <w:tab w:val="center" w:pos="4960"/>
        <w:tab w:val="right" w:pos="9921"/>
      </w:tabs>
      <w:jc w:val="right"/>
      <w:rPr>
        <w:szCs w:val="18"/>
      </w:rPr>
    </w:pPr>
    <w:r w:rsidRPr="00E31AC2">
      <w:rPr>
        <w:noProof/>
        <w:sz w:val="24"/>
      </w:rPr>
      <w:drawing>
        <wp:inline distT="0" distB="0" distL="0" distR="0">
          <wp:extent cx="590550" cy="590550"/>
          <wp:effectExtent l="0" t="0" r="0" b="0"/>
          <wp:docPr id="9" name="Resim 9"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r w:rsidRPr="00E31AC2">
      <w:rPr>
        <w:szCs w:val="18"/>
      </w:rPr>
      <w:tab/>
    </w:r>
    <w:r w:rsidRPr="00E31AC2">
      <w:rPr>
        <w:szCs w:val="18"/>
      </w:rPr>
      <w:tab/>
    </w:r>
    <w:r w:rsidRPr="00E31AC2">
      <w:rPr>
        <w:noProof/>
        <w:sz w:val="24"/>
      </w:rPr>
      <w:drawing>
        <wp:inline distT="0" distB="0" distL="0" distR="0">
          <wp:extent cx="714375" cy="742950"/>
          <wp:effectExtent l="0" t="0" r="952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429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CellMar>
        <w:left w:w="70" w:type="dxa"/>
        <w:right w:w="70" w:type="dxa"/>
      </w:tblCellMar>
      <w:tblLook w:val="0000" w:firstRow="0" w:lastRow="0" w:firstColumn="0" w:lastColumn="0" w:noHBand="0" w:noVBand="0"/>
    </w:tblPr>
    <w:tblGrid>
      <w:gridCol w:w="1286"/>
      <w:gridCol w:w="6794"/>
      <w:gridCol w:w="1848"/>
    </w:tblGrid>
    <w:tr w:rsidR="00894775" w:rsidRPr="00405C8F">
      <w:tblPrEx>
        <w:tblCellMar>
          <w:top w:w="0" w:type="dxa"/>
          <w:bottom w:w="0" w:type="dxa"/>
        </w:tblCellMar>
      </w:tblPrEx>
      <w:trPr>
        <w:trHeight w:val="480"/>
      </w:trPr>
      <w:tc>
        <w:tcPr>
          <w:tcW w:w="1286" w:type="dxa"/>
        </w:tcPr>
        <w:p w:rsidR="00894775" w:rsidRPr="00405C8F" w:rsidRDefault="0044692B" w:rsidP="007C1319">
          <w:pPr>
            <w:ind w:left="33"/>
            <w:jc w:val="both"/>
            <w:rPr>
              <w:b/>
              <w:sz w:val="4"/>
              <w:szCs w:val="4"/>
            </w:rPr>
          </w:pPr>
          <w:r w:rsidRPr="00405C8F">
            <w:rPr>
              <w:noProof/>
              <w:sz w:val="4"/>
              <w:szCs w:val="4"/>
            </w:rPr>
            <w:drawing>
              <wp:inline distT="0" distB="0" distL="0" distR="0">
                <wp:extent cx="704850" cy="723900"/>
                <wp:effectExtent l="0" t="0" r="0" b="0"/>
                <wp:docPr id="7" name="Resim 7" descr="Logo Bakanl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Bakanlı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noFill/>
                        <a:ln>
                          <a:noFill/>
                        </a:ln>
                      </pic:spPr>
                    </pic:pic>
                  </a:graphicData>
                </a:graphic>
              </wp:inline>
            </w:drawing>
          </w:r>
        </w:p>
      </w:tc>
      <w:tc>
        <w:tcPr>
          <w:tcW w:w="6794" w:type="dxa"/>
          <w:vAlign w:val="bottom"/>
        </w:tcPr>
        <w:p w:rsidR="00894775" w:rsidRDefault="0044692B" w:rsidP="007C1319">
          <w:pPr>
            <w:ind w:left="33"/>
            <w:jc w:val="center"/>
            <w:rPr>
              <w:b/>
              <w:sz w:val="32"/>
              <w:szCs w:val="32"/>
            </w:rPr>
          </w:pPr>
          <w:r>
            <w:rPr>
              <w:b/>
              <w:sz w:val="32"/>
              <w:szCs w:val="32"/>
            </w:rPr>
            <w:t>GÖKSU TAŞELİ HAVZASI</w:t>
          </w:r>
        </w:p>
        <w:p w:rsidR="00894775" w:rsidRDefault="0044692B" w:rsidP="007C1319">
          <w:pPr>
            <w:ind w:left="33"/>
            <w:jc w:val="center"/>
            <w:rPr>
              <w:b/>
              <w:sz w:val="32"/>
              <w:szCs w:val="32"/>
            </w:rPr>
          </w:pPr>
          <w:r>
            <w:rPr>
              <w:b/>
              <w:sz w:val="32"/>
              <w:szCs w:val="32"/>
            </w:rPr>
            <w:t>KALKINMA PROJESİ</w:t>
          </w:r>
        </w:p>
        <w:p w:rsidR="00894775" w:rsidRPr="003A59F0" w:rsidRDefault="0044692B" w:rsidP="007C1319">
          <w:pPr>
            <w:ind w:left="33"/>
            <w:jc w:val="center"/>
            <w:rPr>
              <w:b/>
              <w:sz w:val="20"/>
              <w:szCs w:val="20"/>
            </w:rPr>
          </w:pPr>
        </w:p>
        <w:p w:rsidR="00894775" w:rsidRPr="00E317BB" w:rsidRDefault="0044692B" w:rsidP="007C1319">
          <w:pPr>
            <w:ind w:left="33"/>
            <w:jc w:val="right"/>
            <w:rPr>
              <w:b/>
              <w:sz w:val="32"/>
              <w:szCs w:val="32"/>
            </w:rPr>
          </w:pPr>
          <w:r w:rsidRPr="00043627">
            <w:rPr>
              <w:b/>
              <w:sz w:val="20"/>
              <w:szCs w:val="20"/>
            </w:rPr>
            <w:t>Mantar Seraları Kurulumu</w:t>
          </w:r>
        </w:p>
      </w:tc>
      <w:tc>
        <w:tcPr>
          <w:tcW w:w="1848" w:type="dxa"/>
        </w:tcPr>
        <w:p w:rsidR="00894775" w:rsidRPr="00405C8F" w:rsidRDefault="0044692B" w:rsidP="007C1319">
          <w:pPr>
            <w:ind w:left="33"/>
            <w:jc w:val="right"/>
            <w:rPr>
              <w:b/>
              <w:sz w:val="4"/>
              <w:szCs w:val="4"/>
            </w:rPr>
          </w:pPr>
          <w:r w:rsidRPr="00405C8F">
            <w:rPr>
              <w:b/>
              <w:noProof/>
              <w:sz w:val="4"/>
              <w:szCs w:val="4"/>
            </w:rPr>
            <w:drawing>
              <wp:inline distT="0" distB="0" distL="0" distR="0">
                <wp:extent cx="1019175" cy="723900"/>
                <wp:effectExtent l="0" t="0" r="9525" b="0"/>
                <wp:docPr id="6" name="Resim 6" descr="Küçük Yazıl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üçük Yazıl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723900"/>
                        </a:xfrm>
                        <a:prstGeom prst="rect">
                          <a:avLst/>
                        </a:prstGeom>
                        <a:noFill/>
                        <a:ln>
                          <a:noFill/>
                        </a:ln>
                      </pic:spPr>
                    </pic:pic>
                  </a:graphicData>
                </a:graphic>
              </wp:inline>
            </w:drawing>
          </w:r>
        </w:p>
      </w:tc>
    </w:tr>
  </w:tbl>
  <w:p w:rsidR="00894775" w:rsidRPr="00FD44A3" w:rsidRDefault="0044692B" w:rsidP="00FD44A3">
    <w:pPr>
      <w:pStyle w:val="stBilgi"/>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CellMar>
        <w:left w:w="70" w:type="dxa"/>
        <w:right w:w="70" w:type="dxa"/>
      </w:tblCellMar>
      <w:tblLook w:val="0000" w:firstRow="0" w:lastRow="0" w:firstColumn="0" w:lastColumn="0" w:noHBand="0" w:noVBand="0"/>
    </w:tblPr>
    <w:tblGrid>
      <w:gridCol w:w="2127"/>
      <w:gridCol w:w="5953"/>
      <w:gridCol w:w="1848"/>
    </w:tblGrid>
    <w:tr w:rsidR="00065917" w:rsidRPr="00405C8F">
      <w:tblPrEx>
        <w:tblCellMar>
          <w:top w:w="0" w:type="dxa"/>
          <w:bottom w:w="0" w:type="dxa"/>
        </w:tblCellMar>
      </w:tblPrEx>
      <w:trPr>
        <w:trHeight w:val="480"/>
      </w:trPr>
      <w:tc>
        <w:tcPr>
          <w:tcW w:w="2127" w:type="dxa"/>
        </w:tcPr>
        <w:p w:rsidR="00065917" w:rsidRPr="00405C8F" w:rsidRDefault="0044692B" w:rsidP="00C412FB">
          <w:pPr>
            <w:ind w:left="33"/>
            <w:rPr>
              <w:b/>
              <w:sz w:val="4"/>
              <w:szCs w:val="4"/>
            </w:rPr>
          </w:pPr>
          <w:r w:rsidRPr="00BE64A0">
            <w:rPr>
              <w:b/>
              <w:noProof/>
              <w:sz w:val="4"/>
              <w:szCs w:val="4"/>
            </w:rPr>
            <w:drawing>
              <wp:inline distT="0" distB="0" distL="0" distR="0">
                <wp:extent cx="762000" cy="76200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c>
        <w:tcPr>
          <w:tcW w:w="5953" w:type="dxa"/>
          <w:vAlign w:val="bottom"/>
        </w:tcPr>
        <w:p w:rsidR="00065917" w:rsidRDefault="0044692B" w:rsidP="00C412FB">
          <w:pPr>
            <w:ind w:left="33"/>
            <w:jc w:val="center"/>
            <w:rPr>
              <w:b/>
              <w:sz w:val="32"/>
              <w:szCs w:val="32"/>
            </w:rPr>
          </w:pPr>
          <w:r>
            <w:rPr>
              <w:b/>
              <w:sz w:val="32"/>
              <w:szCs w:val="32"/>
            </w:rPr>
            <w:t>KIRSAL DEZAVANTAJLI ALANLAR KALKINMA PROJESİ</w:t>
          </w:r>
        </w:p>
        <w:p w:rsidR="00065917" w:rsidRPr="0052008E" w:rsidRDefault="0044692B" w:rsidP="00C412FB">
          <w:pPr>
            <w:ind w:left="33"/>
            <w:jc w:val="center"/>
            <w:rPr>
              <w:b/>
              <w:sz w:val="20"/>
              <w:szCs w:val="20"/>
            </w:rPr>
          </w:pPr>
        </w:p>
        <w:p w:rsidR="00065917" w:rsidRPr="00E317BB" w:rsidRDefault="0044692B" w:rsidP="00D522ED">
          <w:pPr>
            <w:ind w:left="33"/>
            <w:jc w:val="center"/>
            <w:rPr>
              <w:b/>
              <w:sz w:val="32"/>
              <w:szCs w:val="32"/>
            </w:rPr>
          </w:pPr>
        </w:p>
      </w:tc>
      <w:tc>
        <w:tcPr>
          <w:tcW w:w="1848" w:type="dxa"/>
        </w:tcPr>
        <w:p w:rsidR="00065917" w:rsidRPr="00405C8F" w:rsidRDefault="0044692B" w:rsidP="00C412FB">
          <w:pPr>
            <w:ind w:left="33"/>
            <w:jc w:val="right"/>
            <w:rPr>
              <w:b/>
              <w:sz w:val="4"/>
              <w:szCs w:val="4"/>
            </w:rPr>
          </w:pPr>
          <w:r w:rsidRPr="00BE64A0">
            <w:rPr>
              <w:b/>
              <w:noProof/>
              <w:sz w:val="4"/>
              <w:szCs w:val="4"/>
            </w:rPr>
            <w:drawing>
              <wp:inline distT="0" distB="0" distL="0" distR="0">
                <wp:extent cx="914400" cy="847725"/>
                <wp:effectExtent l="0" t="0" r="0" b="9525"/>
                <wp:docPr id="4" name="Resim 4"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C:\Users\saliha.akbas\Download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847725"/>
                        </a:xfrm>
                        <a:prstGeom prst="rect">
                          <a:avLst/>
                        </a:prstGeom>
                        <a:noFill/>
                        <a:ln>
                          <a:noFill/>
                        </a:ln>
                      </pic:spPr>
                    </pic:pic>
                  </a:graphicData>
                </a:graphic>
              </wp:inline>
            </w:drawing>
          </w:r>
        </w:p>
      </w:tc>
    </w:tr>
  </w:tbl>
  <w:p w:rsidR="00065917" w:rsidRPr="00503673" w:rsidRDefault="0044692B" w:rsidP="00503673">
    <w:pPr>
      <w:pStyle w:val="stBilgi"/>
      <w:jc w:val="right"/>
      <w:rPr>
        <w:szCs w:val="18"/>
      </w:rPr>
    </w:pPr>
  </w:p>
  <w:p w:rsidR="00065917" w:rsidRDefault="0044692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CellMar>
        <w:left w:w="70" w:type="dxa"/>
        <w:right w:w="70" w:type="dxa"/>
      </w:tblCellMar>
      <w:tblLook w:val="0000" w:firstRow="0" w:lastRow="0" w:firstColumn="0" w:lastColumn="0" w:noHBand="0" w:noVBand="0"/>
    </w:tblPr>
    <w:tblGrid>
      <w:gridCol w:w="1286"/>
      <w:gridCol w:w="6794"/>
      <w:gridCol w:w="1848"/>
    </w:tblGrid>
    <w:tr w:rsidR="00065917" w:rsidRPr="00405C8F">
      <w:tblPrEx>
        <w:tblCellMar>
          <w:top w:w="0" w:type="dxa"/>
          <w:bottom w:w="0" w:type="dxa"/>
        </w:tblCellMar>
      </w:tblPrEx>
      <w:trPr>
        <w:trHeight w:val="480"/>
      </w:trPr>
      <w:tc>
        <w:tcPr>
          <w:tcW w:w="1286" w:type="dxa"/>
        </w:tcPr>
        <w:p w:rsidR="00065917" w:rsidRPr="00405C8F" w:rsidRDefault="0044692B" w:rsidP="007C1319">
          <w:pPr>
            <w:ind w:left="33"/>
            <w:jc w:val="both"/>
            <w:rPr>
              <w:b/>
              <w:sz w:val="4"/>
              <w:szCs w:val="4"/>
            </w:rPr>
          </w:pPr>
          <w:r w:rsidRPr="00405C8F">
            <w:rPr>
              <w:noProof/>
              <w:sz w:val="4"/>
              <w:szCs w:val="4"/>
            </w:rPr>
            <w:drawing>
              <wp:inline distT="0" distB="0" distL="0" distR="0">
                <wp:extent cx="704850" cy="723900"/>
                <wp:effectExtent l="0" t="0" r="0" b="0"/>
                <wp:docPr id="3" name="Resim 3" descr="Logo Bakanlı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Bakanlı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noFill/>
                        <a:ln>
                          <a:noFill/>
                        </a:ln>
                      </pic:spPr>
                    </pic:pic>
                  </a:graphicData>
                </a:graphic>
              </wp:inline>
            </w:drawing>
          </w:r>
        </w:p>
      </w:tc>
      <w:tc>
        <w:tcPr>
          <w:tcW w:w="6794" w:type="dxa"/>
          <w:vAlign w:val="bottom"/>
        </w:tcPr>
        <w:p w:rsidR="00065917" w:rsidRDefault="0044692B" w:rsidP="007C1319">
          <w:pPr>
            <w:ind w:left="33"/>
            <w:jc w:val="center"/>
            <w:rPr>
              <w:b/>
              <w:sz w:val="32"/>
              <w:szCs w:val="32"/>
            </w:rPr>
          </w:pPr>
          <w:r>
            <w:rPr>
              <w:b/>
              <w:sz w:val="32"/>
              <w:szCs w:val="32"/>
            </w:rPr>
            <w:t>GÖKSU TAŞELİ HAVZASI</w:t>
          </w:r>
        </w:p>
        <w:p w:rsidR="00065917" w:rsidRDefault="0044692B" w:rsidP="007C1319">
          <w:pPr>
            <w:ind w:left="33"/>
            <w:jc w:val="center"/>
            <w:rPr>
              <w:b/>
              <w:sz w:val="32"/>
              <w:szCs w:val="32"/>
            </w:rPr>
          </w:pPr>
          <w:r>
            <w:rPr>
              <w:b/>
              <w:sz w:val="32"/>
              <w:szCs w:val="32"/>
            </w:rPr>
            <w:t>KALKINMA PROJESİ</w:t>
          </w:r>
        </w:p>
        <w:p w:rsidR="00065917" w:rsidRPr="003A59F0" w:rsidRDefault="0044692B" w:rsidP="007C1319">
          <w:pPr>
            <w:ind w:left="33"/>
            <w:jc w:val="center"/>
            <w:rPr>
              <w:b/>
              <w:sz w:val="20"/>
              <w:szCs w:val="20"/>
            </w:rPr>
          </w:pPr>
        </w:p>
        <w:p w:rsidR="00065917" w:rsidRPr="00E317BB" w:rsidRDefault="0044692B" w:rsidP="007C1319">
          <w:pPr>
            <w:ind w:left="33"/>
            <w:jc w:val="right"/>
            <w:rPr>
              <w:b/>
              <w:sz w:val="32"/>
              <w:szCs w:val="32"/>
            </w:rPr>
          </w:pPr>
          <w:r w:rsidRPr="00043627">
            <w:rPr>
              <w:b/>
              <w:sz w:val="20"/>
              <w:szCs w:val="20"/>
            </w:rPr>
            <w:t>Mantar Seraları Kurulumu</w:t>
          </w:r>
        </w:p>
      </w:tc>
      <w:tc>
        <w:tcPr>
          <w:tcW w:w="1848" w:type="dxa"/>
        </w:tcPr>
        <w:p w:rsidR="00065917" w:rsidRPr="00405C8F" w:rsidRDefault="0044692B" w:rsidP="007C1319">
          <w:pPr>
            <w:ind w:left="33"/>
            <w:jc w:val="right"/>
            <w:rPr>
              <w:b/>
              <w:sz w:val="4"/>
              <w:szCs w:val="4"/>
            </w:rPr>
          </w:pPr>
          <w:r w:rsidRPr="00405C8F">
            <w:rPr>
              <w:b/>
              <w:noProof/>
              <w:sz w:val="4"/>
              <w:szCs w:val="4"/>
            </w:rPr>
            <w:drawing>
              <wp:inline distT="0" distB="0" distL="0" distR="0">
                <wp:extent cx="1019175" cy="723900"/>
                <wp:effectExtent l="0" t="0" r="9525" b="0"/>
                <wp:docPr id="2" name="Resim 2" descr="Küçük Yazıl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üçük Yazılı"/>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9175" cy="723900"/>
                        </a:xfrm>
                        <a:prstGeom prst="rect">
                          <a:avLst/>
                        </a:prstGeom>
                        <a:noFill/>
                        <a:ln>
                          <a:noFill/>
                        </a:ln>
                      </pic:spPr>
                    </pic:pic>
                  </a:graphicData>
                </a:graphic>
              </wp:inline>
            </w:drawing>
          </w:r>
        </w:p>
      </w:tc>
    </w:tr>
  </w:tbl>
  <w:p w:rsidR="00065917" w:rsidRPr="00FD44A3" w:rsidRDefault="0044692B" w:rsidP="00FD44A3">
    <w:pPr>
      <w:pStyle w:val="stBilgi"/>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0027"/>
    <w:multiLevelType w:val="hybridMultilevel"/>
    <w:tmpl w:val="1E82DDEC"/>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56E0D00"/>
    <w:multiLevelType w:val="hybridMultilevel"/>
    <w:tmpl w:val="FC421A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C2395B"/>
    <w:multiLevelType w:val="hybridMultilevel"/>
    <w:tmpl w:val="A4A28096"/>
    <w:lvl w:ilvl="0" w:tplc="DAF8FD60">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15:restartNumberingAfterBreak="0">
    <w:nsid w:val="2E413718"/>
    <w:multiLevelType w:val="hybridMultilevel"/>
    <w:tmpl w:val="A9F47F8A"/>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34666DCC"/>
    <w:multiLevelType w:val="hybridMultilevel"/>
    <w:tmpl w:val="E06E8C2E"/>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4C1F0AB6"/>
    <w:multiLevelType w:val="hybridMultilevel"/>
    <w:tmpl w:val="5290ECAE"/>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E3C1FCA"/>
    <w:multiLevelType w:val="hybridMultilevel"/>
    <w:tmpl w:val="85326C18"/>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2F8466D"/>
    <w:multiLevelType w:val="hybridMultilevel"/>
    <w:tmpl w:val="100260C0"/>
    <w:lvl w:ilvl="0" w:tplc="36E8C5B4">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9A01A49"/>
    <w:multiLevelType w:val="hybridMultilevel"/>
    <w:tmpl w:val="A9909C04"/>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9" w15:restartNumberingAfterBreak="0">
    <w:nsid w:val="59CB06D5"/>
    <w:multiLevelType w:val="hybridMultilevel"/>
    <w:tmpl w:val="72080246"/>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0" w15:restartNumberingAfterBreak="0">
    <w:nsid w:val="5ADD1066"/>
    <w:multiLevelType w:val="hybridMultilevel"/>
    <w:tmpl w:val="9356B224"/>
    <w:lvl w:ilvl="0" w:tplc="041F0019">
      <w:start w:val="1"/>
      <w:numFmt w:val="low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11" w15:restartNumberingAfterBreak="0">
    <w:nsid w:val="646E1753"/>
    <w:multiLevelType w:val="hybridMultilevel"/>
    <w:tmpl w:val="E60051BA"/>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6C1C4022"/>
    <w:multiLevelType w:val="hybridMultilevel"/>
    <w:tmpl w:val="191816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D4D6988"/>
    <w:multiLevelType w:val="hybridMultilevel"/>
    <w:tmpl w:val="BCEAE812"/>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6DCE3B78"/>
    <w:multiLevelType w:val="hybridMultilevel"/>
    <w:tmpl w:val="39ACE79E"/>
    <w:lvl w:ilvl="0" w:tplc="3D3A24AC">
      <w:start w:val="1"/>
      <w:numFmt w:val="decimal"/>
      <w:lvlText w:val="%1."/>
      <w:lvlJc w:val="left"/>
      <w:pPr>
        <w:tabs>
          <w:tab w:val="num" w:pos="794"/>
        </w:tabs>
        <w:ind w:left="794" w:hanging="434"/>
      </w:pPr>
      <w:rPr>
        <w:rFonts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4"/>
  </w:num>
  <w:num w:numId="7">
    <w:abstractNumId w:val="4"/>
  </w:num>
  <w:num w:numId="8">
    <w:abstractNumId w:val="3"/>
  </w:num>
  <w:num w:numId="9">
    <w:abstractNumId w:val="11"/>
  </w:num>
  <w:num w:numId="10">
    <w:abstractNumId w:val="6"/>
  </w:num>
  <w:num w:numId="11">
    <w:abstractNumId w:val="0"/>
  </w:num>
  <w:num w:numId="12">
    <w:abstractNumId w:val="9"/>
  </w:num>
  <w:num w:numId="13">
    <w:abstractNumId w:val="12"/>
  </w:num>
  <w:num w:numId="14">
    <w:abstractNumId w:val="7"/>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86F"/>
    <w:rsid w:val="0044692B"/>
    <w:rsid w:val="0092286F"/>
    <w:rsid w:val="00D943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26429-BBD7-4D65-A0A7-ABF22E44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4692B"/>
    <w:pPr>
      <w:tabs>
        <w:tab w:val="center" w:pos="4320"/>
        <w:tab w:val="right" w:pos="8640"/>
      </w:tabs>
    </w:pPr>
  </w:style>
  <w:style w:type="character" w:customStyle="1" w:styleId="AltBilgiChar">
    <w:name w:val="Alt Bilgi Char"/>
    <w:basedOn w:val="VarsaylanParagrafYazTipi"/>
    <w:link w:val="AltBilgi"/>
    <w:uiPriority w:val="99"/>
    <w:rsid w:val="0044692B"/>
    <w:rPr>
      <w:rFonts w:ascii="Times New Roman" w:eastAsia="Times New Roman" w:hAnsi="Times New Roman" w:cs="Times New Roman"/>
      <w:sz w:val="24"/>
      <w:szCs w:val="24"/>
      <w:lang w:eastAsia="tr-TR"/>
    </w:rPr>
  </w:style>
  <w:style w:type="character" w:styleId="SayfaNumaras">
    <w:name w:val="page number"/>
    <w:rsid w:val="0044692B"/>
    <w:rPr>
      <w:rFonts w:cs="Times New Roman"/>
    </w:rPr>
  </w:style>
  <w:style w:type="paragraph" w:styleId="stBilgi">
    <w:name w:val="header"/>
    <w:basedOn w:val="Normal"/>
    <w:link w:val="stBilgiChar"/>
    <w:uiPriority w:val="99"/>
    <w:rsid w:val="0044692B"/>
    <w:pPr>
      <w:tabs>
        <w:tab w:val="right" w:pos="9072"/>
      </w:tabs>
    </w:pPr>
    <w:rPr>
      <w:sz w:val="18"/>
    </w:rPr>
  </w:style>
  <w:style w:type="character" w:customStyle="1" w:styleId="stBilgiChar">
    <w:name w:val="Üst Bilgi Char"/>
    <w:basedOn w:val="VarsaylanParagrafYazTipi"/>
    <w:link w:val="stBilgi"/>
    <w:uiPriority w:val="99"/>
    <w:rsid w:val="0044692B"/>
    <w:rPr>
      <w:rFonts w:ascii="Times New Roman" w:eastAsia="Times New Roman" w:hAnsi="Times New Roman" w:cs="Times New Roman"/>
      <w:sz w:val="18"/>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1522a1a2089ae74c58a6e9bcfca071ee">
  <xsd:schema xmlns:xsd="http://www.w3.org/2001/XMLSchema" xmlns:xs="http://www.w3.org/2001/XMLSchema" xmlns:p="http://schemas.microsoft.com/office/2006/metadata/properties" xmlns:ns1="http://schemas.microsoft.com/sharepoint/v3" targetNamespace="http://schemas.microsoft.com/office/2006/metadata/properties" ma:root="true" ma:fieldsID="49b87698a269e3d8a8d18e3e769e063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B7105E-DA78-45A4-8A1A-A2125A957527}"/>
</file>

<file path=customXml/itemProps2.xml><?xml version="1.0" encoding="utf-8"?>
<ds:datastoreItem xmlns:ds="http://schemas.openxmlformats.org/officeDocument/2006/customXml" ds:itemID="{33546189-8879-4F7B-87FC-2559E09DD806}"/>
</file>

<file path=customXml/itemProps3.xml><?xml version="1.0" encoding="utf-8"?>
<ds:datastoreItem xmlns:ds="http://schemas.openxmlformats.org/officeDocument/2006/customXml" ds:itemID="{894328A2-DC5D-4EBB-A105-53F1C54A34A9}"/>
</file>

<file path=docProps/app.xml><?xml version="1.0" encoding="utf-8"?>
<Properties xmlns="http://schemas.openxmlformats.org/officeDocument/2006/extended-properties" xmlns:vt="http://schemas.openxmlformats.org/officeDocument/2006/docPropsVTypes">
  <Template>Normal</Template>
  <TotalTime>0</TotalTime>
  <Pages>7</Pages>
  <Words>1979</Words>
  <Characters>11281</Characters>
  <Application>Microsoft Office Word</Application>
  <DocSecurity>0</DocSecurity>
  <Lines>94</Lines>
  <Paragraphs>26</Paragraphs>
  <ScaleCrop>false</ScaleCrop>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Yeliz AKYOL</dc:creator>
  <cp:keywords/>
  <dc:description/>
  <cp:lastModifiedBy>Yeliz AKYOL</cp:lastModifiedBy>
  <cp:revision>2</cp:revision>
  <dcterms:created xsi:type="dcterms:W3CDTF">2020-08-04T08:37:00Z</dcterms:created>
  <dcterms:modified xsi:type="dcterms:W3CDTF">2020-08-04T08:37:00Z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