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331" w:rsidRPr="00E13331" w:rsidRDefault="00E13331" w:rsidP="00E13331">
      <w:pPr>
        <w:pStyle w:val="NoSpacing2"/>
        <w:spacing w:after="80"/>
        <w:jc w:val="center"/>
        <w:rPr>
          <w:rFonts w:ascii="Times New Roman" w:hAnsi="Times New Roman" w:cs="Times New Roman"/>
          <w:b/>
          <w:sz w:val="24"/>
          <w:szCs w:val="24"/>
        </w:rPr>
      </w:pPr>
      <w:r w:rsidRPr="00E13331">
        <w:rPr>
          <w:rFonts w:ascii="Times New Roman" w:hAnsi="Times New Roman" w:cs="Times New Roman"/>
          <w:b/>
          <w:sz w:val="24"/>
          <w:szCs w:val="24"/>
        </w:rPr>
        <w:t>AÇIK TARLA ÇİLEK BAHÇESİ KURULUMU</w:t>
      </w:r>
    </w:p>
    <w:p w:rsidR="00E13331" w:rsidRPr="00E13331" w:rsidRDefault="00E13331" w:rsidP="00E13331">
      <w:pPr>
        <w:pStyle w:val="NoSpacing2"/>
        <w:spacing w:after="80"/>
        <w:jc w:val="center"/>
        <w:rPr>
          <w:rFonts w:ascii="Times New Roman" w:hAnsi="Times New Roman" w:cs="Times New Roman"/>
          <w:b/>
          <w:sz w:val="24"/>
          <w:szCs w:val="24"/>
        </w:rPr>
      </w:pPr>
      <w:r w:rsidRPr="00E13331">
        <w:rPr>
          <w:rFonts w:ascii="Times New Roman" w:hAnsi="Times New Roman" w:cs="Times New Roman"/>
          <w:b/>
          <w:sz w:val="24"/>
          <w:szCs w:val="24"/>
        </w:rPr>
        <w:t>TEKNİK ŞARTNAMESİ</w:t>
      </w:r>
    </w:p>
    <w:p w:rsidR="00E13331" w:rsidRPr="00E13331" w:rsidRDefault="00E13331" w:rsidP="00E13331">
      <w:pPr>
        <w:pStyle w:val="NoSpacing2"/>
        <w:spacing w:after="80"/>
        <w:jc w:val="center"/>
        <w:rPr>
          <w:rFonts w:ascii="Times New Roman" w:hAnsi="Times New Roman" w:cs="Times New Roman"/>
          <w:b/>
          <w:sz w:val="24"/>
          <w:szCs w:val="24"/>
        </w:rPr>
      </w:pPr>
    </w:p>
    <w:p w:rsidR="00E13331" w:rsidRPr="00E13331" w:rsidRDefault="00E13331" w:rsidP="00E13331">
      <w:pPr>
        <w:pStyle w:val="NoSpacing2"/>
        <w:spacing w:after="80"/>
        <w:jc w:val="both"/>
        <w:rPr>
          <w:rFonts w:ascii="Times New Roman" w:hAnsi="Times New Roman" w:cs="Times New Roman"/>
          <w:b/>
          <w:sz w:val="24"/>
          <w:szCs w:val="24"/>
          <w:u w:val="single"/>
        </w:rPr>
      </w:pPr>
      <w:r w:rsidRPr="00E13331">
        <w:rPr>
          <w:rFonts w:ascii="Times New Roman" w:hAnsi="Times New Roman" w:cs="Times New Roman"/>
          <w:b/>
          <w:sz w:val="24"/>
          <w:szCs w:val="24"/>
          <w:u w:val="single"/>
        </w:rPr>
        <w:t>İşin Tanımı</w:t>
      </w:r>
      <w:r w:rsidRPr="00E13331">
        <w:rPr>
          <w:rFonts w:ascii="Times New Roman" w:hAnsi="Times New Roman" w:cs="Times New Roman"/>
          <w:b/>
          <w:sz w:val="24"/>
          <w:szCs w:val="24"/>
          <w:u w:val="single"/>
        </w:rPr>
        <w:tab/>
      </w:r>
      <w:r w:rsidRPr="00E13331">
        <w:rPr>
          <w:rFonts w:ascii="Times New Roman" w:hAnsi="Times New Roman" w:cs="Times New Roman"/>
          <w:b/>
          <w:sz w:val="24"/>
          <w:szCs w:val="24"/>
          <w:u w:val="single"/>
        </w:rPr>
        <w:tab/>
        <w:t xml:space="preserve">: </w:t>
      </w:r>
    </w:p>
    <w:p w:rsidR="00E13331" w:rsidRPr="00E13331" w:rsidRDefault="00E13331" w:rsidP="00E13331">
      <w:pPr>
        <w:pStyle w:val="NoSpacing2"/>
        <w:spacing w:after="240"/>
        <w:jc w:val="both"/>
        <w:rPr>
          <w:rFonts w:ascii="Times New Roman" w:hAnsi="Times New Roman" w:cs="Times New Roman"/>
          <w:sz w:val="24"/>
          <w:szCs w:val="24"/>
        </w:rPr>
      </w:pPr>
      <w:r w:rsidRPr="00E13331">
        <w:rPr>
          <w:rFonts w:ascii="Times New Roman" w:hAnsi="Times New Roman" w:cs="Times New Roman"/>
          <w:sz w:val="24"/>
          <w:szCs w:val="24"/>
        </w:rPr>
        <w:tab/>
        <w:t xml:space="preserve">Bahçe, Düziçi ve </w:t>
      </w:r>
      <w:proofErr w:type="spellStart"/>
      <w:r w:rsidRPr="00E13331">
        <w:rPr>
          <w:rFonts w:ascii="Times New Roman" w:hAnsi="Times New Roman" w:cs="Times New Roman"/>
          <w:sz w:val="24"/>
          <w:szCs w:val="24"/>
        </w:rPr>
        <w:t>Hasanbeyli</w:t>
      </w:r>
      <w:proofErr w:type="spellEnd"/>
      <w:r w:rsidRPr="00E13331">
        <w:rPr>
          <w:rFonts w:ascii="Times New Roman" w:hAnsi="Times New Roman" w:cs="Times New Roman"/>
          <w:sz w:val="24"/>
          <w:szCs w:val="24"/>
        </w:rPr>
        <w:t xml:space="preserve"> </w:t>
      </w:r>
      <w:proofErr w:type="spellStart"/>
      <w:r w:rsidRPr="00E13331">
        <w:rPr>
          <w:rFonts w:ascii="Times New Roman" w:hAnsi="Times New Roman" w:cs="Times New Roman"/>
          <w:sz w:val="24"/>
          <w:szCs w:val="24"/>
        </w:rPr>
        <w:t>EKK’sinde</w:t>
      </w:r>
      <w:proofErr w:type="spellEnd"/>
      <w:r w:rsidRPr="00E13331">
        <w:rPr>
          <w:rFonts w:ascii="Times New Roman" w:hAnsi="Times New Roman" w:cs="Times New Roman"/>
          <w:sz w:val="24"/>
          <w:szCs w:val="24"/>
        </w:rPr>
        <w:t xml:space="preserve"> toplam 9 üreticiye her biri 3 dekarlık toplam 27 dekar Çilek Bahçesi (Açık Tarla) Tesisi Demonstrasyonu gerçekleştirilecektir.</w:t>
      </w:r>
    </w:p>
    <w:p w:rsidR="00E13331" w:rsidRPr="00E13331" w:rsidRDefault="00E13331" w:rsidP="00E13331">
      <w:pPr>
        <w:pStyle w:val="NoSpacing2"/>
        <w:spacing w:after="80"/>
        <w:jc w:val="both"/>
        <w:rPr>
          <w:rFonts w:ascii="Times New Roman" w:hAnsi="Times New Roman" w:cs="Times New Roman"/>
          <w:b/>
          <w:sz w:val="24"/>
          <w:szCs w:val="24"/>
          <w:u w:val="single"/>
        </w:rPr>
      </w:pPr>
      <w:r w:rsidRPr="00E13331">
        <w:rPr>
          <w:rFonts w:ascii="Times New Roman" w:hAnsi="Times New Roman" w:cs="Times New Roman"/>
          <w:b/>
          <w:sz w:val="24"/>
          <w:szCs w:val="24"/>
          <w:u w:val="single"/>
        </w:rPr>
        <w:t>Tarla Hazırlığı</w:t>
      </w:r>
      <w:r w:rsidRPr="00E13331">
        <w:rPr>
          <w:rFonts w:ascii="Times New Roman" w:hAnsi="Times New Roman" w:cs="Times New Roman"/>
          <w:b/>
          <w:sz w:val="24"/>
          <w:szCs w:val="24"/>
          <w:u w:val="single"/>
        </w:rPr>
        <w:tab/>
        <w:t>:</w:t>
      </w:r>
      <w:bookmarkStart w:id="0" w:name="_GoBack"/>
      <w:bookmarkEnd w:id="0"/>
    </w:p>
    <w:p w:rsidR="00E13331" w:rsidRPr="00E13331" w:rsidRDefault="00E13331" w:rsidP="00E13331">
      <w:pPr>
        <w:pStyle w:val="NoSpacing2"/>
        <w:numPr>
          <w:ilvl w:val="0"/>
          <w:numId w:val="1"/>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Bahçenin kurulacağı arazi sedde yapımına uygun hale gelecek şekilde </w:t>
      </w:r>
      <w:proofErr w:type="gramStart"/>
      <w:r w:rsidRPr="00E13331">
        <w:rPr>
          <w:rFonts w:ascii="Times New Roman" w:hAnsi="Times New Roman" w:cs="Times New Roman"/>
          <w:sz w:val="24"/>
          <w:szCs w:val="24"/>
        </w:rPr>
        <w:t>demonstrasyon</w:t>
      </w:r>
      <w:proofErr w:type="gramEnd"/>
      <w:r w:rsidRPr="00E13331">
        <w:rPr>
          <w:rFonts w:ascii="Times New Roman" w:hAnsi="Times New Roman" w:cs="Times New Roman"/>
          <w:sz w:val="24"/>
          <w:szCs w:val="24"/>
        </w:rPr>
        <w:t xml:space="preserve"> sahibi tarafından işlenerek yükleniciye teslim edilecektir.</w:t>
      </w:r>
    </w:p>
    <w:p w:rsidR="00E13331" w:rsidRPr="00E13331" w:rsidRDefault="00E13331" w:rsidP="00E13331">
      <w:pPr>
        <w:pStyle w:val="NoSpacing3"/>
        <w:numPr>
          <w:ilvl w:val="0"/>
          <w:numId w:val="1"/>
        </w:numPr>
        <w:spacing w:after="120" w:line="25" w:lineRule="atLeast"/>
        <w:jc w:val="both"/>
        <w:rPr>
          <w:sz w:val="24"/>
          <w:szCs w:val="24"/>
        </w:rPr>
      </w:pPr>
      <w:r w:rsidRPr="00E13331">
        <w:rPr>
          <w:sz w:val="24"/>
          <w:szCs w:val="24"/>
        </w:rPr>
        <w:t>Eğer su kaynağı arazinin başında hemen kullanılabilecek şekilde hazır değilse, suyun damla sulama sistemine verilebilecek şekilde arazinin başında hazır edilmesi için yapılması gereken masrafları yatırımcılar kendi öz kaynaklarından yapacaklardır.</w:t>
      </w:r>
      <w:r w:rsidRPr="00E13331">
        <w:t xml:space="preserve"> </w:t>
      </w:r>
      <w:r w:rsidRPr="00E13331">
        <w:rPr>
          <w:sz w:val="24"/>
          <w:szCs w:val="24"/>
        </w:rPr>
        <w:t>Bu işlemlerin Demonstrasyon Sözleşmesi imzalanana kadar tamamlanması zorunludur.</w:t>
      </w:r>
    </w:p>
    <w:p w:rsidR="00E13331" w:rsidRPr="00E13331" w:rsidRDefault="00E13331" w:rsidP="00E13331">
      <w:pPr>
        <w:pStyle w:val="NoSpacing3"/>
        <w:numPr>
          <w:ilvl w:val="0"/>
          <w:numId w:val="1"/>
        </w:numPr>
        <w:spacing w:after="120" w:line="25" w:lineRule="atLeast"/>
        <w:jc w:val="both"/>
        <w:rPr>
          <w:sz w:val="24"/>
          <w:szCs w:val="24"/>
        </w:rPr>
      </w:pPr>
      <w:r w:rsidRPr="00E13331">
        <w:rPr>
          <w:sz w:val="24"/>
          <w:szCs w:val="24"/>
        </w:rPr>
        <w:t>Bahçe kurulacak arazi üzerinde, kuruluma engel olacak hiçbir şey bulunmayacak şekilde yükleniciye teslim edilecektir.</w:t>
      </w:r>
    </w:p>
    <w:p w:rsidR="00E13331" w:rsidRPr="00E13331" w:rsidRDefault="00E13331" w:rsidP="00E13331">
      <w:pPr>
        <w:pStyle w:val="NoSpacing2"/>
        <w:spacing w:after="80"/>
        <w:jc w:val="both"/>
        <w:rPr>
          <w:rFonts w:ascii="Times New Roman" w:hAnsi="Times New Roman" w:cs="Times New Roman"/>
          <w:b/>
          <w:sz w:val="24"/>
          <w:szCs w:val="24"/>
        </w:rPr>
      </w:pPr>
      <w:proofErr w:type="spellStart"/>
      <w:r w:rsidRPr="00E13331">
        <w:rPr>
          <w:rFonts w:ascii="Times New Roman" w:hAnsi="Times New Roman" w:cs="Times New Roman"/>
          <w:b/>
          <w:sz w:val="24"/>
          <w:szCs w:val="24"/>
          <w:u w:val="single"/>
        </w:rPr>
        <w:t>Seddelerin</w:t>
      </w:r>
      <w:proofErr w:type="spellEnd"/>
      <w:r w:rsidRPr="00E13331">
        <w:rPr>
          <w:rFonts w:ascii="Times New Roman" w:hAnsi="Times New Roman" w:cs="Times New Roman"/>
          <w:b/>
          <w:sz w:val="24"/>
          <w:szCs w:val="24"/>
          <w:u w:val="single"/>
        </w:rPr>
        <w:t xml:space="preserve"> Hazırlanması, malç naylonu temini ve serilmesi</w:t>
      </w:r>
      <w:r w:rsidRPr="00E13331">
        <w:rPr>
          <w:rFonts w:ascii="Times New Roman" w:hAnsi="Times New Roman" w:cs="Times New Roman"/>
          <w:b/>
          <w:sz w:val="24"/>
          <w:szCs w:val="24"/>
          <w:u w:val="single"/>
        </w:rPr>
        <w:tab/>
      </w:r>
      <w:r w:rsidRPr="00E13331">
        <w:rPr>
          <w:rFonts w:ascii="Times New Roman" w:hAnsi="Times New Roman" w:cs="Times New Roman"/>
          <w:b/>
          <w:sz w:val="24"/>
          <w:szCs w:val="24"/>
        </w:rPr>
        <w:t>:</w:t>
      </w:r>
    </w:p>
    <w:p w:rsidR="00E13331" w:rsidRPr="00E13331" w:rsidRDefault="00E13331" w:rsidP="00E13331">
      <w:pPr>
        <w:pStyle w:val="NoSpacing2"/>
        <w:numPr>
          <w:ilvl w:val="0"/>
          <w:numId w:val="2"/>
        </w:numPr>
        <w:spacing w:after="80"/>
        <w:jc w:val="both"/>
        <w:rPr>
          <w:rFonts w:ascii="Times New Roman" w:hAnsi="Times New Roman" w:cs="Times New Roman"/>
          <w:sz w:val="24"/>
          <w:szCs w:val="24"/>
        </w:rPr>
      </w:pPr>
      <w:proofErr w:type="spellStart"/>
      <w:r w:rsidRPr="00E13331">
        <w:rPr>
          <w:rFonts w:ascii="Times New Roman" w:hAnsi="Times New Roman" w:cs="Times New Roman"/>
          <w:sz w:val="24"/>
          <w:szCs w:val="24"/>
        </w:rPr>
        <w:t>Seddelerin</w:t>
      </w:r>
      <w:proofErr w:type="spellEnd"/>
      <w:r w:rsidRPr="00E13331">
        <w:rPr>
          <w:rFonts w:ascii="Times New Roman" w:hAnsi="Times New Roman" w:cs="Times New Roman"/>
          <w:sz w:val="24"/>
          <w:szCs w:val="24"/>
        </w:rPr>
        <w:t xml:space="preserve"> yüksekliği en az 30 cm, üst genişliği 60-70 cm ve seddeler arası mesafe 30-40 cm olmalıdır.</w:t>
      </w:r>
    </w:p>
    <w:p w:rsidR="00E13331" w:rsidRPr="00E13331" w:rsidRDefault="00E13331" w:rsidP="00E13331">
      <w:pPr>
        <w:pStyle w:val="NoSpacing2"/>
        <w:numPr>
          <w:ilvl w:val="0"/>
          <w:numId w:val="2"/>
        </w:numPr>
        <w:spacing w:after="80"/>
        <w:jc w:val="both"/>
        <w:rPr>
          <w:rFonts w:ascii="Times New Roman" w:hAnsi="Times New Roman" w:cs="Times New Roman"/>
          <w:sz w:val="24"/>
          <w:szCs w:val="24"/>
        </w:rPr>
      </w:pPr>
      <w:r w:rsidRPr="00E13331">
        <w:rPr>
          <w:rFonts w:ascii="Times New Roman" w:hAnsi="Times New Roman" w:cs="Times New Roman"/>
          <w:sz w:val="24"/>
          <w:szCs w:val="24"/>
        </w:rPr>
        <w:t>Sedde üstlerine çekilecek olan malç naylonu en az 60 mikron kalınlığında, UV koruyuculu, 2 yıl dayanıklı, 140 cm genişliğinde olmalıdır.</w:t>
      </w:r>
    </w:p>
    <w:p w:rsidR="00E13331" w:rsidRPr="00E13331" w:rsidRDefault="00E13331" w:rsidP="00E13331">
      <w:pPr>
        <w:pStyle w:val="NoSpacing2"/>
        <w:numPr>
          <w:ilvl w:val="0"/>
          <w:numId w:val="2"/>
        </w:numPr>
        <w:spacing w:after="80"/>
        <w:jc w:val="both"/>
        <w:rPr>
          <w:rFonts w:ascii="Times New Roman" w:hAnsi="Times New Roman" w:cs="Times New Roman"/>
          <w:sz w:val="24"/>
          <w:szCs w:val="24"/>
        </w:rPr>
      </w:pPr>
      <w:r w:rsidRPr="00E13331">
        <w:rPr>
          <w:rFonts w:ascii="Times New Roman" w:hAnsi="Times New Roman" w:cs="Times New Roman"/>
          <w:sz w:val="24"/>
          <w:szCs w:val="24"/>
        </w:rPr>
        <w:t>Malç naylonu sedde yüzeyi ile kenarlarını kaplamalıdır. Bütün ruloların üzerinde naylonun özelliklerinin kayıtlı olduğu etiket bulunmalı ve TSE belgesi olmalıdır.</w:t>
      </w:r>
    </w:p>
    <w:p w:rsidR="00E13331" w:rsidRPr="00E13331" w:rsidRDefault="00E13331" w:rsidP="00E13331">
      <w:pPr>
        <w:pStyle w:val="NoSpacing2"/>
        <w:numPr>
          <w:ilvl w:val="0"/>
          <w:numId w:val="2"/>
        </w:numPr>
        <w:spacing w:after="80"/>
        <w:jc w:val="both"/>
        <w:rPr>
          <w:rFonts w:ascii="Times New Roman" w:hAnsi="Times New Roman" w:cs="Times New Roman"/>
          <w:sz w:val="24"/>
          <w:szCs w:val="24"/>
        </w:rPr>
      </w:pPr>
      <w:r w:rsidRPr="00E13331">
        <w:rPr>
          <w:rFonts w:ascii="Times New Roman" w:hAnsi="Times New Roman" w:cs="Times New Roman"/>
          <w:sz w:val="24"/>
          <w:szCs w:val="24"/>
        </w:rPr>
        <w:t>Malç naylonunun güneşe karşı 24 ay dayanabilme garantisi olmalı ve yüklenici firma bu garanti süresince güneşten etkilenerek yırtılmaların olması durumunda 15 gün içerisinde yenisiyle değiştirmekle yükümlüdür.</w:t>
      </w:r>
    </w:p>
    <w:p w:rsidR="00E13331" w:rsidRPr="00E13331" w:rsidRDefault="00E13331" w:rsidP="00E13331">
      <w:pPr>
        <w:pStyle w:val="NoSpacing2"/>
        <w:numPr>
          <w:ilvl w:val="0"/>
          <w:numId w:val="2"/>
        </w:numPr>
        <w:spacing w:after="240"/>
        <w:jc w:val="both"/>
        <w:rPr>
          <w:rFonts w:ascii="Times New Roman" w:hAnsi="Times New Roman" w:cs="Times New Roman"/>
          <w:sz w:val="24"/>
          <w:szCs w:val="24"/>
        </w:rPr>
      </w:pPr>
      <w:r w:rsidRPr="00E13331">
        <w:rPr>
          <w:rFonts w:ascii="Times New Roman" w:hAnsi="Times New Roman" w:cs="Times New Roman"/>
          <w:sz w:val="24"/>
          <w:szCs w:val="24"/>
        </w:rPr>
        <w:t xml:space="preserve">Yüklenici firma tarafından hazırlanacak </w:t>
      </w:r>
      <w:proofErr w:type="spellStart"/>
      <w:r w:rsidRPr="00E13331">
        <w:rPr>
          <w:rFonts w:ascii="Times New Roman" w:hAnsi="Times New Roman" w:cs="Times New Roman"/>
          <w:sz w:val="24"/>
          <w:szCs w:val="24"/>
        </w:rPr>
        <w:t>seddelerin</w:t>
      </w:r>
      <w:proofErr w:type="spellEnd"/>
      <w:r w:rsidRPr="00E13331">
        <w:rPr>
          <w:rFonts w:ascii="Times New Roman" w:hAnsi="Times New Roman" w:cs="Times New Roman"/>
          <w:sz w:val="24"/>
          <w:szCs w:val="24"/>
        </w:rPr>
        <w:t xml:space="preserve"> üzerine, yukarıdaki özelliklerde malç naylonu tek kat olarak çilek yetiştiriciliğine uygun şekilde serilecektir.</w:t>
      </w:r>
    </w:p>
    <w:p w:rsidR="00E13331" w:rsidRPr="00E13331" w:rsidRDefault="00E13331" w:rsidP="00E13331">
      <w:pPr>
        <w:pStyle w:val="NoSpacing2"/>
        <w:spacing w:after="80"/>
        <w:jc w:val="both"/>
        <w:rPr>
          <w:rFonts w:ascii="Times New Roman" w:hAnsi="Times New Roman" w:cs="Times New Roman"/>
          <w:b/>
          <w:sz w:val="24"/>
          <w:szCs w:val="24"/>
          <w:u w:val="single"/>
        </w:rPr>
      </w:pPr>
      <w:r w:rsidRPr="00E13331">
        <w:rPr>
          <w:rFonts w:ascii="Times New Roman" w:hAnsi="Times New Roman" w:cs="Times New Roman"/>
          <w:b/>
          <w:sz w:val="24"/>
          <w:szCs w:val="24"/>
          <w:u w:val="single"/>
        </w:rPr>
        <w:t>Çilek Fidesi ve Fide Dikimi</w:t>
      </w:r>
      <w:r w:rsidRPr="00E13331">
        <w:rPr>
          <w:rFonts w:ascii="Times New Roman" w:hAnsi="Times New Roman" w:cs="Times New Roman"/>
          <w:b/>
          <w:sz w:val="24"/>
          <w:szCs w:val="24"/>
          <w:u w:val="single"/>
        </w:rPr>
        <w:tab/>
        <w:t>:</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Bahçe, Düziçi ve </w:t>
      </w:r>
      <w:proofErr w:type="spellStart"/>
      <w:r w:rsidRPr="00E13331">
        <w:rPr>
          <w:rFonts w:ascii="Times New Roman" w:hAnsi="Times New Roman" w:cs="Times New Roman"/>
          <w:sz w:val="24"/>
          <w:szCs w:val="24"/>
        </w:rPr>
        <w:t>Hasanbeyli</w:t>
      </w:r>
      <w:proofErr w:type="spellEnd"/>
      <w:r w:rsidRPr="00E13331">
        <w:rPr>
          <w:rFonts w:ascii="Times New Roman" w:hAnsi="Times New Roman" w:cs="Times New Roman"/>
          <w:sz w:val="24"/>
          <w:szCs w:val="24"/>
        </w:rPr>
        <w:t xml:space="preserve"> </w:t>
      </w:r>
      <w:proofErr w:type="spellStart"/>
      <w:r w:rsidRPr="00E13331">
        <w:rPr>
          <w:rFonts w:ascii="Times New Roman" w:hAnsi="Times New Roman" w:cs="Times New Roman"/>
          <w:sz w:val="24"/>
          <w:szCs w:val="24"/>
        </w:rPr>
        <w:t>EKK’sinde</w:t>
      </w:r>
      <w:proofErr w:type="spellEnd"/>
      <w:r w:rsidRPr="00E13331">
        <w:rPr>
          <w:rFonts w:ascii="Times New Roman" w:hAnsi="Times New Roman" w:cs="Times New Roman"/>
          <w:sz w:val="24"/>
          <w:szCs w:val="24"/>
        </w:rPr>
        <w:t xml:space="preserve"> kurulacak çilek bahçelerinde sertifikalı </w:t>
      </w:r>
      <w:proofErr w:type="spellStart"/>
      <w:r w:rsidRPr="00E13331">
        <w:rPr>
          <w:rFonts w:ascii="Times New Roman" w:hAnsi="Times New Roman" w:cs="Times New Roman"/>
          <w:sz w:val="24"/>
          <w:szCs w:val="24"/>
        </w:rPr>
        <w:t>Albion</w:t>
      </w:r>
      <w:proofErr w:type="spellEnd"/>
      <w:r w:rsidRPr="00E13331">
        <w:rPr>
          <w:rFonts w:ascii="Times New Roman" w:hAnsi="Times New Roman" w:cs="Times New Roman"/>
          <w:sz w:val="24"/>
          <w:szCs w:val="24"/>
        </w:rPr>
        <w:t xml:space="preserve">, </w:t>
      </w:r>
      <w:proofErr w:type="spellStart"/>
      <w:r w:rsidRPr="00E13331">
        <w:rPr>
          <w:rFonts w:ascii="Times New Roman" w:hAnsi="Times New Roman" w:cs="Times New Roman"/>
          <w:sz w:val="24"/>
          <w:szCs w:val="24"/>
        </w:rPr>
        <w:t>Sweet</w:t>
      </w:r>
      <w:proofErr w:type="spellEnd"/>
      <w:r w:rsidRPr="00E13331">
        <w:rPr>
          <w:rFonts w:ascii="Times New Roman" w:hAnsi="Times New Roman" w:cs="Times New Roman"/>
          <w:sz w:val="24"/>
          <w:szCs w:val="24"/>
        </w:rPr>
        <w:t xml:space="preserve"> Charlie, </w:t>
      </w:r>
      <w:proofErr w:type="spellStart"/>
      <w:r w:rsidRPr="00E13331">
        <w:rPr>
          <w:rFonts w:ascii="Times New Roman" w:hAnsi="Times New Roman" w:cs="Times New Roman"/>
          <w:sz w:val="24"/>
          <w:szCs w:val="24"/>
        </w:rPr>
        <w:t>Sweet</w:t>
      </w:r>
      <w:proofErr w:type="spellEnd"/>
      <w:r w:rsidRPr="00E13331">
        <w:rPr>
          <w:rFonts w:ascii="Times New Roman" w:hAnsi="Times New Roman" w:cs="Times New Roman"/>
          <w:sz w:val="24"/>
          <w:szCs w:val="24"/>
        </w:rPr>
        <w:t xml:space="preserve"> </w:t>
      </w:r>
      <w:proofErr w:type="spellStart"/>
      <w:r w:rsidRPr="00E13331">
        <w:rPr>
          <w:rFonts w:ascii="Times New Roman" w:hAnsi="Times New Roman" w:cs="Times New Roman"/>
          <w:sz w:val="24"/>
          <w:szCs w:val="24"/>
        </w:rPr>
        <w:t>Ann</w:t>
      </w:r>
      <w:proofErr w:type="spellEnd"/>
      <w:r w:rsidRPr="00E13331">
        <w:rPr>
          <w:rFonts w:ascii="Times New Roman" w:hAnsi="Times New Roman" w:cs="Times New Roman"/>
          <w:sz w:val="24"/>
          <w:szCs w:val="24"/>
        </w:rPr>
        <w:t xml:space="preserve">, </w:t>
      </w:r>
      <w:proofErr w:type="spellStart"/>
      <w:r w:rsidRPr="00E13331">
        <w:rPr>
          <w:rFonts w:ascii="Times New Roman" w:hAnsi="Times New Roman" w:cs="Times New Roman"/>
          <w:sz w:val="24"/>
          <w:szCs w:val="24"/>
        </w:rPr>
        <w:t>Kabarla</w:t>
      </w:r>
      <w:proofErr w:type="spellEnd"/>
      <w:r w:rsidRPr="00E13331">
        <w:rPr>
          <w:rFonts w:ascii="Times New Roman" w:hAnsi="Times New Roman" w:cs="Times New Roman"/>
          <w:sz w:val="24"/>
          <w:szCs w:val="24"/>
        </w:rPr>
        <w:t xml:space="preserve"> ve </w:t>
      </w:r>
      <w:proofErr w:type="spellStart"/>
      <w:r w:rsidRPr="00E13331">
        <w:rPr>
          <w:rFonts w:ascii="Times New Roman" w:hAnsi="Times New Roman" w:cs="Times New Roman"/>
          <w:sz w:val="24"/>
          <w:szCs w:val="24"/>
        </w:rPr>
        <w:t>Monterey</w:t>
      </w:r>
      <w:proofErr w:type="spellEnd"/>
      <w:r w:rsidRPr="00E13331">
        <w:rPr>
          <w:rFonts w:ascii="Times New Roman" w:hAnsi="Times New Roman" w:cs="Times New Roman"/>
          <w:sz w:val="24"/>
          <w:szCs w:val="24"/>
        </w:rPr>
        <w:t xml:space="preserve"> gibi çeşitler kullanılacaktır.</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Malç naylonunda fide delik yerleri sıra üzeri 30 cm sıra arası 25 cm ölçülerinde olacak şekilde 10-12 cm çapında olmalıdır. Fide delik yerlerinin şablon ile işaretlenmesi ve deliklerin açılması </w:t>
      </w:r>
      <w:proofErr w:type="gramStart"/>
      <w:r w:rsidRPr="00E13331">
        <w:rPr>
          <w:rFonts w:ascii="Times New Roman" w:hAnsi="Times New Roman" w:cs="Times New Roman"/>
          <w:sz w:val="24"/>
          <w:szCs w:val="24"/>
        </w:rPr>
        <w:t>demonstrasyon</w:t>
      </w:r>
      <w:proofErr w:type="gramEnd"/>
      <w:r w:rsidRPr="00E13331">
        <w:rPr>
          <w:rFonts w:ascii="Times New Roman" w:hAnsi="Times New Roman" w:cs="Times New Roman"/>
          <w:sz w:val="24"/>
          <w:szCs w:val="24"/>
        </w:rPr>
        <w:t xml:space="preserve"> sahibi tarafından yapılacaktır.</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Her sıraya 30 cm aralıklarla çapraz iki sıra olacak şekilde fideler dikilecektir. Fide dikim işlemi </w:t>
      </w:r>
      <w:proofErr w:type="gramStart"/>
      <w:r w:rsidRPr="00E13331">
        <w:rPr>
          <w:rFonts w:ascii="Times New Roman" w:hAnsi="Times New Roman" w:cs="Times New Roman"/>
          <w:sz w:val="24"/>
          <w:szCs w:val="24"/>
        </w:rPr>
        <w:t>demonstrasyon</w:t>
      </w:r>
      <w:proofErr w:type="gramEnd"/>
      <w:r w:rsidRPr="00E13331">
        <w:rPr>
          <w:rFonts w:ascii="Times New Roman" w:hAnsi="Times New Roman" w:cs="Times New Roman"/>
          <w:sz w:val="24"/>
          <w:szCs w:val="24"/>
        </w:rPr>
        <w:t xml:space="preserve"> sahibi tarafından gerçekleştirilecektir.</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r w:rsidRPr="00E13331">
        <w:rPr>
          <w:rFonts w:ascii="Times New Roman" w:hAnsi="Times New Roman" w:cs="Times New Roman"/>
          <w:sz w:val="24"/>
          <w:szCs w:val="24"/>
        </w:rPr>
        <w:t>Bir dekarlık alana 6.000 adet fide dikilecektir. %5 oranında fazla fide (300 adet) kuruyan veya tutmayanların yerine dikilmek üzere üreticiye teslim edilecektir.</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proofErr w:type="gramStart"/>
      <w:r w:rsidRPr="00E13331">
        <w:rPr>
          <w:rFonts w:ascii="Times New Roman" w:hAnsi="Times New Roman" w:cs="Times New Roman"/>
          <w:sz w:val="24"/>
          <w:szCs w:val="24"/>
        </w:rPr>
        <w:t>Frigo</w:t>
      </w:r>
      <w:proofErr w:type="gramEnd"/>
      <w:r w:rsidRPr="00E13331">
        <w:rPr>
          <w:rFonts w:ascii="Times New Roman" w:hAnsi="Times New Roman" w:cs="Times New Roman"/>
          <w:sz w:val="24"/>
          <w:szCs w:val="24"/>
        </w:rPr>
        <w:t xml:space="preserve"> fide, tüplü taze fide veya taze-yeşil fide ile sonbahar dikimi yapılacaktır. Alınacak fideler sertifikalı olacaktır.</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r w:rsidRPr="00E13331">
        <w:rPr>
          <w:rFonts w:ascii="Times New Roman" w:hAnsi="Times New Roman" w:cs="Times New Roman"/>
          <w:sz w:val="24"/>
          <w:szCs w:val="24"/>
        </w:rPr>
        <w:t>Fidelerin kökleri yeterince gelişmiş olmalıdır.</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r w:rsidRPr="00E13331">
        <w:rPr>
          <w:rFonts w:ascii="Times New Roman" w:hAnsi="Times New Roman" w:cs="Times New Roman"/>
          <w:sz w:val="24"/>
          <w:szCs w:val="24"/>
        </w:rPr>
        <w:t>Fidelerde büyüme konisi zarar görmemiş olmalıdır.</w:t>
      </w:r>
    </w:p>
    <w:p w:rsidR="00E13331" w:rsidRPr="00E13331" w:rsidRDefault="00E13331" w:rsidP="00E13331">
      <w:pPr>
        <w:pStyle w:val="NoSpacing2"/>
        <w:numPr>
          <w:ilvl w:val="0"/>
          <w:numId w:val="3"/>
        </w:numPr>
        <w:spacing w:after="80"/>
        <w:jc w:val="both"/>
        <w:rPr>
          <w:rFonts w:ascii="Times New Roman" w:hAnsi="Times New Roman" w:cs="Times New Roman"/>
          <w:sz w:val="24"/>
          <w:szCs w:val="24"/>
        </w:rPr>
      </w:pPr>
      <w:r w:rsidRPr="00E13331">
        <w:rPr>
          <w:rFonts w:ascii="Times New Roman" w:hAnsi="Times New Roman" w:cs="Times New Roman"/>
          <w:sz w:val="24"/>
          <w:szCs w:val="24"/>
        </w:rPr>
        <w:lastRenderedPageBreak/>
        <w:t>Fidelerin gövde çapı 5 mm’den aşağı olmamalıdır.</w:t>
      </w:r>
    </w:p>
    <w:p w:rsidR="00E13331" w:rsidRPr="00E13331" w:rsidRDefault="00E13331" w:rsidP="00E13331">
      <w:pPr>
        <w:pStyle w:val="NoSpacing2"/>
        <w:numPr>
          <w:ilvl w:val="0"/>
          <w:numId w:val="3"/>
        </w:numPr>
        <w:spacing w:after="240"/>
        <w:jc w:val="both"/>
        <w:rPr>
          <w:rFonts w:ascii="Times New Roman" w:hAnsi="Times New Roman" w:cs="Times New Roman"/>
          <w:sz w:val="24"/>
          <w:szCs w:val="24"/>
        </w:rPr>
      </w:pPr>
      <w:r w:rsidRPr="00E13331">
        <w:rPr>
          <w:rFonts w:ascii="Times New Roman" w:hAnsi="Times New Roman" w:cs="Times New Roman"/>
          <w:sz w:val="24"/>
          <w:szCs w:val="24"/>
        </w:rPr>
        <w:t xml:space="preserve">Fidelerde ölü bitki kısımları, </w:t>
      </w:r>
      <w:proofErr w:type="spellStart"/>
      <w:r w:rsidRPr="00E13331">
        <w:rPr>
          <w:rFonts w:ascii="Times New Roman" w:hAnsi="Times New Roman" w:cs="Times New Roman"/>
          <w:sz w:val="24"/>
          <w:szCs w:val="24"/>
        </w:rPr>
        <w:t>stolon</w:t>
      </w:r>
      <w:proofErr w:type="spellEnd"/>
      <w:r w:rsidRPr="00E13331">
        <w:rPr>
          <w:rFonts w:ascii="Times New Roman" w:hAnsi="Times New Roman" w:cs="Times New Roman"/>
          <w:sz w:val="24"/>
          <w:szCs w:val="24"/>
        </w:rPr>
        <w:t xml:space="preserve"> ve çiçek kısmı olmamalıdır.</w:t>
      </w:r>
    </w:p>
    <w:p w:rsidR="00E13331" w:rsidRPr="00E13331" w:rsidRDefault="00E13331" w:rsidP="00E13331">
      <w:pPr>
        <w:pStyle w:val="NoSpacing2"/>
        <w:spacing w:after="80"/>
        <w:jc w:val="both"/>
        <w:rPr>
          <w:rFonts w:ascii="Times New Roman" w:hAnsi="Times New Roman" w:cs="Times New Roman"/>
          <w:b/>
          <w:sz w:val="24"/>
          <w:szCs w:val="24"/>
          <w:u w:val="single"/>
        </w:rPr>
      </w:pPr>
      <w:r w:rsidRPr="00E13331">
        <w:rPr>
          <w:rFonts w:ascii="Times New Roman" w:hAnsi="Times New Roman" w:cs="Times New Roman"/>
          <w:b/>
          <w:sz w:val="24"/>
          <w:szCs w:val="24"/>
          <w:u w:val="single"/>
        </w:rPr>
        <w:t>Damla Sulama Tesisi</w:t>
      </w:r>
      <w:r w:rsidRPr="00E13331">
        <w:rPr>
          <w:rFonts w:ascii="Times New Roman" w:hAnsi="Times New Roman" w:cs="Times New Roman"/>
          <w:b/>
          <w:sz w:val="24"/>
          <w:szCs w:val="24"/>
          <w:u w:val="single"/>
        </w:rPr>
        <w:tab/>
        <w:t>:</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Suyun tarla başına getirilmesi yararlanıcıya ait olup, yüklenici firma tarla içi sulama sistemini kuracaktır.</w:t>
      </w:r>
    </w:p>
    <w:p w:rsidR="00E13331" w:rsidRPr="00E13331" w:rsidRDefault="00E13331" w:rsidP="00E13331">
      <w:pPr>
        <w:numPr>
          <w:ilvl w:val="0"/>
          <w:numId w:val="4"/>
        </w:numPr>
        <w:spacing w:line="276" w:lineRule="auto"/>
        <w:ind w:right="283"/>
        <w:contextualSpacing/>
        <w:jc w:val="both"/>
        <w:rPr>
          <w:lang w:eastAsia="en-GB"/>
        </w:rPr>
      </w:pPr>
      <w:r w:rsidRPr="00E13331">
        <w:rPr>
          <w:lang w:eastAsia="en-GB"/>
        </w:rPr>
        <w:t>Her sedde de dikili fidelerin arasından geçecek şekilde 1 damla sulama borusu döşenecek şekilde kurulacaktır.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Ana borular en az 6 </w:t>
      </w:r>
      <w:proofErr w:type="spellStart"/>
      <w:r w:rsidRPr="00E13331">
        <w:rPr>
          <w:rFonts w:ascii="Times New Roman" w:hAnsi="Times New Roman" w:cs="Times New Roman"/>
          <w:sz w:val="24"/>
          <w:szCs w:val="24"/>
        </w:rPr>
        <w:t>Atü</w:t>
      </w:r>
      <w:proofErr w:type="spellEnd"/>
      <w:r w:rsidRPr="00E13331">
        <w:rPr>
          <w:rFonts w:ascii="Times New Roman" w:hAnsi="Times New Roman" w:cs="Times New Roman"/>
          <w:sz w:val="24"/>
          <w:szCs w:val="24"/>
        </w:rPr>
        <w:t xml:space="preserve"> su basıncına mukavemet göstermeli, Ø63 mm çapında, </w:t>
      </w:r>
      <w:proofErr w:type="spellStart"/>
      <w:r w:rsidRPr="00E13331">
        <w:rPr>
          <w:rFonts w:ascii="Times New Roman" w:hAnsi="Times New Roman" w:cs="Times New Roman"/>
          <w:sz w:val="24"/>
          <w:szCs w:val="24"/>
        </w:rPr>
        <w:t>PE’den</w:t>
      </w:r>
      <w:proofErr w:type="spellEnd"/>
      <w:r w:rsidRPr="00E13331">
        <w:rPr>
          <w:rFonts w:ascii="Times New Roman" w:hAnsi="Times New Roman" w:cs="Times New Roman"/>
          <w:sz w:val="24"/>
          <w:szCs w:val="24"/>
        </w:rPr>
        <w:t xml:space="preserve"> imal edilmiş olmalıdır.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proofErr w:type="spellStart"/>
      <w:r w:rsidRPr="00E13331">
        <w:rPr>
          <w:rFonts w:ascii="Times New Roman" w:hAnsi="Times New Roman" w:cs="Times New Roman"/>
          <w:sz w:val="24"/>
          <w:szCs w:val="24"/>
        </w:rPr>
        <w:t>Lateraller</w:t>
      </w:r>
      <w:proofErr w:type="spellEnd"/>
      <w:r w:rsidRPr="00E13331">
        <w:rPr>
          <w:rFonts w:ascii="Times New Roman" w:hAnsi="Times New Roman" w:cs="Times New Roman"/>
          <w:sz w:val="24"/>
          <w:szCs w:val="24"/>
        </w:rPr>
        <w:t xml:space="preserve"> Ø16mm çapında, güneşe dayanıklı, Polietilenden (PE) yapılmış en az 1 mm et kalınlığında, </w:t>
      </w:r>
      <w:proofErr w:type="spellStart"/>
      <w:r w:rsidRPr="00E13331">
        <w:rPr>
          <w:rFonts w:ascii="Times New Roman" w:hAnsi="Times New Roman" w:cs="Times New Roman"/>
          <w:sz w:val="24"/>
          <w:szCs w:val="24"/>
        </w:rPr>
        <w:t>lateral</w:t>
      </w:r>
      <w:proofErr w:type="spellEnd"/>
      <w:r w:rsidRPr="00E13331">
        <w:rPr>
          <w:rFonts w:ascii="Times New Roman" w:hAnsi="Times New Roman" w:cs="Times New Roman"/>
          <w:sz w:val="24"/>
          <w:szCs w:val="24"/>
        </w:rPr>
        <w:t xml:space="preserve"> üzerinde yer alan damlatıcılar in-</w:t>
      </w:r>
      <w:proofErr w:type="spellStart"/>
      <w:r w:rsidRPr="00E13331">
        <w:rPr>
          <w:rFonts w:ascii="Times New Roman" w:hAnsi="Times New Roman" w:cs="Times New Roman"/>
          <w:sz w:val="24"/>
          <w:szCs w:val="24"/>
        </w:rPr>
        <w:t>line</w:t>
      </w:r>
      <w:proofErr w:type="spellEnd"/>
      <w:r w:rsidRPr="00E13331">
        <w:rPr>
          <w:rFonts w:ascii="Times New Roman" w:hAnsi="Times New Roman" w:cs="Times New Roman"/>
          <w:sz w:val="24"/>
          <w:szCs w:val="24"/>
        </w:rPr>
        <w:t xml:space="preserve"> (hat içi), damlatıcı </w:t>
      </w:r>
      <w:proofErr w:type="gramStart"/>
      <w:r w:rsidRPr="00E13331">
        <w:rPr>
          <w:rFonts w:ascii="Times New Roman" w:hAnsi="Times New Roman" w:cs="Times New Roman"/>
          <w:sz w:val="24"/>
          <w:szCs w:val="24"/>
        </w:rPr>
        <w:t>aralığı</w:t>
      </w:r>
      <w:proofErr w:type="gramEnd"/>
      <w:r w:rsidRPr="00E13331">
        <w:rPr>
          <w:rFonts w:ascii="Times New Roman" w:hAnsi="Times New Roman" w:cs="Times New Roman"/>
          <w:sz w:val="24"/>
          <w:szCs w:val="24"/>
        </w:rPr>
        <w:t xml:space="preserve"> 20-25 cm, damlatıcı debisi 2 L/h, TSE belgeli ve en az 3 yıl garanti kapsamında olmalıdır.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Ana boru ile </w:t>
      </w:r>
      <w:proofErr w:type="spellStart"/>
      <w:r w:rsidRPr="00E13331">
        <w:rPr>
          <w:rFonts w:ascii="Times New Roman" w:hAnsi="Times New Roman" w:cs="Times New Roman"/>
          <w:sz w:val="24"/>
          <w:szCs w:val="24"/>
        </w:rPr>
        <w:t>lateraller</w:t>
      </w:r>
      <w:proofErr w:type="spellEnd"/>
      <w:r w:rsidRPr="00E13331">
        <w:rPr>
          <w:rFonts w:ascii="Times New Roman" w:hAnsi="Times New Roman" w:cs="Times New Roman"/>
          <w:sz w:val="24"/>
          <w:szCs w:val="24"/>
        </w:rPr>
        <w:t xml:space="preserve"> her uygulama alanı için tüm fidelerin sulanabileceği şekilde tasarlanmalıdır.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Döşenecek </w:t>
      </w:r>
      <w:proofErr w:type="spellStart"/>
      <w:r w:rsidRPr="00E13331">
        <w:rPr>
          <w:rFonts w:ascii="Times New Roman" w:hAnsi="Times New Roman" w:cs="Times New Roman"/>
          <w:sz w:val="24"/>
          <w:szCs w:val="24"/>
        </w:rPr>
        <w:t>lateral</w:t>
      </w:r>
      <w:proofErr w:type="spellEnd"/>
      <w:r w:rsidRPr="00E13331">
        <w:rPr>
          <w:rFonts w:ascii="Times New Roman" w:hAnsi="Times New Roman" w:cs="Times New Roman"/>
          <w:sz w:val="24"/>
          <w:szCs w:val="24"/>
        </w:rPr>
        <w:t xml:space="preserve"> boruların bağlantıları için gerekli miktarda vana, nipel, tıpa, conta vb. yardımcı parçaları sağlamak yüklenici firmaya aittir.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Her çilek bahçesi için bir kontrol ünitesi olacak şekilde kurulum yapılacaktır. Her kontrol ünitesinde 1 adet gübre tankı ve 1 adet disk filtre olacaktır.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Disk filtre en az 8 </w:t>
      </w:r>
      <w:proofErr w:type="spellStart"/>
      <w:r w:rsidRPr="00E13331">
        <w:rPr>
          <w:rFonts w:ascii="Times New Roman" w:hAnsi="Times New Roman" w:cs="Times New Roman"/>
          <w:sz w:val="24"/>
          <w:szCs w:val="24"/>
        </w:rPr>
        <w:t>Atm</w:t>
      </w:r>
      <w:proofErr w:type="spellEnd"/>
      <w:r w:rsidRPr="00E13331">
        <w:rPr>
          <w:rFonts w:ascii="Times New Roman" w:hAnsi="Times New Roman" w:cs="Times New Roman"/>
          <w:sz w:val="24"/>
          <w:szCs w:val="24"/>
        </w:rPr>
        <w:t xml:space="preserve"> basınca dayanıklı 3’’ çapında metal veya plastik malzemeden üretilmiş olmalıdır.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Kontrol ünitesinde bulunan gübre tankı 100 </w:t>
      </w:r>
      <w:proofErr w:type="spellStart"/>
      <w:r w:rsidRPr="00E13331">
        <w:rPr>
          <w:rFonts w:ascii="Times New Roman" w:hAnsi="Times New Roman" w:cs="Times New Roman"/>
          <w:sz w:val="24"/>
          <w:szCs w:val="24"/>
        </w:rPr>
        <w:t>lt</w:t>
      </w:r>
      <w:proofErr w:type="spellEnd"/>
      <w:r w:rsidRPr="00E13331">
        <w:rPr>
          <w:rFonts w:ascii="Times New Roman" w:hAnsi="Times New Roman" w:cs="Times New Roman"/>
          <w:sz w:val="24"/>
          <w:szCs w:val="24"/>
        </w:rPr>
        <w:t xml:space="preserve"> kapasiteli ve metalden yapılmış olmalıdır. </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Disk filtre ve gübre tankı, vana, </w:t>
      </w:r>
      <w:proofErr w:type="spellStart"/>
      <w:r w:rsidRPr="00E13331">
        <w:rPr>
          <w:rFonts w:ascii="Times New Roman" w:hAnsi="Times New Roman" w:cs="Times New Roman"/>
          <w:sz w:val="24"/>
          <w:szCs w:val="24"/>
        </w:rPr>
        <w:t>maşon</w:t>
      </w:r>
      <w:proofErr w:type="spellEnd"/>
      <w:r w:rsidRPr="00E13331">
        <w:rPr>
          <w:rFonts w:ascii="Times New Roman" w:hAnsi="Times New Roman" w:cs="Times New Roman"/>
          <w:sz w:val="24"/>
          <w:szCs w:val="24"/>
        </w:rPr>
        <w:t>, T boru ve benzeri bağlantı elemanları ile birbirine bağlanması sağlanmalıdır. Bu bağlantı ve sulama sisteminin teknik olarak çalışmasını sağlamak yüklenici firmaya aittir.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Metal olan malzemeler daldırma galvaniz, küresel </w:t>
      </w:r>
      <w:proofErr w:type="spellStart"/>
      <w:r w:rsidRPr="00E13331">
        <w:rPr>
          <w:rFonts w:ascii="Times New Roman" w:hAnsi="Times New Roman" w:cs="Times New Roman"/>
          <w:sz w:val="24"/>
          <w:szCs w:val="24"/>
        </w:rPr>
        <w:t>vana’lar</w:t>
      </w:r>
      <w:proofErr w:type="spellEnd"/>
      <w:r w:rsidRPr="00E13331">
        <w:rPr>
          <w:rFonts w:ascii="Times New Roman" w:hAnsi="Times New Roman" w:cs="Times New Roman"/>
          <w:sz w:val="24"/>
          <w:szCs w:val="24"/>
        </w:rPr>
        <w:t xml:space="preserve"> nikel kaplama veya PVC olmalıdır.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Malzemeler TSE belgeli ve garanti süresi en az 2 yıl olmalıdır.</w:t>
      </w:r>
    </w:p>
    <w:p w:rsidR="00E13331" w:rsidRPr="00E13331" w:rsidRDefault="00E13331" w:rsidP="00E13331">
      <w:pPr>
        <w:numPr>
          <w:ilvl w:val="0"/>
          <w:numId w:val="4"/>
        </w:numPr>
        <w:spacing w:after="80"/>
        <w:jc w:val="both"/>
      </w:pPr>
      <w:r w:rsidRPr="00E13331">
        <w:t>Arazi eğimli ise damlama sulama sistemi eğime dik olacak şekilde tesis edilecektir.</w:t>
      </w:r>
    </w:p>
    <w:p w:rsidR="00E13331" w:rsidRPr="00E13331" w:rsidRDefault="00E13331" w:rsidP="00E13331">
      <w:pPr>
        <w:pStyle w:val="NoSpacing2"/>
        <w:numPr>
          <w:ilvl w:val="0"/>
          <w:numId w:val="4"/>
        </w:numPr>
        <w:spacing w:after="80"/>
        <w:jc w:val="both"/>
        <w:rPr>
          <w:rFonts w:ascii="Times New Roman" w:hAnsi="Times New Roman" w:cs="Times New Roman"/>
          <w:sz w:val="24"/>
          <w:szCs w:val="24"/>
        </w:rPr>
      </w:pPr>
      <w:r w:rsidRPr="00E13331">
        <w:rPr>
          <w:rFonts w:ascii="Times New Roman" w:hAnsi="Times New Roman" w:cs="Times New Roman"/>
          <w:sz w:val="24"/>
          <w:szCs w:val="24"/>
        </w:rPr>
        <w:t>Sistem bahçenin tamamı bir defada sulanacak şekilde planlanmış olup montajı buna uygun olarak yapılacaktır.</w:t>
      </w:r>
    </w:p>
    <w:p w:rsidR="00E13331" w:rsidRPr="00E13331" w:rsidRDefault="00E13331" w:rsidP="00E13331">
      <w:pPr>
        <w:pStyle w:val="NoSpacing2"/>
        <w:numPr>
          <w:ilvl w:val="0"/>
          <w:numId w:val="4"/>
        </w:numPr>
        <w:spacing w:after="240"/>
        <w:jc w:val="both"/>
        <w:rPr>
          <w:rFonts w:ascii="Times New Roman" w:hAnsi="Times New Roman" w:cs="Times New Roman"/>
          <w:sz w:val="24"/>
          <w:szCs w:val="24"/>
        </w:rPr>
      </w:pPr>
      <w:r w:rsidRPr="00E13331">
        <w:rPr>
          <w:rFonts w:ascii="Times New Roman" w:hAnsi="Times New Roman" w:cs="Times New Roman"/>
          <w:sz w:val="24"/>
          <w:szCs w:val="24"/>
        </w:rPr>
        <w:t xml:space="preserve">Damlama sulama sistemi, sistemin başı ile sonunda basınç farkı oluşmayacak şekilde </w:t>
      </w:r>
      <w:proofErr w:type="gramStart"/>
      <w:r w:rsidRPr="00E13331">
        <w:rPr>
          <w:rFonts w:ascii="Times New Roman" w:hAnsi="Times New Roman" w:cs="Times New Roman"/>
          <w:sz w:val="24"/>
          <w:szCs w:val="24"/>
        </w:rPr>
        <w:t>dizayn edilmelidir</w:t>
      </w:r>
      <w:proofErr w:type="gramEnd"/>
      <w:r w:rsidRPr="00E13331">
        <w:rPr>
          <w:rFonts w:ascii="Times New Roman" w:hAnsi="Times New Roman" w:cs="Times New Roman"/>
          <w:sz w:val="24"/>
          <w:szCs w:val="24"/>
        </w:rPr>
        <w:t>. Sistem çalışırken malzemelerde ve bağlantı noktalarında su kaçırma olmayacaktır. Sistem tümü ile çalışır durumda teslim edilecektir.</w:t>
      </w:r>
    </w:p>
    <w:p w:rsidR="00E13331" w:rsidRPr="00E13331" w:rsidRDefault="00E13331" w:rsidP="00E13331">
      <w:pPr>
        <w:pStyle w:val="NoSpacing2"/>
        <w:spacing w:after="80"/>
        <w:jc w:val="both"/>
        <w:rPr>
          <w:rFonts w:ascii="Times New Roman" w:hAnsi="Times New Roman" w:cs="Times New Roman"/>
          <w:b/>
          <w:sz w:val="24"/>
          <w:szCs w:val="24"/>
        </w:rPr>
      </w:pPr>
      <w:r w:rsidRPr="00E13331">
        <w:rPr>
          <w:rFonts w:ascii="Times New Roman" w:hAnsi="Times New Roman" w:cs="Times New Roman"/>
          <w:b/>
          <w:sz w:val="24"/>
          <w:szCs w:val="24"/>
        </w:rPr>
        <w:t>İDARİ ŞARTLAR</w:t>
      </w:r>
    </w:p>
    <w:p w:rsidR="00E13331" w:rsidRPr="00E13331" w:rsidRDefault="00E13331" w:rsidP="00E13331">
      <w:pPr>
        <w:pStyle w:val="NoSpacing2"/>
        <w:numPr>
          <w:ilvl w:val="0"/>
          <w:numId w:val="5"/>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Çilek bahçesi kurulumu Bahçe, Düziçi ve </w:t>
      </w:r>
      <w:proofErr w:type="spellStart"/>
      <w:r w:rsidRPr="00E13331">
        <w:rPr>
          <w:rFonts w:ascii="Times New Roman" w:hAnsi="Times New Roman" w:cs="Times New Roman"/>
          <w:sz w:val="24"/>
          <w:szCs w:val="24"/>
        </w:rPr>
        <w:t>Hasanbeyli</w:t>
      </w:r>
      <w:proofErr w:type="spellEnd"/>
      <w:r w:rsidRPr="00E13331">
        <w:rPr>
          <w:rFonts w:ascii="Times New Roman" w:hAnsi="Times New Roman" w:cs="Times New Roman"/>
          <w:sz w:val="24"/>
          <w:szCs w:val="24"/>
        </w:rPr>
        <w:t xml:space="preserve"> </w:t>
      </w:r>
      <w:proofErr w:type="spellStart"/>
      <w:r w:rsidRPr="00E13331">
        <w:rPr>
          <w:rFonts w:ascii="Times New Roman" w:hAnsi="Times New Roman" w:cs="Times New Roman"/>
          <w:sz w:val="24"/>
          <w:szCs w:val="24"/>
        </w:rPr>
        <w:t>EKK’leri</w:t>
      </w:r>
      <w:proofErr w:type="spellEnd"/>
      <w:r w:rsidRPr="00E13331">
        <w:rPr>
          <w:rFonts w:ascii="Times New Roman" w:hAnsi="Times New Roman" w:cs="Times New Roman"/>
          <w:sz w:val="24"/>
          <w:szCs w:val="24"/>
        </w:rPr>
        <w:t xml:space="preserve"> köylerinde/mahallelerinde gerçekleştirilecektir. Kurulum işi İPYB ve </w:t>
      </w:r>
      <w:proofErr w:type="spellStart"/>
      <w:r w:rsidRPr="00E13331">
        <w:rPr>
          <w:rFonts w:ascii="Times New Roman" w:hAnsi="Times New Roman" w:cs="Times New Roman"/>
          <w:sz w:val="24"/>
          <w:szCs w:val="24"/>
        </w:rPr>
        <w:t>ÇDE’lerin</w:t>
      </w:r>
      <w:proofErr w:type="spellEnd"/>
      <w:r w:rsidRPr="00E13331">
        <w:rPr>
          <w:rFonts w:ascii="Times New Roman" w:hAnsi="Times New Roman" w:cs="Times New Roman"/>
          <w:sz w:val="24"/>
          <w:szCs w:val="24"/>
        </w:rPr>
        <w:t xml:space="preserve"> belirlediği çiftçilerin arazilerine teknik şartnamede belirtilen ölçü ve özelliklere uygun olarak yapılacaktır.</w:t>
      </w:r>
    </w:p>
    <w:p w:rsidR="00E13331" w:rsidRPr="00E13331" w:rsidRDefault="00E13331" w:rsidP="00E13331">
      <w:pPr>
        <w:pStyle w:val="NoSpacing2"/>
        <w:numPr>
          <w:ilvl w:val="0"/>
          <w:numId w:val="5"/>
        </w:numPr>
        <w:spacing w:after="80"/>
        <w:jc w:val="both"/>
        <w:rPr>
          <w:rFonts w:ascii="Times New Roman" w:hAnsi="Times New Roman" w:cs="Times New Roman"/>
          <w:sz w:val="24"/>
          <w:szCs w:val="24"/>
        </w:rPr>
      </w:pPr>
      <w:r w:rsidRPr="00E13331">
        <w:rPr>
          <w:rFonts w:ascii="Times New Roman" w:hAnsi="Times New Roman" w:cs="Times New Roman"/>
          <w:sz w:val="24"/>
          <w:szCs w:val="24"/>
        </w:rPr>
        <w:t xml:space="preserve">Çilek bahçelerinin kurulumu ile ilgili olarak yükleniciler tarafından yapılması gerekli iş ve işlemler bizzat yüklenici veya temsilcisi tarafından gerçekleştirilecektir. Nakliye ve işçilik </w:t>
      </w:r>
      <w:proofErr w:type="gramStart"/>
      <w:r w:rsidRPr="00E13331">
        <w:rPr>
          <w:rFonts w:ascii="Times New Roman" w:hAnsi="Times New Roman" w:cs="Times New Roman"/>
          <w:sz w:val="24"/>
          <w:szCs w:val="24"/>
        </w:rPr>
        <w:t>dahil</w:t>
      </w:r>
      <w:proofErr w:type="gramEnd"/>
      <w:r w:rsidRPr="00E13331">
        <w:rPr>
          <w:rFonts w:ascii="Times New Roman" w:hAnsi="Times New Roman" w:cs="Times New Roman"/>
          <w:sz w:val="24"/>
          <w:szCs w:val="24"/>
        </w:rPr>
        <w:t xml:space="preserve"> tüm kurulum giderleri yükleniciye ait olacaktır. Kargo veya benzer aracı nakil unsurları ile yapılan gönderimler sırasında oluşabilecek zarar ve ziyan yükleniciye aittir.</w:t>
      </w:r>
    </w:p>
    <w:p w:rsidR="00E13331" w:rsidRPr="00E13331" w:rsidRDefault="00E13331" w:rsidP="00E13331">
      <w:pPr>
        <w:pStyle w:val="NoSpacing2"/>
        <w:numPr>
          <w:ilvl w:val="0"/>
          <w:numId w:val="5"/>
        </w:numPr>
        <w:spacing w:after="80"/>
        <w:jc w:val="both"/>
        <w:rPr>
          <w:rFonts w:ascii="Times New Roman" w:hAnsi="Times New Roman" w:cs="Times New Roman"/>
          <w:sz w:val="24"/>
          <w:szCs w:val="24"/>
        </w:rPr>
      </w:pPr>
      <w:r w:rsidRPr="00E13331">
        <w:rPr>
          <w:rFonts w:ascii="Times New Roman" w:hAnsi="Times New Roman" w:cs="Times New Roman"/>
          <w:sz w:val="24"/>
          <w:szCs w:val="24"/>
        </w:rPr>
        <w:t>Fideler son bir yıllık üretim sezonunda üretilmiş olmalıdır.</w:t>
      </w:r>
    </w:p>
    <w:p w:rsidR="00E13331" w:rsidRPr="00E13331" w:rsidRDefault="00E13331" w:rsidP="00E13331">
      <w:pPr>
        <w:pStyle w:val="NoSpacing2"/>
        <w:numPr>
          <w:ilvl w:val="0"/>
          <w:numId w:val="5"/>
        </w:numPr>
        <w:spacing w:after="80"/>
        <w:jc w:val="both"/>
        <w:rPr>
          <w:rFonts w:ascii="Times New Roman" w:hAnsi="Times New Roman" w:cs="Times New Roman"/>
          <w:sz w:val="24"/>
          <w:szCs w:val="24"/>
        </w:rPr>
      </w:pPr>
      <w:r w:rsidRPr="00E13331">
        <w:rPr>
          <w:rFonts w:ascii="Times New Roman" w:hAnsi="Times New Roman" w:cs="Times New Roman"/>
          <w:sz w:val="24"/>
          <w:szCs w:val="24"/>
        </w:rPr>
        <w:lastRenderedPageBreak/>
        <w:t>Çilek bahçesi kurulum tamamlandıktan sonra gerekli kontroller yapılarak damlama sulama sistemi çalışır vaziyette teslim alınacaktır.</w:t>
      </w:r>
    </w:p>
    <w:p w:rsidR="00E13331" w:rsidRPr="00E13331" w:rsidRDefault="00E13331" w:rsidP="00E13331">
      <w:pPr>
        <w:numPr>
          <w:ilvl w:val="0"/>
          <w:numId w:val="5"/>
        </w:numPr>
        <w:jc w:val="both"/>
      </w:pPr>
      <w:r w:rsidRPr="00E13331">
        <w:t xml:space="preserve">100 x 70 cm ebatlarında bir tanıtım tabelası (İçerik EPDB tarafından gönderilen standarda uygun olarak Osmaniye İl Tarım ve Orman Müdürlüğü tarafından verilecektir) bahçenin dışarıdan görülebilecek bir yerine uygun şekilde monte edilecektir. Tabela yüklenici firma tarafından yaptırılacaktır. Tabela, </w:t>
      </w:r>
      <w:proofErr w:type="spellStart"/>
      <w:r w:rsidRPr="00E13331">
        <w:t>polikarbon</w:t>
      </w:r>
      <w:proofErr w:type="spellEnd"/>
      <w:r w:rsidRPr="00E13331">
        <w:t xml:space="preserve"> veya sac malzemeden imal edilebilir.</w:t>
      </w:r>
    </w:p>
    <w:p w:rsidR="009B425B" w:rsidRPr="00E13331" w:rsidRDefault="009B425B"/>
    <w:sectPr w:rsidR="009B425B" w:rsidRPr="00E13331" w:rsidSect="008F14AE">
      <w:headerReference w:type="default" r:id="rId5"/>
      <w:pgSz w:w="11906" w:h="16838" w:code="9"/>
      <w:pgMar w:top="851" w:right="851" w:bottom="851" w:left="1134" w:header="68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CellMar>
        <w:left w:w="70" w:type="dxa"/>
        <w:right w:w="70" w:type="dxa"/>
      </w:tblCellMar>
      <w:tblLook w:val="0000" w:firstRow="0" w:lastRow="0" w:firstColumn="0" w:lastColumn="0" w:noHBand="0" w:noVBand="0"/>
    </w:tblPr>
    <w:tblGrid>
      <w:gridCol w:w="1979"/>
      <w:gridCol w:w="7872"/>
    </w:tblGrid>
    <w:tr w:rsidR="00D6439E" w:rsidRPr="00405C8F">
      <w:tblPrEx>
        <w:tblCellMar>
          <w:top w:w="0" w:type="dxa"/>
          <w:bottom w:w="0" w:type="dxa"/>
        </w:tblCellMar>
      </w:tblPrEx>
      <w:trPr>
        <w:trHeight w:val="480"/>
      </w:trPr>
      <w:tc>
        <w:tcPr>
          <w:tcW w:w="1985" w:type="dxa"/>
          <w:vAlign w:val="center"/>
        </w:tcPr>
        <w:p w:rsidR="00D6439E" w:rsidRPr="00405C8F" w:rsidRDefault="00E13331" w:rsidP="0088068F">
          <w:pPr>
            <w:ind w:left="33"/>
            <w:rPr>
              <w:b/>
              <w:sz w:val="4"/>
              <w:szCs w:val="4"/>
            </w:rPr>
          </w:pPr>
          <w:r w:rsidRPr="00B403CF">
            <w:rPr>
              <w:b/>
              <w:noProof/>
              <w:sz w:val="4"/>
              <w:szCs w:val="4"/>
            </w:rPr>
            <w:drawing>
              <wp:inline distT="0" distB="0" distL="0" distR="0">
                <wp:extent cx="847725" cy="876300"/>
                <wp:effectExtent l="0" t="0" r="9525" b="0"/>
                <wp:docPr id="1" name="Resim 1"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c>
      <w:tc>
        <w:tcPr>
          <w:tcW w:w="7944" w:type="dxa"/>
          <w:vAlign w:val="center"/>
        </w:tcPr>
        <w:p w:rsidR="00D6439E" w:rsidRDefault="00E13331" w:rsidP="0088068F">
          <w:pPr>
            <w:ind w:left="33"/>
            <w:rPr>
              <w:b/>
              <w:sz w:val="32"/>
              <w:szCs w:val="32"/>
            </w:rPr>
          </w:pPr>
          <w:r>
            <w:rPr>
              <w:b/>
              <w:sz w:val="32"/>
              <w:szCs w:val="32"/>
            </w:rPr>
            <w:t>KIRSAL DEZAVANTAJLI ALANLAR</w:t>
          </w:r>
        </w:p>
        <w:p w:rsidR="00D6439E" w:rsidRDefault="00E13331" w:rsidP="0088068F">
          <w:pPr>
            <w:ind w:left="33"/>
            <w:rPr>
              <w:b/>
              <w:sz w:val="32"/>
              <w:szCs w:val="32"/>
            </w:rPr>
          </w:pPr>
          <w:r>
            <w:rPr>
              <w:b/>
              <w:sz w:val="32"/>
              <w:szCs w:val="32"/>
            </w:rPr>
            <w:t>KALKINMA PROJESİ</w:t>
          </w:r>
        </w:p>
        <w:p w:rsidR="00D6439E" w:rsidRPr="00894690" w:rsidRDefault="00E13331" w:rsidP="005C4EF4">
          <w:pPr>
            <w:ind w:left="33"/>
            <w:jc w:val="right"/>
            <w:rPr>
              <w:sz w:val="20"/>
              <w:szCs w:val="20"/>
            </w:rPr>
          </w:pPr>
          <w:r>
            <w:rPr>
              <w:sz w:val="20"/>
              <w:szCs w:val="20"/>
            </w:rPr>
            <w:t>2020</w:t>
          </w:r>
          <w:r>
            <w:rPr>
              <w:sz w:val="20"/>
              <w:szCs w:val="20"/>
            </w:rPr>
            <w:t xml:space="preserve"> – Çilek Bahçesi </w:t>
          </w:r>
          <w:r>
            <w:rPr>
              <w:sz w:val="20"/>
              <w:szCs w:val="20"/>
            </w:rPr>
            <w:t>Tesisi (Açık Tarla)</w:t>
          </w:r>
          <w:r>
            <w:rPr>
              <w:sz w:val="20"/>
              <w:szCs w:val="20"/>
            </w:rPr>
            <w:t xml:space="preserve"> Demonstrasyonu</w:t>
          </w:r>
        </w:p>
      </w:tc>
    </w:tr>
  </w:tbl>
  <w:p w:rsidR="00D6439E" w:rsidRPr="008A5923" w:rsidRDefault="00E13331">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3EC"/>
    <w:multiLevelType w:val="hybridMultilevel"/>
    <w:tmpl w:val="EBAE1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5C79AA"/>
    <w:multiLevelType w:val="hybridMultilevel"/>
    <w:tmpl w:val="B14653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E2361"/>
    <w:multiLevelType w:val="hybridMultilevel"/>
    <w:tmpl w:val="77FEB4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A42B62"/>
    <w:multiLevelType w:val="hybridMultilevel"/>
    <w:tmpl w:val="609245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1168BD"/>
    <w:multiLevelType w:val="hybridMultilevel"/>
    <w:tmpl w:val="53880D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7E"/>
    <w:rsid w:val="0000537E"/>
    <w:rsid w:val="009B425B"/>
    <w:rsid w:val="00E13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3C722-A22C-45DC-B215-EAA28968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33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13331"/>
    <w:pPr>
      <w:tabs>
        <w:tab w:val="right" w:pos="9072"/>
      </w:tabs>
    </w:pPr>
    <w:rPr>
      <w:sz w:val="18"/>
    </w:rPr>
  </w:style>
  <w:style w:type="character" w:customStyle="1" w:styleId="stBilgiChar">
    <w:name w:val="Üst Bilgi Char"/>
    <w:basedOn w:val="VarsaylanParagrafYazTipi"/>
    <w:link w:val="stBilgi"/>
    <w:uiPriority w:val="99"/>
    <w:rsid w:val="00E13331"/>
    <w:rPr>
      <w:rFonts w:ascii="Times New Roman" w:eastAsia="Times New Roman" w:hAnsi="Times New Roman" w:cs="Times New Roman"/>
      <w:sz w:val="18"/>
      <w:szCs w:val="24"/>
      <w:lang w:eastAsia="tr-TR"/>
    </w:rPr>
  </w:style>
  <w:style w:type="character" w:customStyle="1" w:styleId="NoSpacingChar">
    <w:name w:val="No Spacing Char"/>
    <w:link w:val="NoSpacing2"/>
    <w:uiPriority w:val="1"/>
    <w:locked/>
    <w:rsid w:val="00E13331"/>
  </w:style>
  <w:style w:type="paragraph" w:customStyle="1" w:styleId="NoSpacing2">
    <w:name w:val="No Spacing2"/>
    <w:basedOn w:val="Normal"/>
    <w:link w:val="NoSpacingChar"/>
    <w:uiPriority w:val="1"/>
    <w:qFormat/>
    <w:rsid w:val="00E13331"/>
    <w:rPr>
      <w:rFonts w:asciiTheme="minorHAnsi" w:eastAsiaTheme="minorHAnsi" w:hAnsiTheme="minorHAnsi" w:cstheme="minorBidi"/>
      <w:sz w:val="22"/>
      <w:szCs w:val="22"/>
      <w:lang w:eastAsia="en-US"/>
    </w:rPr>
  </w:style>
  <w:style w:type="paragraph" w:customStyle="1" w:styleId="NoSpacing3">
    <w:name w:val="No Spacing3"/>
    <w:basedOn w:val="Normal"/>
    <w:uiPriority w:val="1"/>
    <w:qFormat/>
    <w:rsid w:val="00E133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89d00add-73bb-4b2d-bb50-1d6260abb817">2021-08-04T11:47:47+00:00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09D61028B2FEF14C80F98147D186C384" ma:contentTypeVersion="1" ma:contentTypeDescription="Yeni belge oluşturun." ma:contentTypeScope="" ma:versionID="8e74a36d31f9a4534f129dbdeb3308ae">
  <xsd:schema xmlns:xsd="http://www.w3.org/2001/XMLSchema" xmlns:xs="http://www.w3.org/2001/XMLSchema" xmlns:p="http://schemas.microsoft.com/office/2006/metadata/properties" xmlns:ns2="89d00add-73bb-4b2d-bb50-1d6260abb817" targetNamespace="http://schemas.microsoft.com/office/2006/metadata/properties" ma:root="true" ma:fieldsID="0bab870a1bad54deac8224db65db2e29" ns2:_="">
    <xsd:import namespace="89d00add-73bb-4b2d-bb50-1d6260abb81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0add-73bb-4b2d-bb50-1d6260abb81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20B2C-9815-4110-B0CB-21F5EB052284}"/>
</file>

<file path=customXml/itemProps2.xml><?xml version="1.0" encoding="utf-8"?>
<ds:datastoreItem xmlns:ds="http://schemas.openxmlformats.org/officeDocument/2006/customXml" ds:itemID="{9931870E-AA66-4848-A561-0648325EBBE6}"/>
</file>

<file path=customXml/itemProps3.xml><?xml version="1.0" encoding="utf-8"?>
<ds:datastoreItem xmlns:ds="http://schemas.openxmlformats.org/officeDocument/2006/customXml" ds:itemID="{60E92D4F-3072-49B2-9A4B-29AB9E6F6B97}"/>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5063</Characters>
  <Application>Microsoft Office Word</Application>
  <DocSecurity>0</DocSecurity>
  <Lines>42</Lines>
  <Paragraphs>11</Paragraphs>
  <ScaleCrop>false</ScaleCrop>
  <Company>FNSS Savunma Sistemleri A.S</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kasa44</dc:creator>
  <cp:keywords/>
  <dc:description/>
  <cp:lastModifiedBy>kasa44</cp:lastModifiedBy>
  <cp:revision>2</cp:revision>
  <dcterms:created xsi:type="dcterms:W3CDTF">2020-08-04T08:30:00Z</dcterms:created>
  <dcterms:modified xsi:type="dcterms:W3CDTF">2020-08-04T08:31:00Z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0x01010009D61028B2FEF14C80F98147D186C384</vt:lpwstr>
  </property>
</Properties>
</file>